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46194" w14:paraId="21918891"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381BE79F" w14:textId="00B00AD3" w:rsidR="00246194" w:rsidRDefault="00246194">
            <w:pPr>
              <w:pStyle w:val="ConsPlusTitlePage0"/>
            </w:pPr>
          </w:p>
        </w:tc>
      </w:tr>
      <w:tr w:rsidR="00246194" w14:paraId="5CD88B2F"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730F94A" w14:textId="77777777" w:rsidR="00246194" w:rsidRDefault="001F5DB8">
            <w:pPr>
              <w:pStyle w:val="ConsPlusTitlePage0"/>
              <w:jc w:val="center"/>
            </w:pPr>
            <w:r>
              <w:rPr>
                <w:sz w:val="48"/>
              </w:rPr>
              <w:t>Постановление Правительства Санкт-Петербурга от 11.04.2017 N 257</w:t>
            </w:r>
            <w:r>
              <w:rPr>
                <w:sz w:val="48"/>
              </w:rPr>
              <w:br/>
              <w:t>(ред. от 19.12.2023)</w:t>
            </w:r>
            <w:r>
              <w:rPr>
                <w:sz w:val="48"/>
              </w:rPr>
              <w:br/>
              <w:t>"Об утверждении нормативов градостроительного проектирования Санкт-Петербурга"</w:t>
            </w:r>
          </w:p>
        </w:tc>
      </w:tr>
      <w:tr w:rsidR="00246194" w14:paraId="6263D175"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A607B36" w14:textId="7C9BDE65" w:rsidR="00246194" w:rsidRDefault="001F5DB8">
            <w:pPr>
              <w:pStyle w:val="ConsPlusTitlePage0"/>
              <w:jc w:val="center"/>
            </w:pPr>
            <w:r>
              <w:rPr>
                <w:sz w:val="28"/>
              </w:rPr>
              <w:t> </w:t>
            </w:r>
          </w:p>
        </w:tc>
      </w:tr>
    </w:tbl>
    <w:p w14:paraId="2A6765AC" w14:textId="77777777" w:rsidR="00246194" w:rsidRDefault="00246194">
      <w:pPr>
        <w:pStyle w:val="ConsPlusNormal0"/>
        <w:sectPr w:rsidR="00246194">
          <w:pgSz w:w="11906" w:h="16838"/>
          <w:pgMar w:top="841" w:right="595" w:bottom="841" w:left="595" w:header="0" w:footer="0" w:gutter="0"/>
          <w:cols w:space="720"/>
          <w:titlePg/>
        </w:sectPr>
      </w:pPr>
    </w:p>
    <w:p w14:paraId="5F15AD1D" w14:textId="5D9F0EAB" w:rsidR="00D556E1" w:rsidRDefault="00D556E1">
      <w:pPr>
        <w:pStyle w:val="ConsPlusNormal0"/>
        <w:jc w:val="both"/>
      </w:pPr>
    </w:p>
    <w:p w14:paraId="3A02ADDB" w14:textId="77777777" w:rsidR="00D556E1" w:rsidRDefault="00D556E1">
      <w:pPr>
        <w:pStyle w:val="ConsPlusNormal0"/>
        <w:jc w:val="both"/>
      </w:pPr>
    </w:p>
    <w:p w14:paraId="50916D58" w14:textId="77777777" w:rsidR="00246194" w:rsidRDefault="001F5DB8">
      <w:pPr>
        <w:pStyle w:val="ConsPlusNormal0"/>
        <w:jc w:val="right"/>
        <w:outlineLvl w:val="0"/>
      </w:pPr>
      <w:r>
        <w:t>ПРИЛОЖЕНИЕ</w:t>
      </w:r>
    </w:p>
    <w:p w14:paraId="761C9E29" w14:textId="77777777" w:rsidR="00246194" w:rsidRDefault="001F5DB8">
      <w:pPr>
        <w:pStyle w:val="ConsPlusNormal0"/>
        <w:jc w:val="right"/>
      </w:pPr>
      <w:r>
        <w:t>к постановлению</w:t>
      </w:r>
    </w:p>
    <w:p w14:paraId="42EC78E4" w14:textId="77777777" w:rsidR="00246194" w:rsidRDefault="001F5DB8">
      <w:pPr>
        <w:pStyle w:val="ConsPlusNormal0"/>
        <w:jc w:val="right"/>
      </w:pPr>
      <w:r>
        <w:t>Правительства Санкт-Петербурга</w:t>
      </w:r>
    </w:p>
    <w:p w14:paraId="04E68F2F" w14:textId="77777777" w:rsidR="00246194" w:rsidRDefault="001F5DB8">
      <w:pPr>
        <w:pStyle w:val="ConsPlusNormal0"/>
        <w:jc w:val="right"/>
      </w:pPr>
      <w:r>
        <w:t>от 11.04.2017 N 257</w:t>
      </w:r>
    </w:p>
    <w:p w14:paraId="1C0FB513" w14:textId="77777777" w:rsidR="00246194" w:rsidRDefault="00246194">
      <w:pPr>
        <w:pStyle w:val="ConsPlusNormal0"/>
        <w:jc w:val="both"/>
      </w:pPr>
    </w:p>
    <w:p w14:paraId="21A259D1" w14:textId="77777777" w:rsidR="00246194" w:rsidRDefault="001F5DB8">
      <w:pPr>
        <w:pStyle w:val="ConsPlusTitle0"/>
        <w:jc w:val="center"/>
      </w:pPr>
      <w:bookmarkStart w:id="0" w:name="P34"/>
      <w:bookmarkEnd w:id="0"/>
      <w:r>
        <w:t>НОРМАТИВЫ</w:t>
      </w:r>
    </w:p>
    <w:p w14:paraId="6C5C7E71" w14:textId="77777777" w:rsidR="00246194" w:rsidRDefault="001F5DB8">
      <w:pPr>
        <w:pStyle w:val="ConsPlusTitle0"/>
        <w:jc w:val="center"/>
      </w:pPr>
      <w:r>
        <w:t>ГРАДОСТРОИТЕЛЬНОГО ПРОЕКТИРОВАНИЯ САНКТ-ПЕТЕРБУРГА</w:t>
      </w:r>
    </w:p>
    <w:p w14:paraId="336B94E3" w14:textId="77777777" w:rsidR="00246194" w:rsidRDefault="00246194">
      <w:pPr>
        <w:pStyle w:val="ConsPlusNormal0"/>
        <w:spacing w:after="1"/>
      </w:pPr>
    </w:p>
    <w:p w14:paraId="28D60C1D" w14:textId="77777777" w:rsidR="00246194" w:rsidRDefault="00246194">
      <w:pPr>
        <w:pStyle w:val="ConsPlusNormal0"/>
      </w:pPr>
    </w:p>
    <w:p w14:paraId="369B7E91" w14:textId="77777777" w:rsidR="00246194" w:rsidRDefault="001F5DB8">
      <w:pPr>
        <w:pStyle w:val="ConsPlusTitle0"/>
        <w:jc w:val="center"/>
        <w:outlineLvl w:val="1"/>
      </w:pPr>
      <w:r>
        <w:t>1. Основная часть</w:t>
      </w:r>
    </w:p>
    <w:p w14:paraId="065345D7" w14:textId="77777777" w:rsidR="00246194" w:rsidRDefault="00246194">
      <w:pPr>
        <w:pStyle w:val="ConsPlusNormal0"/>
      </w:pPr>
    </w:p>
    <w:p w14:paraId="43AAEF52" w14:textId="77777777" w:rsidR="00246194" w:rsidRDefault="001F5DB8">
      <w:pPr>
        <w:pStyle w:val="ConsPlusTitle0"/>
        <w:ind w:firstLine="540"/>
        <w:jc w:val="both"/>
        <w:outlineLvl w:val="2"/>
      </w:pPr>
      <w:r>
        <w:t>1.1. Общие положения</w:t>
      </w:r>
    </w:p>
    <w:p w14:paraId="0FABE8B2" w14:textId="77777777" w:rsidR="00246194" w:rsidRDefault="00246194">
      <w:pPr>
        <w:pStyle w:val="ConsPlusNormal0"/>
      </w:pPr>
    </w:p>
    <w:p w14:paraId="510AA837" w14:textId="77777777" w:rsidR="00246194" w:rsidRDefault="001F5DB8">
      <w:pPr>
        <w:pStyle w:val="ConsPlusNormal0"/>
        <w:ind w:firstLine="540"/>
        <w:jc w:val="both"/>
      </w:pPr>
      <w:r>
        <w:t xml:space="preserve">1.1.1. Нормативы градостроительного проектирования Санкт-Петербурга (далее -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населения Санкт-Петербурга объектами регионального значения в областях, предусмотренных Градостроительным </w:t>
      </w:r>
      <w:hyperlink r:id="rId6"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и </w:t>
      </w:r>
      <w:hyperlink r:id="rId7" w:tooltip="Постановление Правительства Санкт-Петербурга от 26.06.2015 N 549 (ред. от 16.09.2025) &quot;Об утверждении Положения об установлении содержания, порядка подготовки и утверждения нормативов градостроительного проектирования Санкт-Петербурга&quot; {КонсультантПлюс}">
        <w:r>
          <w:rPr>
            <w:color w:val="0000FF"/>
          </w:rPr>
          <w:t>постановлением</w:t>
        </w:r>
      </w:hyperlink>
      <w:r>
        <w:t xml:space="preserve"> Правительства Санкт-Петербурга от 26.06.2015 N 549 "Об утверждении Положения об установлении содержания, порядка подготовки и утверждения нормативов градостроительного проектирования Санкт-Петербурга", и расчетных показателей максимально допустимого уровня территориальной доступности таких объектов для населения Санкт-Петербурга.</w:t>
      </w:r>
    </w:p>
    <w:p w14:paraId="20E41E9F" w14:textId="77777777" w:rsidR="00246194" w:rsidRDefault="001F5DB8">
      <w:pPr>
        <w:pStyle w:val="ConsPlusNormal0"/>
        <w:spacing w:before="240"/>
        <w:ind w:firstLine="540"/>
        <w:jc w:val="both"/>
      </w:pPr>
      <w:r>
        <w:t>1.1.2. Понятия, используемые в целях применения нормативов градостроительного проектирования:</w:t>
      </w:r>
    </w:p>
    <w:p w14:paraId="6A778F07" w14:textId="77777777" w:rsidR="00246194" w:rsidRDefault="001F5DB8">
      <w:pPr>
        <w:pStyle w:val="ConsPlusNormal0"/>
        <w:spacing w:before="240"/>
        <w:ind w:firstLine="540"/>
        <w:jc w:val="both"/>
      </w:pPr>
      <w:r>
        <w:t>градостроительное проектирование - деятельность субъектов градостроительной деятельности при территориальном планировании и планировке территории Санкт-Петербурга;</w:t>
      </w:r>
    </w:p>
    <w:p w14:paraId="07B6F483" w14:textId="77777777" w:rsidR="00246194" w:rsidRDefault="001F5DB8">
      <w:pPr>
        <w:pStyle w:val="ConsPlusNormal0"/>
        <w:spacing w:before="240"/>
        <w:ind w:firstLine="540"/>
        <w:jc w:val="both"/>
      </w:pPr>
      <w:r>
        <w:t>квартал - выделяемый в составе проекта планировки территории или существующий сложившийся элемент планировочной структуры территории Санкт-Петербурга;</w:t>
      </w:r>
    </w:p>
    <w:p w14:paraId="10CEE776" w14:textId="77777777" w:rsidR="00246194" w:rsidRDefault="001F5DB8">
      <w:pPr>
        <w:pStyle w:val="ConsPlusNormal0"/>
        <w:spacing w:before="240"/>
        <w:ind w:firstLine="540"/>
        <w:jc w:val="both"/>
      </w:pPr>
      <w:r>
        <w:t>магистральная улично-дорожная сеть - часть улично-дорожной сети, включающая магистральные городские дороги I класса скоростного движения, магистральные улицы общегородского значения I класса непрерывного движения, магистральные городские дороги II класса регулируемого движения, магистральные улицы общегородского значения II и III классов регулируемого движения, магистральные улицы районного значения;</w:t>
      </w:r>
    </w:p>
    <w:p w14:paraId="6C92513D" w14:textId="77777777" w:rsidR="00246194" w:rsidRDefault="001F5DB8">
      <w:pPr>
        <w:pStyle w:val="ConsPlusNormal0"/>
        <w:spacing w:before="240"/>
        <w:ind w:firstLine="540"/>
        <w:jc w:val="both"/>
      </w:pPr>
      <w:r>
        <w:t>место для стоянки (размещения) индивидуального автотранспорта - парковка (парковочное место) и(или) машино-место, общее количество которых обеспечивает достижение расчетного показателя минимально допустимого уровня обеспеченности населения Санкт-Петербурга местами для стоянки (размещения) индивидуального автотранспорта;</w:t>
      </w:r>
    </w:p>
    <w:p w14:paraId="444373EA" w14:textId="77777777" w:rsidR="00246194" w:rsidRDefault="001F5DB8">
      <w:pPr>
        <w:pStyle w:val="ConsPlusNormal0"/>
        <w:spacing w:before="240"/>
        <w:ind w:firstLine="540"/>
        <w:jc w:val="both"/>
      </w:pPr>
      <w:r>
        <w:t xml:space="preserve">объекты нормирования - объекты регионального значения, в отношении которых установлены расчетные показатели минимально допустимого уровня обеспеченности и расчетные </w:t>
      </w:r>
      <w:r>
        <w:lastRenderedPageBreak/>
        <w:t>показатели максимально допустимого уровня территориальной доступности для населения;</w:t>
      </w:r>
    </w:p>
    <w:p w14:paraId="6AC2C16E" w14:textId="77777777" w:rsidR="00246194" w:rsidRDefault="001F5DB8">
      <w:pPr>
        <w:pStyle w:val="ConsPlusNormal0"/>
        <w:spacing w:before="240"/>
        <w:ind w:firstLine="540"/>
        <w:jc w:val="both"/>
      </w:pPr>
      <w:r>
        <w:t>общая плотность улично-дорожной сети - отношение общей протяженности в километрах всех автомобильных дорог регионального значения (включая улицы), образующих улично-дорожную сеть, существующих и планируемых в границах территории, в отношении которой осуществляется градостроительное проектирование, к площади территории Санкт-Петербурга;</w:t>
      </w:r>
    </w:p>
    <w:p w14:paraId="4C83889B" w14:textId="77777777" w:rsidR="00246194" w:rsidRDefault="001F5DB8">
      <w:pPr>
        <w:pStyle w:val="ConsPlusNormal0"/>
        <w:spacing w:before="240"/>
        <w:ind w:firstLine="540"/>
        <w:jc w:val="both"/>
      </w:pPr>
      <w:r>
        <w:t>плотность магистральной улично-дорожной сети - отношение протяженности магистральной улично-дорожной сети к площади территории, в отношении которой осуществляется градостроительное проектирование;</w:t>
      </w:r>
    </w:p>
    <w:p w14:paraId="6D1C6E82" w14:textId="77777777" w:rsidR="00246194" w:rsidRDefault="001F5DB8">
      <w:pPr>
        <w:pStyle w:val="ConsPlusNormal0"/>
        <w:spacing w:before="240"/>
        <w:ind w:firstLine="540"/>
        <w:jc w:val="both"/>
      </w:pPr>
      <w:r>
        <w:t>расчетный показатель минимально допустимого уровня обеспеченности населения Санкт-Петербурга объектами регионального значения (далее - расчетный показатель обеспеченности) - удельный показатель количества объектов нормирования, и(или) их мощности, и(или) их площади на расчетную единицу;</w:t>
      </w:r>
    </w:p>
    <w:p w14:paraId="76C86703" w14:textId="77777777" w:rsidR="00246194" w:rsidRDefault="001F5DB8">
      <w:pPr>
        <w:pStyle w:val="ConsPlusNormal0"/>
        <w:spacing w:before="240"/>
        <w:ind w:firstLine="540"/>
        <w:jc w:val="both"/>
      </w:pPr>
      <w:r>
        <w:t>расчетный показатель максимально допустимого уровня территориальной доступности объектов регионального значения для населения Санкт-Петербурга (далее - расчетный показатель доступности, радиус обслуживания) - количественное значение расстояния или времени маршрута от границ земельного участка объекта нормирования до жилых зданий;</w:t>
      </w:r>
    </w:p>
    <w:p w14:paraId="0124CC9D" w14:textId="77777777" w:rsidR="00246194" w:rsidRDefault="001F5DB8">
      <w:pPr>
        <w:pStyle w:val="ConsPlusNormal0"/>
        <w:spacing w:before="240"/>
        <w:ind w:firstLine="540"/>
        <w:jc w:val="both"/>
      </w:pPr>
      <w:r>
        <w:t>ТПУ первого уровня - комплекс объектов недвижимого имущества, включающий в себя земельный участок либо несколько земельных участков с расположенными на них объектами транспортной инфраструктуры, включающий в том числе вокзалы, станции внешнего транспорта, станции скоростного внеуличного транспорта и остановочные пункты ГПТ, предназначенный для обеспечения безопасного и комфортного обслуживания пассажиров в местах их пересадок с одного вида транспорта на другой в отношении международных, междугородних, пригородных и городских маршрутов транспорта;</w:t>
      </w:r>
    </w:p>
    <w:p w14:paraId="7BCA5383" w14:textId="77777777" w:rsidR="00246194" w:rsidRDefault="001F5DB8">
      <w:pPr>
        <w:pStyle w:val="ConsPlusNormal0"/>
        <w:spacing w:before="240"/>
        <w:ind w:firstLine="540"/>
        <w:jc w:val="both"/>
      </w:pPr>
      <w:r>
        <w:t>ТПУ второго уровня - комплекс объектов недвижимого имущества, включающий в себя земельный участок либо несколько земельных участков с расположенными на них объектами транспортной инфраструктуры, включающий в том числе вокзалы, станции внешнего транспорта, станции скоростного внеуличного транспорта, остановочные пункты ГПТ, перехватывающие парковки, предназначенный для обеспечения безопасного и комфортного обслуживания пассажиров в местах их пересадок с одного вида транспорта на другой в отношении междугородних, пригородных и городских маршрутов транспорта;</w:t>
      </w:r>
    </w:p>
    <w:p w14:paraId="1BF2B670" w14:textId="77777777" w:rsidR="00246194" w:rsidRDefault="001F5DB8">
      <w:pPr>
        <w:pStyle w:val="ConsPlusNormal0"/>
        <w:spacing w:before="240"/>
        <w:ind w:firstLine="540"/>
        <w:jc w:val="both"/>
      </w:pPr>
      <w:r>
        <w:t>ТПУ третьего уровня - комплекс объектов недвижимого имущества, включающий в себя земельный участок либо несколько земельных участков с расположенными на них объектами транспортной инфраструктуры, включающий в том числе станции скоростного внеуличного транспорта, остановочные пункты ГПТ, перехватывающие парковки, предназначенный для обеспечения безопасного и комфортного обслуживания пассажиров в местах их пересадок с одного вида транспорта на другой в отношении маршрутов различных видов городского транспорта;</w:t>
      </w:r>
    </w:p>
    <w:p w14:paraId="494DB0A4" w14:textId="77777777" w:rsidR="00246194" w:rsidRDefault="001F5DB8">
      <w:pPr>
        <w:pStyle w:val="ConsPlusNormal0"/>
        <w:spacing w:before="240"/>
        <w:ind w:firstLine="540"/>
        <w:jc w:val="both"/>
      </w:pPr>
      <w:r>
        <w:t>улично-дорожная сеть - совокупность автомобильных дорог регионального значения в границах Санкт-Петербурга, обеспечивающих связь территорий Санкт-Петербурга, их пешеходную и транспортную доступность;</w:t>
      </w:r>
    </w:p>
    <w:p w14:paraId="447E6822" w14:textId="77777777" w:rsidR="00246194" w:rsidRDefault="001F5DB8">
      <w:pPr>
        <w:pStyle w:val="ConsPlusNormal0"/>
        <w:spacing w:before="240"/>
        <w:ind w:firstLine="540"/>
        <w:jc w:val="both"/>
      </w:pPr>
      <w:r>
        <w:lastRenderedPageBreak/>
        <w:t>функциональные зоны - функциональные зоны и их условные обозначения, установленные в составе Генерального плана Санкт-Петербурга.</w:t>
      </w:r>
    </w:p>
    <w:p w14:paraId="406DB10D" w14:textId="77777777" w:rsidR="00246194" w:rsidRDefault="001F5DB8">
      <w:pPr>
        <w:pStyle w:val="ConsPlusNormal0"/>
        <w:spacing w:before="240"/>
        <w:ind w:firstLine="540"/>
        <w:jc w:val="both"/>
      </w:pPr>
      <w:r>
        <w:t>Понятия, не указанные в настоящем пункте, употребляются в значениях, определенных действующим законодательством.</w:t>
      </w:r>
    </w:p>
    <w:p w14:paraId="4B2E0B40" w14:textId="77777777" w:rsidR="00246194" w:rsidRDefault="00246194">
      <w:pPr>
        <w:pStyle w:val="ConsPlusNormal0"/>
      </w:pPr>
    </w:p>
    <w:p w14:paraId="407273B0" w14:textId="77777777" w:rsidR="00246194" w:rsidRDefault="001F5DB8">
      <w:pPr>
        <w:pStyle w:val="ConsPlusTitle0"/>
        <w:ind w:firstLine="540"/>
        <w:jc w:val="both"/>
        <w:outlineLvl w:val="2"/>
      </w:pPr>
      <w:r>
        <w:t>1.2. Расчетные показатели обеспеченности и расчетные показатели доступности</w:t>
      </w:r>
    </w:p>
    <w:p w14:paraId="01CCEDD3" w14:textId="77777777" w:rsidR="00246194" w:rsidRDefault="00246194">
      <w:pPr>
        <w:pStyle w:val="ConsPlusNormal0"/>
      </w:pPr>
    </w:p>
    <w:p w14:paraId="2DCC64B0" w14:textId="77777777" w:rsidR="00246194" w:rsidRDefault="001F5DB8">
      <w:pPr>
        <w:pStyle w:val="ConsPlusTitle0"/>
        <w:ind w:firstLine="540"/>
        <w:jc w:val="both"/>
        <w:outlineLvl w:val="3"/>
      </w:pPr>
      <w:r>
        <w:t>1.2.1. Расчетные показатели обеспеченности объектами нормирования в области автомобильных дорог регионального значения и улично-дорожной сети и расчетные показатели их доступности</w:t>
      </w:r>
    </w:p>
    <w:p w14:paraId="153F6DCA" w14:textId="77777777" w:rsidR="00246194" w:rsidRDefault="00246194">
      <w:pPr>
        <w:pStyle w:val="ConsPlusNormal0"/>
      </w:pPr>
    </w:p>
    <w:p w14:paraId="3D638B31" w14:textId="77777777" w:rsidR="00246194" w:rsidRDefault="001F5DB8">
      <w:pPr>
        <w:pStyle w:val="ConsPlusNormal0"/>
        <w:ind w:firstLine="540"/>
        <w:jc w:val="both"/>
      </w:pPr>
      <w:r>
        <w:t>При подготовке проекта Генерального плана Санкт-Петербурга и(или) изменений в Генеральный план Санкт-Петербурга минимальный расчетный показатель плотности магистральной улично-дорожной сети составляет 1,7 км/кв. км.</w:t>
      </w:r>
    </w:p>
    <w:p w14:paraId="2EDFA21B" w14:textId="77777777" w:rsidR="00246194" w:rsidRDefault="001F5DB8">
      <w:pPr>
        <w:pStyle w:val="ConsPlusNormal0"/>
        <w:spacing w:before="240"/>
        <w:ind w:firstLine="540"/>
        <w:jc w:val="both"/>
      </w:pPr>
      <w:r>
        <w:t>При подготовке документации по планировке территории:</w:t>
      </w:r>
    </w:p>
    <w:p w14:paraId="545AAE57" w14:textId="77777777" w:rsidR="00246194" w:rsidRDefault="001F5DB8">
      <w:pPr>
        <w:pStyle w:val="ConsPlusNormal0"/>
        <w:spacing w:before="240"/>
        <w:ind w:firstLine="540"/>
        <w:jc w:val="both"/>
      </w:pPr>
      <w:r>
        <w:t>минимальный расчетный показатель плотности магистральной улично-дорожной сети составляет 2,5 км/кв. км, за исключением функциональных зон с условным обозначением И, ТИ, Р2, СП1, СП2, СП3, РТ, СО, С1, С2, в которых допускается отклонение от минимального расчетного показателя плотности магистральной улично-дорожной сети, но не менее существующей плотности магистральной улично-дорожной сети;</w:t>
      </w:r>
    </w:p>
    <w:p w14:paraId="35DF12DA" w14:textId="77777777" w:rsidR="00246194" w:rsidRDefault="001F5DB8">
      <w:pPr>
        <w:pStyle w:val="ConsPlusNormal0"/>
        <w:spacing w:before="240"/>
        <w:ind w:firstLine="540"/>
        <w:jc w:val="both"/>
      </w:pPr>
      <w:r>
        <w:t>минимальный расчетный показатель общей плотности улично-дорожной сети составляет:</w:t>
      </w:r>
    </w:p>
    <w:p w14:paraId="49E30777" w14:textId="77777777" w:rsidR="00246194" w:rsidRDefault="001F5DB8">
      <w:pPr>
        <w:pStyle w:val="ConsPlusNormal0"/>
        <w:spacing w:before="240"/>
        <w:ind w:firstLine="540"/>
        <w:jc w:val="both"/>
      </w:pPr>
      <w:r>
        <w:t>для функциональной зоны с условным обозначением Ж1 - 12,35 км/кв. км;</w:t>
      </w:r>
    </w:p>
    <w:p w14:paraId="25A24B01" w14:textId="77777777" w:rsidR="00246194" w:rsidRDefault="001F5DB8">
      <w:pPr>
        <w:pStyle w:val="ConsPlusNormal0"/>
        <w:spacing w:before="240"/>
        <w:ind w:firstLine="540"/>
        <w:jc w:val="both"/>
      </w:pPr>
      <w:r>
        <w:t>для функциональных зон с условным обозначением Ж2, Ж3, Ж4, Д, СМ - 4,40 км/кв. км;</w:t>
      </w:r>
    </w:p>
    <w:p w14:paraId="5E2438FB" w14:textId="77777777" w:rsidR="00246194" w:rsidRDefault="001F5DB8">
      <w:pPr>
        <w:pStyle w:val="ConsPlusNormal0"/>
        <w:spacing w:before="240"/>
        <w:ind w:firstLine="540"/>
        <w:jc w:val="both"/>
      </w:pPr>
      <w:r>
        <w:t>для функциональных зон с условным обозначением П, Р1, Р3, С3 - 2,5 км/кв. км;</w:t>
      </w:r>
    </w:p>
    <w:p w14:paraId="2EAAEA4C" w14:textId="77777777" w:rsidR="00246194" w:rsidRDefault="001F5DB8">
      <w:pPr>
        <w:pStyle w:val="ConsPlusNormal0"/>
        <w:spacing w:before="240"/>
        <w:ind w:firstLine="540"/>
        <w:jc w:val="both"/>
      </w:pPr>
      <w:r>
        <w:t>для функциональных зон с условным обозначением И, ТИ, Р2, СП1, СП2, СП3, РТ, СО, С1, С2 - не устанавливается.</w:t>
      </w:r>
    </w:p>
    <w:p w14:paraId="6DEB3BC6" w14:textId="77777777" w:rsidR="00246194" w:rsidRDefault="001F5DB8">
      <w:pPr>
        <w:pStyle w:val="ConsPlusNormal0"/>
        <w:spacing w:before="240"/>
        <w:ind w:firstLine="540"/>
        <w:jc w:val="both"/>
      </w:pPr>
      <w:r>
        <w:t>Мостовые сооружения в составе магистральных дорог, магистральных улиц - 310 объектов на субъект Российской Федерации.</w:t>
      </w:r>
    </w:p>
    <w:p w14:paraId="746116C9" w14:textId="77777777" w:rsidR="00246194" w:rsidRDefault="001F5DB8">
      <w:pPr>
        <w:pStyle w:val="ConsPlusNormal0"/>
        <w:spacing w:before="240"/>
        <w:ind w:firstLine="540"/>
        <w:jc w:val="both"/>
      </w:pPr>
      <w:r>
        <w:t>Транспортные развязки в разных уровнях в составе магистральных дорог, магистральных улиц - 129 объектов на субъект Российской Федерации.</w:t>
      </w:r>
    </w:p>
    <w:p w14:paraId="4BB40099" w14:textId="77777777" w:rsidR="00246194" w:rsidRDefault="001F5DB8">
      <w:pPr>
        <w:pStyle w:val="ConsPlusNormal0"/>
        <w:spacing w:before="240"/>
        <w:ind w:firstLine="540"/>
        <w:jc w:val="both"/>
      </w:pPr>
      <w:r>
        <w:t>Тоннели в составе магистральных дорог, магистральных улиц - 17 объектов на субъект Российской Федерации.</w:t>
      </w:r>
    </w:p>
    <w:p w14:paraId="5387D6DB" w14:textId="77777777" w:rsidR="00246194" w:rsidRDefault="001F5DB8">
      <w:pPr>
        <w:pStyle w:val="ConsPlusNormal0"/>
        <w:spacing w:before="240"/>
        <w:ind w:firstLine="540"/>
        <w:jc w:val="both"/>
      </w:pPr>
      <w:r>
        <w:t>Пешеходные переходы в разных уровнях на магистральных дорогах скоростного движения, регулируемого движения, железнодорожных путях общего пользования - 65 объектов на субъект Российской Федерации.</w:t>
      </w:r>
    </w:p>
    <w:p w14:paraId="1D4A7144" w14:textId="77777777" w:rsidR="00246194" w:rsidRDefault="001F5DB8">
      <w:pPr>
        <w:pStyle w:val="ConsPlusNormal0"/>
        <w:spacing w:before="240"/>
        <w:ind w:firstLine="540"/>
        <w:jc w:val="both"/>
      </w:pPr>
      <w:r>
        <w:lastRenderedPageBreak/>
        <w:t>Велосипедные дорожки - 0,131 км/кв. км территории Санкт-Петербурга.</w:t>
      </w:r>
    </w:p>
    <w:p w14:paraId="4BE81226" w14:textId="77777777" w:rsidR="00246194" w:rsidRDefault="001F5DB8">
      <w:pPr>
        <w:pStyle w:val="ConsPlusNormal0"/>
        <w:spacing w:before="240"/>
        <w:ind w:firstLine="540"/>
        <w:jc w:val="both"/>
      </w:pPr>
      <w:r>
        <w:t>Расчетные показатели доступности не устанавливаются.</w:t>
      </w:r>
    </w:p>
    <w:p w14:paraId="210D0A7B" w14:textId="77777777" w:rsidR="00246194" w:rsidRDefault="00246194">
      <w:pPr>
        <w:pStyle w:val="ConsPlusNormal0"/>
      </w:pPr>
    </w:p>
    <w:p w14:paraId="0C57DFE3" w14:textId="77777777" w:rsidR="00246194" w:rsidRDefault="001F5DB8">
      <w:pPr>
        <w:pStyle w:val="ConsPlusTitle0"/>
        <w:ind w:firstLine="540"/>
        <w:jc w:val="both"/>
        <w:outlineLvl w:val="3"/>
      </w:pPr>
      <w:r>
        <w:t>1.2.2. Расчетные показатели обеспеченности объектами нормирования в области автомобильного пассажирского транспорта и расчетные показатели их доступности</w:t>
      </w:r>
    </w:p>
    <w:p w14:paraId="2234BAB8" w14:textId="77777777" w:rsidR="00246194" w:rsidRDefault="00246194">
      <w:pPr>
        <w:pStyle w:val="ConsPlusNormal0"/>
      </w:pPr>
    </w:p>
    <w:p w14:paraId="5BEBE19C" w14:textId="77777777" w:rsidR="00246194" w:rsidRDefault="001F5DB8">
      <w:pPr>
        <w:pStyle w:val="ConsPlusNormal0"/>
        <w:ind w:firstLine="540"/>
        <w:jc w:val="both"/>
      </w:pPr>
      <w:r>
        <w:t>Автовокзалы - 3 объекта на субъект Российской Федерации.</w:t>
      </w:r>
    </w:p>
    <w:p w14:paraId="033B036E" w14:textId="77777777" w:rsidR="00246194" w:rsidRDefault="001F5DB8">
      <w:pPr>
        <w:pStyle w:val="ConsPlusNormal0"/>
        <w:spacing w:before="240"/>
        <w:ind w:firstLine="540"/>
        <w:jc w:val="both"/>
      </w:pPr>
      <w:r>
        <w:t>Расчетный показатель доступности не устанавливается.</w:t>
      </w:r>
    </w:p>
    <w:p w14:paraId="09FF39B4" w14:textId="77777777" w:rsidR="00246194" w:rsidRDefault="00246194">
      <w:pPr>
        <w:pStyle w:val="ConsPlusNormal0"/>
      </w:pPr>
    </w:p>
    <w:p w14:paraId="1F555E59" w14:textId="77777777" w:rsidR="00246194" w:rsidRDefault="001F5DB8">
      <w:pPr>
        <w:pStyle w:val="ConsPlusTitle0"/>
        <w:ind w:firstLine="540"/>
        <w:jc w:val="both"/>
        <w:outlineLvl w:val="3"/>
      </w:pPr>
      <w:r>
        <w:t>1.2.3. Расчетные показатели обеспеченности объектами нормирования в области городского пассажирского транспорта и расчетные показатели их доступности</w:t>
      </w:r>
    </w:p>
    <w:p w14:paraId="29115065" w14:textId="77777777" w:rsidR="00246194" w:rsidRDefault="00246194">
      <w:pPr>
        <w:pStyle w:val="ConsPlusNormal0"/>
      </w:pPr>
    </w:p>
    <w:p w14:paraId="1845F5A5" w14:textId="77777777" w:rsidR="00246194" w:rsidRDefault="001F5DB8">
      <w:pPr>
        <w:pStyle w:val="ConsPlusNormal0"/>
        <w:ind w:firstLine="540"/>
        <w:jc w:val="both"/>
      </w:pPr>
      <w:r>
        <w:t>Электродепо метрополитена - 8 объектов на субъект Российской Федерации.</w:t>
      </w:r>
    </w:p>
    <w:p w14:paraId="4EED6696" w14:textId="77777777" w:rsidR="00246194" w:rsidRDefault="001F5DB8">
      <w:pPr>
        <w:pStyle w:val="ConsPlusNormal0"/>
        <w:spacing w:before="240"/>
        <w:ind w:firstLine="540"/>
        <w:jc w:val="both"/>
      </w:pPr>
      <w:r>
        <w:t>Станции метрополитена - 112 объектов на субъект Российской Федерации.</w:t>
      </w:r>
    </w:p>
    <w:p w14:paraId="04856E10" w14:textId="77777777" w:rsidR="00246194" w:rsidRDefault="001F5DB8">
      <w:pPr>
        <w:pStyle w:val="ConsPlusNormal0"/>
        <w:spacing w:before="240"/>
        <w:ind w:firstLine="540"/>
        <w:jc w:val="both"/>
      </w:pPr>
      <w:r>
        <w:t>Линии метрополитена - 0,122 км/кв. км территории Санкт-Петербурга.</w:t>
      </w:r>
    </w:p>
    <w:p w14:paraId="0DDC0447" w14:textId="77777777" w:rsidR="00246194" w:rsidRDefault="001F5DB8">
      <w:pPr>
        <w:pStyle w:val="ConsPlusNormal0"/>
        <w:spacing w:before="240"/>
        <w:ind w:firstLine="540"/>
        <w:jc w:val="both"/>
      </w:pPr>
      <w:r>
        <w:t>Трамвайные депо - 12 объектов на субъект Российской Федерации.</w:t>
      </w:r>
    </w:p>
    <w:p w14:paraId="4C9CCE91" w14:textId="77777777" w:rsidR="00246194" w:rsidRDefault="001F5DB8">
      <w:pPr>
        <w:pStyle w:val="ConsPlusNormal0"/>
        <w:spacing w:before="240"/>
        <w:ind w:firstLine="540"/>
        <w:jc w:val="both"/>
      </w:pPr>
      <w:r>
        <w:t>Троллейбусные депо - 6 объектов на субъект Российской Федерации.</w:t>
      </w:r>
    </w:p>
    <w:p w14:paraId="36AD620C" w14:textId="77777777" w:rsidR="00246194" w:rsidRDefault="001F5DB8">
      <w:pPr>
        <w:pStyle w:val="ConsPlusNormal0"/>
        <w:spacing w:before="240"/>
        <w:ind w:firstLine="540"/>
        <w:jc w:val="both"/>
      </w:pPr>
      <w:r>
        <w:t>Совмещенное троллейбусно-трамвайное депо - 2 объекта на субъект Российской Федерации.</w:t>
      </w:r>
    </w:p>
    <w:p w14:paraId="34974A3D" w14:textId="77777777" w:rsidR="00246194" w:rsidRDefault="001F5DB8">
      <w:pPr>
        <w:pStyle w:val="ConsPlusNormal0"/>
        <w:spacing w:before="240"/>
        <w:ind w:firstLine="540"/>
        <w:jc w:val="both"/>
      </w:pPr>
      <w:r>
        <w:t>Автобусные парки - 16 объектов на субъект Российской Федерации.</w:t>
      </w:r>
    </w:p>
    <w:p w14:paraId="2B07E4DF" w14:textId="77777777" w:rsidR="00246194" w:rsidRDefault="001F5DB8">
      <w:pPr>
        <w:pStyle w:val="ConsPlusNormal0"/>
        <w:spacing w:before="240"/>
        <w:ind w:firstLine="540"/>
        <w:jc w:val="both"/>
      </w:pPr>
      <w:r>
        <w:t>Трамвайные линии - 0,242 км/кв. км территории Санкт-Петербурга.</w:t>
      </w:r>
    </w:p>
    <w:p w14:paraId="68E40943" w14:textId="77777777" w:rsidR="00246194" w:rsidRDefault="001F5DB8">
      <w:pPr>
        <w:pStyle w:val="ConsPlusNormal0"/>
        <w:spacing w:before="240"/>
        <w:ind w:firstLine="540"/>
        <w:jc w:val="both"/>
      </w:pPr>
      <w:r>
        <w:t>ТПУ первого и второго уровней - 51 объект на субъект Российской Федерации.</w:t>
      </w:r>
    </w:p>
    <w:p w14:paraId="0F444FC5" w14:textId="77777777" w:rsidR="00246194" w:rsidRDefault="001F5DB8">
      <w:pPr>
        <w:pStyle w:val="ConsPlusNormal0"/>
        <w:spacing w:before="240"/>
        <w:ind w:firstLine="540"/>
        <w:jc w:val="both"/>
      </w:pPr>
      <w:r>
        <w:t>Расчетный показатель доступности объектов нормирования в области городского пассажирского транспорта не устанавливается.</w:t>
      </w:r>
    </w:p>
    <w:p w14:paraId="4AB4F8C8" w14:textId="77777777" w:rsidR="00246194" w:rsidRDefault="00246194">
      <w:pPr>
        <w:pStyle w:val="ConsPlusNormal0"/>
      </w:pPr>
    </w:p>
    <w:p w14:paraId="1BB8DDAF" w14:textId="77777777" w:rsidR="00246194" w:rsidRDefault="001F5DB8">
      <w:pPr>
        <w:pStyle w:val="ConsPlusTitle0"/>
        <w:ind w:firstLine="540"/>
        <w:jc w:val="both"/>
        <w:outlineLvl w:val="3"/>
      </w:pPr>
      <w:r>
        <w:t>1.2.4. Расчетные показатели обеспеченности объектами нормирования в области воздушного транспорта и расчетные показатели их доступности</w:t>
      </w:r>
    </w:p>
    <w:p w14:paraId="1E1D51ED" w14:textId="77777777" w:rsidR="00246194" w:rsidRDefault="00246194">
      <w:pPr>
        <w:pStyle w:val="ConsPlusNormal0"/>
      </w:pPr>
    </w:p>
    <w:p w14:paraId="65DCB249" w14:textId="77777777" w:rsidR="00246194" w:rsidRDefault="001F5DB8">
      <w:pPr>
        <w:pStyle w:val="ConsPlusNormal0"/>
        <w:ind w:firstLine="540"/>
        <w:jc w:val="both"/>
      </w:pPr>
      <w:r>
        <w:t>Посадочные площадки для вертолетов, расположенные в административных границах Санкт-Петербурга, задействованные в системе оказания скорой медицинской помощи, - 9 объектов на субъект Российской Федерации.</w:t>
      </w:r>
    </w:p>
    <w:p w14:paraId="5EB07568" w14:textId="77777777" w:rsidR="00246194" w:rsidRDefault="001F5DB8">
      <w:pPr>
        <w:pStyle w:val="ConsPlusNormal0"/>
        <w:spacing w:before="240"/>
        <w:ind w:firstLine="540"/>
        <w:jc w:val="both"/>
      </w:pPr>
      <w:r>
        <w:t>Расчетный показатель доступности не устанавливается.</w:t>
      </w:r>
    </w:p>
    <w:p w14:paraId="3294FD49" w14:textId="77777777" w:rsidR="00246194" w:rsidRDefault="00246194">
      <w:pPr>
        <w:pStyle w:val="ConsPlusNormal0"/>
      </w:pPr>
    </w:p>
    <w:p w14:paraId="18C59F95" w14:textId="77777777" w:rsidR="00246194" w:rsidRDefault="001F5DB8">
      <w:pPr>
        <w:pStyle w:val="ConsPlusTitle0"/>
        <w:ind w:firstLine="540"/>
        <w:jc w:val="both"/>
        <w:outlineLvl w:val="3"/>
      </w:pPr>
      <w:r>
        <w:t>1.2.5. Расчетные показатели обеспеченности объектами нормирования в области водного транспорта и расчетные показатели их доступности</w:t>
      </w:r>
    </w:p>
    <w:p w14:paraId="7087C43C" w14:textId="77777777" w:rsidR="00246194" w:rsidRDefault="00246194">
      <w:pPr>
        <w:pStyle w:val="ConsPlusNormal0"/>
      </w:pPr>
    </w:p>
    <w:p w14:paraId="238018FA" w14:textId="77777777" w:rsidR="00246194" w:rsidRDefault="001F5DB8">
      <w:pPr>
        <w:pStyle w:val="ConsPlusNormal0"/>
        <w:ind w:firstLine="540"/>
        <w:jc w:val="both"/>
      </w:pPr>
      <w:r>
        <w:t>Речной порт - 1 объект на субъект Российской Федерации; транспортная доступность до 60 минут.</w:t>
      </w:r>
    </w:p>
    <w:p w14:paraId="044AE6F2" w14:textId="77777777" w:rsidR="00246194" w:rsidRDefault="00246194">
      <w:pPr>
        <w:pStyle w:val="ConsPlusNormal0"/>
      </w:pPr>
    </w:p>
    <w:p w14:paraId="488A8743" w14:textId="77777777" w:rsidR="00246194" w:rsidRDefault="001F5DB8">
      <w:pPr>
        <w:pStyle w:val="ConsPlusTitle0"/>
        <w:ind w:firstLine="540"/>
        <w:jc w:val="both"/>
        <w:outlineLvl w:val="3"/>
      </w:pPr>
      <w:r>
        <w:t>1.2.6. Расчетные показатели обеспеченности объектами нормирования в области предупреждения чрезвычайных ситуаций регионального характера, стихийных бедствий, эпидемий и ликвидации их последствий и расчетные показатели их доступности</w:t>
      </w:r>
    </w:p>
    <w:p w14:paraId="0573FBC5" w14:textId="77777777" w:rsidR="00246194" w:rsidRDefault="00246194">
      <w:pPr>
        <w:pStyle w:val="ConsPlusNormal0"/>
      </w:pPr>
    </w:p>
    <w:p w14:paraId="4D8E73A8" w14:textId="77777777" w:rsidR="00246194" w:rsidRDefault="001F5DB8">
      <w:pPr>
        <w:pStyle w:val="ConsPlusNormal0"/>
        <w:ind w:firstLine="540"/>
        <w:jc w:val="both"/>
      </w:pPr>
      <w:r>
        <w:t>Пожарные депо - 1 единица на 15,5 кв. км территории Санкт-Петербурга.</w:t>
      </w:r>
    </w:p>
    <w:p w14:paraId="6CF7CB9F" w14:textId="77777777" w:rsidR="00246194" w:rsidRDefault="001F5DB8">
      <w:pPr>
        <w:pStyle w:val="ConsPlusNormal0"/>
        <w:spacing w:before="240"/>
        <w:ind w:firstLine="540"/>
        <w:jc w:val="both"/>
      </w:pPr>
      <w:r>
        <w:t>Расчетный показатель доступности пожарных депо устанавливается исходя из условия, что время прибытия первого подразделения пожарной охраны к месту вызова не должно превышать 10 минут.</w:t>
      </w:r>
    </w:p>
    <w:p w14:paraId="794B798F" w14:textId="77777777" w:rsidR="00246194" w:rsidRDefault="001F5DB8">
      <w:pPr>
        <w:pStyle w:val="ConsPlusNormal0"/>
        <w:spacing w:before="240"/>
        <w:ind w:firstLine="540"/>
        <w:jc w:val="both"/>
      </w:pPr>
      <w:r>
        <w:t>База природоохранного флота - 1 объект на субъект Российской Федерации.</w:t>
      </w:r>
    </w:p>
    <w:p w14:paraId="5F836B3E" w14:textId="77777777" w:rsidR="00246194" w:rsidRDefault="001F5DB8">
      <w:pPr>
        <w:pStyle w:val="ConsPlusNormal0"/>
        <w:spacing w:before="240"/>
        <w:ind w:firstLine="540"/>
        <w:jc w:val="both"/>
      </w:pPr>
      <w:r>
        <w:t>Расчетный показатель доступности не устанавливается.</w:t>
      </w:r>
    </w:p>
    <w:p w14:paraId="4FB612F2" w14:textId="77777777" w:rsidR="00246194" w:rsidRDefault="001F5DB8">
      <w:pPr>
        <w:pStyle w:val="ConsPlusNormal0"/>
        <w:spacing w:before="240"/>
        <w:ind w:firstLine="540"/>
        <w:jc w:val="both"/>
      </w:pPr>
      <w:r>
        <w:t>Спасательные станции поисково-спасательной службы Санкт-Петербурга - не менее 1 единицы на каждые 15 км береговой линии водных объектов, расположенных в границах Санкт-Петербурга.</w:t>
      </w:r>
    </w:p>
    <w:p w14:paraId="1701BD8F" w14:textId="77777777" w:rsidR="00246194" w:rsidRDefault="001F5DB8">
      <w:pPr>
        <w:pStyle w:val="ConsPlusNormal0"/>
        <w:spacing w:before="240"/>
        <w:ind w:firstLine="540"/>
        <w:jc w:val="both"/>
      </w:pPr>
      <w:r>
        <w:t>Расчетный показатель обеспеченности спасательными станциями поисково-спасательной службы Санкт-Петербурга применяется при определении необходимого количества спасательных станций для акватории Невской губы и Финского залива, р. Невы, а также внутренних водных объектов Санкт-Петербурга, протяженность береговой линии которых равна или больше 15 км.</w:t>
      </w:r>
    </w:p>
    <w:p w14:paraId="38D1E327" w14:textId="77777777" w:rsidR="00246194" w:rsidRDefault="001F5DB8">
      <w:pPr>
        <w:pStyle w:val="ConsPlusNormal0"/>
        <w:spacing w:before="240"/>
        <w:ind w:firstLine="540"/>
        <w:jc w:val="both"/>
      </w:pPr>
      <w:r>
        <w:t>Расчетный показатель доступности не устанавливается.</w:t>
      </w:r>
    </w:p>
    <w:p w14:paraId="67041E97" w14:textId="77777777" w:rsidR="00246194" w:rsidRDefault="00246194">
      <w:pPr>
        <w:pStyle w:val="ConsPlusNormal0"/>
      </w:pPr>
    </w:p>
    <w:p w14:paraId="24167560" w14:textId="77777777" w:rsidR="00246194" w:rsidRDefault="001F5DB8">
      <w:pPr>
        <w:pStyle w:val="ConsPlusTitle0"/>
        <w:ind w:firstLine="540"/>
        <w:jc w:val="both"/>
        <w:outlineLvl w:val="3"/>
      </w:pPr>
      <w:r>
        <w:t>1.2.7. Расчетные показатели обеспеченности объектами нормирования в области образования и расчетные показатели их доступности</w:t>
      </w:r>
    </w:p>
    <w:p w14:paraId="0CA1BAA5" w14:textId="77777777" w:rsidR="00246194" w:rsidRDefault="00246194">
      <w:pPr>
        <w:pStyle w:val="ConsPlusNormal0"/>
      </w:pPr>
    </w:p>
    <w:p w14:paraId="33820C75" w14:textId="77777777" w:rsidR="00246194" w:rsidRDefault="001F5DB8">
      <w:pPr>
        <w:pStyle w:val="ConsPlusNormal0"/>
        <w:ind w:firstLine="540"/>
        <w:jc w:val="both"/>
      </w:pPr>
      <w:r>
        <w:t>Дошкольные образовательные организации - 61 место на 1000 человек.</w:t>
      </w:r>
    </w:p>
    <w:p w14:paraId="1F24A70B" w14:textId="77777777" w:rsidR="00246194" w:rsidRDefault="001F5DB8">
      <w:pPr>
        <w:pStyle w:val="ConsPlusNormal0"/>
        <w:spacing w:before="240"/>
        <w:ind w:firstLine="540"/>
        <w:jc w:val="both"/>
      </w:pPr>
      <w:r>
        <w:t>Радиус обслуживания составляет 300 м.</w:t>
      </w:r>
    </w:p>
    <w:p w14:paraId="5C290FDC" w14:textId="77777777" w:rsidR="00246194" w:rsidRDefault="001F5DB8">
      <w:pPr>
        <w:pStyle w:val="ConsPlusNormal0"/>
        <w:spacing w:before="240"/>
        <w:ind w:firstLine="540"/>
        <w:jc w:val="both"/>
      </w:pPr>
      <w:r>
        <w:t>При размещении указанных объектов нормирования в зоне индивидуального жилищного строительства радиус обслуживания составляет 500 метров.</w:t>
      </w:r>
    </w:p>
    <w:p w14:paraId="2E5253F9" w14:textId="77777777" w:rsidR="00246194" w:rsidRDefault="001F5DB8">
      <w:pPr>
        <w:pStyle w:val="ConsPlusNormal0"/>
        <w:spacing w:before="240"/>
        <w:ind w:firstLine="540"/>
        <w:jc w:val="both"/>
      </w:pPr>
      <w:r>
        <w:t>Общеобразовательные организации - 120 мест на 1000 человек.</w:t>
      </w:r>
    </w:p>
    <w:p w14:paraId="276C4443" w14:textId="77777777" w:rsidR="00246194" w:rsidRDefault="001F5DB8">
      <w:pPr>
        <w:pStyle w:val="ConsPlusNormal0"/>
        <w:spacing w:before="240"/>
        <w:ind w:firstLine="540"/>
        <w:jc w:val="both"/>
      </w:pPr>
      <w:r>
        <w:t>Радиус обслуживания общеобразовательных организаций составляет 500 м.</w:t>
      </w:r>
    </w:p>
    <w:p w14:paraId="7F8378C8" w14:textId="77777777" w:rsidR="00246194" w:rsidRDefault="001F5DB8">
      <w:pPr>
        <w:pStyle w:val="ConsPlusNormal0"/>
        <w:spacing w:before="240"/>
        <w:ind w:firstLine="540"/>
        <w:jc w:val="both"/>
      </w:pPr>
      <w:r>
        <w:t>При размещении в зоне индивидуального жилищного строительства:</w:t>
      </w:r>
    </w:p>
    <w:p w14:paraId="71BD8491" w14:textId="77777777" w:rsidR="00246194" w:rsidRDefault="001F5DB8">
      <w:pPr>
        <w:pStyle w:val="ConsPlusNormal0"/>
        <w:spacing w:before="240"/>
        <w:ind w:firstLine="540"/>
        <w:jc w:val="both"/>
      </w:pPr>
      <w:r>
        <w:t>общеобразовательных организаций, реализующих программы начального общего образования, устанавливается пешеходно-транспортная доступность таких объектов до 15 минут;</w:t>
      </w:r>
    </w:p>
    <w:p w14:paraId="0E93AEE2" w14:textId="77777777" w:rsidR="00246194" w:rsidRDefault="001F5DB8">
      <w:pPr>
        <w:pStyle w:val="ConsPlusNormal0"/>
        <w:spacing w:before="240"/>
        <w:ind w:firstLine="540"/>
        <w:jc w:val="both"/>
      </w:pPr>
      <w:r>
        <w:lastRenderedPageBreak/>
        <w:t>общеобразовательных организаций, реализующих программы основного общего и среднего общего образования, устанавливается пешеходно-транспортная доступность таких объектов до 30 минут.</w:t>
      </w:r>
    </w:p>
    <w:p w14:paraId="52A8BF7C" w14:textId="77777777" w:rsidR="00246194" w:rsidRDefault="001F5DB8">
      <w:pPr>
        <w:pStyle w:val="ConsPlusNormal0"/>
        <w:spacing w:before="240"/>
        <w:ind w:firstLine="540"/>
        <w:jc w:val="both"/>
      </w:pPr>
      <w:r>
        <w:t>Организации дополнительного образования детей - 65 мест на 1000 человек; пешеходно-транспортная доступность до 30 минут,</w:t>
      </w:r>
    </w:p>
    <w:p w14:paraId="2EC6D868" w14:textId="77777777" w:rsidR="00246194" w:rsidRDefault="001F5DB8">
      <w:pPr>
        <w:pStyle w:val="ConsPlusNormal0"/>
        <w:spacing w:before="240"/>
        <w:ind w:firstLine="540"/>
        <w:jc w:val="both"/>
      </w:pPr>
      <w:r>
        <w:t>в том числе организации, реализующие дополнительные предпрофессиональные программы в сфере искусств, - 7,2 места на 1000 человек; пешеходно-транспортная доступность до 30 минут.</w:t>
      </w:r>
    </w:p>
    <w:p w14:paraId="1D68D7E3" w14:textId="77777777" w:rsidR="00246194" w:rsidRDefault="001F5DB8">
      <w:pPr>
        <w:pStyle w:val="ConsPlusNormal0"/>
        <w:spacing w:before="240"/>
        <w:ind w:firstLine="540"/>
        <w:jc w:val="both"/>
      </w:pPr>
      <w:r>
        <w:t>Организации, реализующие программы профессионального образования, - 22,4 места на 1000 человек; транспортная доступность до 60 минут.</w:t>
      </w:r>
    </w:p>
    <w:p w14:paraId="5A2EEB97" w14:textId="77777777" w:rsidR="00246194" w:rsidRDefault="001F5DB8">
      <w:pPr>
        <w:pStyle w:val="ConsPlusNormal0"/>
        <w:spacing w:before="240"/>
        <w:ind w:firstLine="540"/>
        <w:jc w:val="both"/>
      </w:pPr>
      <w:r>
        <w:t>Организации, реализующие программы высшего образования, - не менее 1 объекта на субъект Российской Федерации; транспортная доступность до 60 минут.</w:t>
      </w:r>
    </w:p>
    <w:p w14:paraId="5510EEAC" w14:textId="77777777" w:rsidR="00246194" w:rsidRDefault="00246194">
      <w:pPr>
        <w:pStyle w:val="ConsPlusNormal0"/>
      </w:pPr>
    </w:p>
    <w:p w14:paraId="05A12F21" w14:textId="77777777" w:rsidR="00246194" w:rsidRDefault="001F5DB8">
      <w:pPr>
        <w:pStyle w:val="ConsPlusTitle0"/>
        <w:ind w:firstLine="540"/>
        <w:jc w:val="both"/>
        <w:outlineLvl w:val="3"/>
      </w:pPr>
      <w:r>
        <w:t>1.2.8. Расчетные показатели обеспеченности объектами нормирования в области здравоохранения и расчетные показатели их доступности</w:t>
      </w:r>
    </w:p>
    <w:p w14:paraId="1399B505" w14:textId="77777777" w:rsidR="00246194" w:rsidRDefault="00246194">
      <w:pPr>
        <w:pStyle w:val="ConsPlusNormal0"/>
      </w:pPr>
    </w:p>
    <w:p w14:paraId="0AC244DB" w14:textId="77777777" w:rsidR="00246194" w:rsidRDefault="001F5DB8">
      <w:pPr>
        <w:pStyle w:val="ConsPlusNormal0"/>
        <w:ind w:firstLine="540"/>
        <w:jc w:val="both"/>
      </w:pPr>
      <w:r>
        <w:t>Стационары для взрослых и детей - 5,9 койко-места на 1000 человек; транспортная доступность до 60 минут.</w:t>
      </w:r>
    </w:p>
    <w:p w14:paraId="59D83656" w14:textId="77777777" w:rsidR="00246194" w:rsidRDefault="001F5DB8">
      <w:pPr>
        <w:pStyle w:val="ConsPlusNormal0"/>
        <w:spacing w:before="240"/>
        <w:ind w:firstLine="540"/>
        <w:jc w:val="both"/>
      </w:pPr>
      <w:r>
        <w:t>Амбулаторно-поликлинические организации - 13,48 тыс. посещений в год (или 26,33 посещения в смену); радиус обслуживания 1000 м.</w:t>
      </w:r>
    </w:p>
    <w:p w14:paraId="56A96499" w14:textId="77777777" w:rsidR="00246194" w:rsidRDefault="001F5DB8">
      <w:pPr>
        <w:pStyle w:val="ConsPlusNormal0"/>
        <w:spacing w:before="240"/>
        <w:ind w:firstLine="540"/>
        <w:jc w:val="both"/>
      </w:pPr>
      <w:r>
        <w:t>Объект скорой медицинской помощи - 0,11 автомобиля скорой медицинской помощи на 1000 человек; транспортная доступность до 15 минут.</w:t>
      </w:r>
    </w:p>
    <w:p w14:paraId="3B8515E1" w14:textId="77777777" w:rsidR="00246194" w:rsidRDefault="00246194">
      <w:pPr>
        <w:pStyle w:val="ConsPlusNormal0"/>
      </w:pPr>
    </w:p>
    <w:p w14:paraId="7BA51979" w14:textId="77777777" w:rsidR="00246194" w:rsidRDefault="001F5DB8">
      <w:pPr>
        <w:pStyle w:val="ConsPlusTitle0"/>
        <w:ind w:firstLine="540"/>
        <w:jc w:val="both"/>
        <w:outlineLvl w:val="3"/>
      </w:pPr>
      <w:r>
        <w:t>1.2.9. Расчетные показатели обеспеченности объектами нормирования в области физической культуры и спорта и расчетные показатели их доступности</w:t>
      </w:r>
    </w:p>
    <w:p w14:paraId="07CF34C4" w14:textId="77777777" w:rsidR="00246194" w:rsidRDefault="00246194">
      <w:pPr>
        <w:pStyle w:val="ConsPlusNormal0"/>
      </w:pPr>
    </w:p>
    <w:p w14:paraId="3327F5C8" w14:textId="77777777" w:rsidR="00246194" w:rsidRDefault="001F5DB8">
      <w:pPr>
        <w:pStyle w:val="ConsPlusNormal0"/>
        <w:ind w:firstLine="540"/>
        <w:jc w:val="both"/>
      </w:pPr>
      <w:r>
        <w:t>Плавательные бассейны, за исключением бассейнов, относящихся к организациям образования, науки и здравоохранения, - 30 кв. м зеркала воды на 1000 человек; пешеходно-транспортная доступность до 30 минут.</w:t>
      </w:r>
    </w:p>
    <w:p w14:paraId="1F0CC470" w14:textId="77777777" w:rsidR="00246194" w:rsidRDefault="001F5DB8">
      <w:pPr>
        <w:pStyle w:val="ConsPlusNormal0"/>
        <w:spacing w:before="240"/>
        <w:ind w:firstLine="540"/>
        <w:jc w:val="both"/>
      </w:pPr>
      <w:r>
        <w:t>Спортивные залы, за исключением спортивных залов, относящихся к организациям образования, науки и здравоохранения, - 200 кв. м на 1000 человек; пешеходная доступность до 1000 м.</w:t>
      </w:r>
    </w:p>
    <w:p w14:paraId="47D8BACE" w14:textId="77777777" w:rsidR="00246194" w:rsidRDefault="001F5DB8">
      <w:pPr>
        <w:pStyle w:val="ConsPlusNormal0"/>
        <w:spacing w:before="240"/>
        <w:ind w:firstLine="540"/>
        <w:jc w:val="both"/>
      </w:pPr>
      <w:r>
        <w:t>Плоскостные спортивные сооружения, за исключением спортивных сооружений, относящихся к организациям образования, науки и здравоохранения, - 1000 кв. м на 1000 человек; пешеходная доступность до 1000 м.</w:t>
      </w:r>
    </w:p>
    <w:p w14:paraId="60833A90" w14:textId="77777777" w:rsidR="00246194" w:rsidRDefault="00246194">
      <w:pPr>
        <w:pStyle w:val="ConsPlusNormal0"/>
      </w:pPr>
    </w:p>
    <w:p w14:paraId="256A9C54" w14:textId="77777777" w:rsidR="00246194" w:rsidRDefault="001F5DB8">
      <w:pPr>
        <w:pStyle w:val="ConsPlusTitle0"/>
        <w:ind w:firstLine="540"/>
        <w:jc w:val="both"/>
        <w:outlineLvl w:val="3"/>
      </w:pPr>
      <w:r>
        <w:t>1.2.10. Расчетные показатели обеспеченности объектами нормирования в областях электро-, тепло-, газо- и водоснабжения населения, водоотведения и расчетные показатели их доступности</w:t>
      </w:r>
    </w:p>
    <w:p w14:paraId="05FBF938" w14:textId="77777777" w:rsidR="00246194" w:rsidRDefault="00246194">
      <w:pPr>
        <w:pStyle w:val="ConsPlusNormal0"/>
      </w:pPr>
    </w:p>
    <w:p w14:paraId="2E947D63" w14:textId="77777777" w:rsidR="00246194" w:rsidRDefault="001F5DB8">
      <w:pPr>
        <w:pStyle w:val="ConsPlusNormal0"/>
        <w:ind w:firstLine="540"/>
        <w:jc w:val="both"/>
      </w:pPr>
      <w:r>
        <w:t xml:space="preserve">Объекты нормирования в области электроснабжения для жилой застройки (включая объекты </w:t>
      </w:r>
      <w:r>
        <w:lastRenderedPageBreak/>
        <w:t>обслуживания) - 30 Вт/кв. м общей площади жилого фонда на шинах 6-20 кВ центров питания.</w:t>
      </w:r>
    </w:p>
    <w:p w14:paraId="119B009B" w14:textId="77777777" w:rsidR="00246194" w:rsidRDefault="001F5DB8">
      <w:pPr>
        <w:pStyle w:val="ConsPlusNormal0"/>
        <w:spacing w:before="240"/>
        <w:ind w:firstLine="540"/>
        <w:jc w:val="both"/>
      </w:pPr>
      <w:r>
        <w:t>Объекты нормирования в области теплоснабжения для жилой застройки - 53 ккал/ч/кв. м общей площади жилого фонда.</w:t>
      </w:r>
    </w:p>
    <w:p w14:paraId="0272F249" w14:textId="77777777" w:rsidR="00246194" w:rsidRDefault="001F5DB8">
      <w:pPr>
        <w:pStyle w:val="ConsPlusNormal0"/>
        <w:spacing w:before="240"/>
        <w:ind w:firstLine="540"/>
        <w:jc w:val="both"/>
      </w:pPr>
      <w:r>
        <w:t>Объекты нормирования в области газоснабжения - 0,100 млн куб. м в год на 1000 человек.</w:t>
      </w:r>
    </w:p>
    <w:p w14:paraId="0EC581EF" w14:textId="77777777" w:rsidR="00246194" w:rsidRDefault="001F5DB8">
      <w:pPr>
        <w:pStyle w:val="ConsPlusNormal0"/>
        <w:spacing w:before="240"/>
        <w:ind w:firstLine="540"/>
        <w:jc w:val="both"/>
      </w:pPr>
      <w:r>
        <w:t>Объекты нормирования в области водоснабжения - 198 л/сут. на 1 человека, в том числе хозяйственно-питьевого водопотребления - 145 л/сут. на 1 человека.</w:t>
      </w:r>
    </w:p>
    <w:p w14:paraId="4A167622" w14:textId="77777777" w:rsidR="00246194" w:rsidRDefault="001F5DB8">
      <w:pPr>
        <w:pStyle w:val="ConsPlusNormal0"/>
        <w:spacing w:before="240"/>
        <w:ind w:firstLine="540"/>
        <w:jc w:val="both"/>
      </w:pPr>
      <w:r>
        <w:t>Объекты нормирования в области водоотведения:</w:t>
      </w:r>
    </w:p>
    <w:p w14:paraId="5ABECBB2" w14:textId="77777777" w:rsidR="00246194" w:rsidRDefault="001F5DB8">
      <w:pPr>
        <w:pStyle w:val="ConsPlusNormal0"/>
        <w:spacing w:before="240"/>
        <w:ind w:firstLine="540"/>
        <w:jc w:val="both"/>
      </w:pPr>
      <w:r>
        <w:t>объекты водоотведения, осуществляющие прием, транспортировку и очистку хозяйственно-бытовых и производственных сточных вод, - 198 л/сут. на 1 человека, в том числе хозяйственно-бытовых сточных вод, - 145 л/сут. на 1 человека;</w:t>
      </w:r>
    </w:p>
    <w:p w14:paraId="6499413B" w14:textId="77777777" w:rsidR="00246194" w:rsidRDefault="001F5DB8">
      <w:pPr>
        <w:pStyle w:val="ConsPlusNormal0"/>
        <w:spacing w:before="240"/>
        <w:ind w:firstLine="540"/>
        <w:jc w:val="both"/>
      </w:pPr>
      <w:r>
        <w:t>объекты водоотведения, осуществляющие прием, транспортировку и очистку поверхностных дождевых, талых и дренажных стоков, - 2700 куб. м/сут./кв. км поверхностного стока для новых застраиваемых территорий Санкт-Петербурга и среднегодовое значение 408 куб. м/сут./кв. км территории Санкт-Петербурга к 2030 году с учетом развития раздельной системы водоотведения;</w:t>
      </w:r>
    </w:p>
    <w:p w14:paraId="66685EE8" w14:textId="77777777" w:rsidR="00246194" w:rsidRDefault="001F5DB8">
      <w:pPr>
        <w:pStyle w:val="ConsPlusNormal0"/>
        <w:spacing w:before="240"/>
        <w:ind w:firstLine="540"/>
        <w:jc w:val="both"/>
      </w:pPr>
      <w:r>
        <w:t>снегоплавильные, снегоприемные пункты - 33 объекта на субъект Российской Федерации.</w:t>
      </w:r>
    </w:p>
    <w:p w14:paraId="4D0DC864" w14:textId="77777777" w:rsidR="00246194" w:rsidRDefault="001F5DB8">
      <w:pPr>
        <w:pStyle w:val="ConsPlusNormal0"/>
        <w:spacing w:before="240"/>
        <w:ind w:firstLine="540"/>
        <w:jc w:val="both"/>
      </w:pPr>
      <w:r>
        <w:t>Расчетные показатели доступности не устанавливаются.</w:t>
      </w:r>
    </w:p>
    <w:p w14:paraId="24CD8390" w14:textId="77777777" w:rsidR="00246194" w:rsidRDefault="00246194">
      <w:pPr>
        <w:pStyle w:val="ConsPlusNormal0"/>
      </w:pPr>
    </w:p>
    <w:p w14:paraId="7B3CFFFA" w14:textId="77777777" w:rsidR="00246194" w:rsidRDefault="001F5DB8">
      <w:pPr>
        <w:pStyle w:val="ConsPlusTitle0"/>
        <w:ind w:firstLine="540"/>
        <w:jc w:val="both"/>
        <w:outlineLvl w:val="3"/>
      </w:pPr>
      <w:r>
        <w:t>1.2.11. Расчетные показатели обеспеченности объектами нормирования в области обработки, утилизации, обезвреживания твердых коммунальных отходов и расчетные показатели их доступности</w:t>
      </w:r>
    </w:p>
    <w:p w14:paraId="6E3523C3" w14:textId="77777777" w:rsidR="00246194" w:rsidRDefault="00246194">
      <w:pPr>
        <w:pStyle w:val="ConsPlusNormal0"/>
      </w:pPr>
    </w:p>
    <w:p w14:paraId="07A9D91E" w14:textId="77777777" w:rsidR="00246194" w:rsidRDefault="001F5DB8">
      <w:pPr>
        <w:pStyle w:val="ConsPlusNormal0"/>
        <w:ind w:firstLine="540"/>
        <w:jc w:val="both"/>
      </w:pPr>
      <w:r>
        <w:t>Объекты обработки, утилизации, обезвреживания твердых коммунальных отходов - 9 объектов на субъект Российской Федерации.</w:t>
      </w:r>
    </w:p>
    <w:p w14:paraId="19FB0F52" w14:textId="77777777" w:rsidR="00246194" w:rsidRDefault="001F5DB8">
      <w:pPr>
        <w:pStyle w:val="ConsPlusNormal0"/>
        <w:spacing w:before="240"/>
        <w:ind w:firstLine="540"/>
        <w:jc w:val="both"/>
      </w:pPr>
      <w:r>
        <w:t>Расчетные показатели доступности не устанавливаются.</w:t>
      </w:r>
    </w:p>
    <w:p w14:paraId="4F8771D6" w14:textId="77777777" w:rsidR="00246194" w:rsidRDefault="00246194">
      <w:pPr>
        <w:pStyle w:val="ConsPlusNormal0"/>
      </w:pPr>
    </w:p>
    <w:p w14:paraId="1A270FA9" w14:textId="77777777" w:rsidR="00246194" w:rsidRDefault="001F5DB8">
      <w:pPr>
        <w:pStyle w:val="ConsPlusTitle0"/>
        <w:ind w:firstLine="540"/>
        <w:jc w:val="both"/>
        <w:outlineLvl w:val="3"/>
      </w:pPr>
      <w:r>
        <w:t>1.2.12. Расчетные показатели обеспеченности объектами нормирования в области уборки территории Санкт-Петербурга и расчетные показатели их доступности</w:t>
      </w:r>
    </w:p>
    <w:p w14:paraId="679095F7" w14:textId="77777777" w:rsidR="00246194" w:rsidRDefault="00246194">
      <w:pPr>
        <w:pStyle w:val="ConsPlusNormal0"/>
      </w:pPr>
    </w:p>
    <w:p w14:paraId="30D62130" w14:textId="77777777" w:rsidR="00246194" w:rsidRDefault="001F5DB8">
      <w:pPr>
        <w:pStyle w:val="ConsPlusNormal0"/>
        <w:ind w:firstLine="540"/>
        <w:jc w:val="both"/>
      </w:pPr>
      <w:r>
        <w:t>Гаражи (гаражи-стоянки), плоскостные стоянки автомобилей открытого хранения для обслуживания и хранения грузовых автомобилей и иной техники, используемой для уборки территории Санкт-Петербурга, - 54,09 места на кв. км автомобильных дорог регионального значения Санкт-Петербурга.</w:t>
      </w:r>
    </w:p>
    <w:p w14:paraId="21C3FCF7" w14:textId="77777777" w:rsidR="00246194" w:rsidRDefault="001F5DB8">
      <w:pPr>
        <w:pStyle w:val="ConsPlusNormal0"/>
        <w:spacing w:before="240"/>
        <w:ind w:firstLine="540"/>
        <w:jc w:val="both"/>
      </w:pPr>
      <w:r>
        <w:t>Расчетный показатель доступности не устанавливается.</w:t>
      </w:r>
    </w:p>
    <w:p w14:paraId="76CC50FD" w14:textId="77777777" w:rsidR="00246194" w:rsidRDefault="00246194">
      <w:pPr>
        <w:pStyle w:val="ConsPlusNormal0"/>
      </w:pPr>
    </w:p>
    <w:p w14:paraId="174C0222" w14:textId="77777777" w:rsidR="00246194" w:rsidRDefault="001F5DB8">
      <w:pPr>
        <w:pStyle w:val="ConsPlusTitle0"/>
        <w:ind w:firstLine="540"/>
        <w:jc w:val="both"/>
        <w:outlineLvl w:val="3"/>
      </w:pPr>
      <w:r>
        <w:t>1.2.13. Расчетные показатели обеспеченности объектами нормирования в области охраны окружающей среды и благоустройства и расчетные показатели их доступности</w:t>
      </w:r>
    </w:p>
    <w:p w14:paraId="59FA8E85" w14:textId="77777777" w:rsidR="00246194" w:rsidRDefault="00246194">
      <w:pPr>
        <w:pStyle w:val="ConsPlusNormal0"/>
      </w:pPr>
    </w:p>
    <w:p w14:paraId="7C3A58AF" w14:textId="77777777" w:rsidR="00246194" w:rsidRDefault="001F5DB8">
      <w:pPr>
        <w:pStyle w:val="ConsPlusNormal0"/>
        <w:ind w:firstLine="540"/>
        <w:jc w:val="both"/>
      </w:pPr>
      <w:r>
        <w:t>Гидротехнические сооружения специального назначения для складирования донных грунтов - 1 объект на субъект Российской Федерации.</w:t>
      </w:r>
    </w:p>
    <w:p w14:paraId="65691FA4" w14:textId="77777777" w:rsidR="00246194" w:rsidRDefault="001F5DB8">
      <w:pPr>
        <w:pStyle w:val="ConsPlusNormal0"/>
        <w:spacing w:before="240"/>
        <w:ind w:firstLine="540"/>
        <w:jc w:val="both"/>
      </w:pPr>
      <w:r>
        <w:t>Расчетный показатель доступности не устанавливается.</w:t>
      </w:r>
    </w:p>
    <w:p w14:paraId="0CEFD057" w14:textId="77777777" w:rsidR="00246194" w:rsidRDefault="001F5DB8">
      <w:pPr>
        <w:pStyle w:val="ConsPlusNormal0"/>
        <w:spacing w:before="240"/>
        <w:ind w:firstLine="540"/>
        <w:jc w:val="both"/>
      </w:pPr>
      <w:r>
        <w:t>Озелененная территория общего пользования;</w:t>
      </w:r>
    </w:p>
    <w:p w14:paraId="67185373" w14:textId="77777777" w:rsidR="00246194" w:rsidRDefault="001F5DB8">
      <w:pPr>
        <w:pStyle w:val="ConsPlusNormal0"/>
        <w:spacing w:before="240"/>
        <w:ind w:firstLine="540"/>
        <w:jc w:val="both"/>
      </w:pPr>
      <w:r>
        <w:t xml:space="preserve">при подготовке проекта Генерального плана Санкт-Петербурга и(или) изменений в Генеральный план Санкт-Петербурга расчетный показатель озелененными территориями общего пользования устанавливается в размере, равном минимальным нормативам обеспеченности населения Санкт-Петербурга территориями зеленых насаждений в соответствии с </w:t>
      </w:r>
      <w:hyperlink r:id="rId8" w:tooltip="Закон Санкт-Петербурга от 28.06.2010 N 396-88 (ред. от 29.06.2023) &quot;О зеленых насаждениях в Санкт-Петербурге&quot; (принят ЗС СПб 23.06.2010) (с изм. и доп., вступающими в силу с 01.01.2025) {КонсультантПлюс}">
        <w:r>
          <w:rPr>
            <w:color w:val="0000FF"/>
          </w:rPr>
          <w:t>Законом</w:t>
        </w:r>
      </w:hyperlink>
      <w:r>
        <w:t xml:space="preserve"> Санкт-Петербурга от 23.06.2010 N 396-88 "О зеленых насаждениях в Санкт-Петербурге" (далее - Закон о зеленых насаждениях в Санкт-Петербурге);</w:t>
      </w:r>
    </w:p>
    <w:p w14:paraId="2B46454F" w14:textId="77777777" w:rsidR="00246194" w:rsidRDefault="001F5DB8">
      <w:pPr>
        <w:pStyle w:val="ConsPlusNormal0"/>
        <w:spacing w:before="240"/>
        <w:ind w:firstLine="540"/>
        <w:jc w:val="both"/>
      </w:pPr>
      <w:r>
        <w:t xml:space="preserve">при подготовке документации по планировке территории расчетный показатель обеспеченности рассчитывается в соответствии с </w:t>
      </w:r>
      <w:hyperlink r:id="rId9" w:tooltip="Постановление Правительства Санкт-Петербурга от 21.06.2016 N 524 (ред. от 12.12.2023) &quot;О Правилах землепользования и застройки Санкт-Петербурга&quot; {КонсультантПлюс}">
        <w:r>
          <w:rPr>
            <w:color w:val="0000FF"/>
          </w:rPr>
          <w:t>Правилами</w:t>
        </w:r>
      </w:hyperlink>
      <w:r>
        <w:t xml:space="preserve"> землепользования и застройки Санкт-Петербурга, утвержденными постановлением Правительства Санкт-Петербурга от 21.06.2016 N 524 (далее - Правила землепользования и застройки Санкт-Петербурга).</w:t>
      </w:r>
    </w:p>
    <w:p w14:paraId="41DDBC12" w14:textId="77777777" w:rsidR="00246194" w:rsidRDefault="001F5DB8">
      <w:pPr>
        <w:pStyle w:val="ConsPlusNormal0"/>
        <w:spacing w:before="240"/>
        <w:ind w:firstLine="540"/>
        <w:jc w:val="both"/>
      </w:pPr>
      <w:r>
        <w:t>Расчетный показатель доступности не устанавливается.</w:t>
      </w:r>
    </w:p>
    <w:p w14:paraId="7284C63E" w14:textId="77777777" w:rsidR="00246194" w:rsidRDefault="001F5DB8">
      <w:pPr>
        <w:pStyle w:val="ConsPlusNormal0"/>
        <w:spacing w:before="240"/>
        <w:ind w:firstLine="540"/>
        <w:jc w:val="both"/>
      </w:pPr>
      <w:r>
        <w:t>Городские леса - 22937 га на субъект Российской Федерации.</w:t>
      </w:r>
    </w:p>
    <w:p w14:paraId="6AB63234" w14:textId="77777777" w:rsidR="00246194" w:rsidRDefault="001F5DB8">
      <w:pPr>
        <w:pStyle w:val="ConsPlusNormal0"/>
        <w:spacing w:before="240"/>
        <w:ind w:firstLine="540"/>
        <w:jc w:val="both"/>
      </w:pPr>
      <w:r>
        <w:t>Расчетный показатель доступности не устанавливается.</w:t>
      </w:r>
    </w:p>
    <w:p w14:paraId="6AB0F47E" w14:textId="77777777" w:rsidR="00246194" w:rsidRDefault="001F5DB8">
      <w:pPr>
        <w:pStyle w:val="ConsPlusNormal0"/>
        <w:spacing w:before="240"/>
        <w:ind w:firstLine="540"/>
        <w:jc w:val="both"/>
      </w:pPr>
      <w:r>
        <w:t>Места для стоянки (размещения) индивидуального транспорта - в соответствии с Правилами землепользования и застройки Санкт-Петербурга.</w:t>
      </w:r>
    </w:p>
    <w:p w14:paraId="21A06C6D" w14:textId="77777777" w:rsidR="00246194" w:rsidRDefault="001F5DB8">
      <w:pPr>
        <w:pStyle w:val="ConsPlusNormal0"/>
        <w:spacing w:before="240"/>
        <w:ind w:firstLine="540"/>
        <w:jc w:val="both"/>
      </w:pPr>
      <w:r>
        <w:t>Расчетный показатель доступности мест для стоянки (размещения) индивидуального автотранспорта обеспечивается их размещением в границах квартала.</w:t>
      </w:r>
    </w:p>
    <w:p w14:paraId="226C6598" w14:textId="77777777" w:rsidR="00246194" w:rsidRDefault="00246194">
      <w:pPr>
        <w:pStyle w:val="ConsPlusNormal0"/>
      </w:pPr>
    </w:p>
    <w:p w14:paraId="33824373" w14:textId="77777777" w:rsidR="00246194" w:rsidRDefault="001F5DB8">
      <w:pPr>
        <w:pStyle w:val="ConsPlusTitle0"/>
        <w:ind w:firstLine="540"/>
        <w:jc w:val="both"/>
        <w:outlineLvl w:val="3"/>
      </w:pPr>
      <w:r>
        <w:t>1.2.14. Расчетные показатели обеспеченности объектами нормирования в области общественных пространств и расчетные показатели их доступности</w:t>
      </w:r>
    </w:p>
    <w:p w14:paraId="27625457" w14:textId="77777777" w:rsidR="00246194" w:rsidRDefault="00246194">
      <w:pPr>
        <w:pStyle w:val="ConsPlusNormal0"/>
      </w:pPr>
    </w:p>
    <w:p w14:paraId="024A64FA" w14:textId="77777777" w:rsidR="00246194" w:rsidRDefault="001F5DB8">
      <w:pPr>
        <w:pStyle w:val="ConsPlusNormal0"/>
        <w:ind w:firstLine="540"/>
        <w:jc w:val="both"/>
      </w:pPr>
      <w:r>
        <w:t>Тематический парк - 1 объект на субъект Российской Федерации; транспортная доступность до 60 минут.</w:t>
      </w:r>
    </w:p>
    <w:p w14:paraId="7B10765A" w14:textId="77777777" w:rsidR="00246194" w:rsidRDefault="001F5DB8">
      <w:pPr>
        <w:pStyle w:val="ConsPlusNormal0"/>
        <w:spacing w:before="240"/>
        <w:ind w:firstLine="540"/>
        <w:jc w:val="both"/>
      </w:pPr>
      <w:r>
        <w:t>Парки культуры и отдыха - 3 объекта на субъект Российской Федерации; транспортная доступность до 60 минут.</w:t>
      </w:r>
    </w:p>
    <w:p w14:paraId="419948FE" w14:textId="77777777" w:rsidR="00246194" w:rsidRDefault="001F5DB8">
      <w:pPr>
        <w:pStyle w:val="ConsPlusNormal0"/>
        <w:spacing w:before="240"/>
        <w:ind w:firstLine="540"/>
        <w:jc w:val="both"/>
      </w:pPr>
      <w:r>
        <w:t>Благоустроенные пляжи - 24 объекта на субъект Российской Федерации.</w:t>
      </w:r>
    </w:p>
    <w:p w14:paraId="30921137" w14:textId="77777777" w:rsidR="00246194" w:rsidRDefault="001F5DB8">
      <w:pPr>
        <w:pStyle w:val="ConsPlusNormal0"/>
        <w:spacing w:before="240"/>
        <w:ind w:firstLine="540"/>
        <w:jc w:val="both"/>
      </w:pPr>
      <w:r>
        <w:t>Расчетный показатель доступности не устанавливается.</w:t>
      </w:r>
    </w:p>
    <w:p w14:paraId="6EAB35C2" w14:textId="77777777" w:rsidR="00246194" w:rsidRDefault="00246194">
      <w:pPr>
        <w:pStyle w:val="ConsPlusNormal0"/>
      </w:pPr>
    </w:p>
    <w:p w14:paraId="393A37F5" w14:textId="77777777" w:rsidR="00246194" w:rsidRDefault="001F5DB8">
      <w:pPr>
        <w:pStyle w:val="ConsPlusTitle0"/>
        <w:ind w:firstLine="540"/>
        <w:jc w:val="both"/>
        <w:outlineLvl w:val="3"/>
      </w:pPr>
      <w:r>
        <w:t>1.2.15. Расчетные показатели обеспеченности объектами нормирования в области культуры и расчетные показатели доступности</w:t>
      </w:r>
    </w:p>
    <w:p w14:paraId="09817BD0" w14:textId="77777777" w:rsidR="00246194" w:rsidRDefault="00246194">
      <w:pPr>
        <w:pStyle w:val="ConsPlusNormal0"/>
      </w:pPr>
    </w:p>
    <w:p w14:paraId="47778AD1" w14:textId="77777777" w:rsidR="00246194" w:rsidRDefault="001F5DB8">
      <w:pPr>
        <w:pStyle w:val="ConsPlusNormal0"/>
        <w:ind w:firstLine="540"/>
        <w:jc w:val="both"/>
      </w:pPr>
      <w:r>
        <w:lastRenderedPageBreak/>
        <w:t>Общедоступные библиотеки - 0,04 единицы на 1000 человек; пешеходно-транспортная доступность до 30 минут.</w:t>
      </w:r>
    </w:p>
    <w:p w14:paraId="50154CDD" w14:textId="77777777" w:rsidR="00246194" w:rsidRDefault="001F5DB8">
      <w:pPr>
        <w:pStyle w:val="ConsPlusNormal0"/>
        <w:spacing w:before="240"/>
        <w:ind w:firstLine="540"/>
        <w:jc w:val="both"/>
      </w:pPr>
      <w:r>
        <w:t>Учреждения культурно-досугового типа - 0,013 единицы на 1000 человек; пешеходно-транспортная доступность до 30 минут.</w:t>
      </w:r>
    </w:p>
    <w:p w14:paraId="5C32AB6D" w14:textId="77777777" w:rsidR="00246194" w:rsidRDefault="00246194">
      <w:pPr>
        <w:pStyle w:val="ConsPlusNormal0"/>
      </w:pPr>
    </w:p>
    <w:p w14:paraId="1EE75914" w14:textId="77777777" w:rsidR="00246194" w:rsidRDefault="001F5DB8">
      <w:pPr>
        <w:pStyle w:val="ConsPlusTitle0"/>
        <w:ind w:firstLine="540"/>
        <w:jc w:val="both"/>
        <w:outlineLvl w:val="3"/>
      </w:pPr>
      <w:r>
        <w:t>1.2.16. Расчетные показатели обеспеченности объектами нормирования в области санаторно-курортного назначения и расчетные показатели их доступности</w:t>
      </w:r>
    </w:p>
    <w:p w14:paraId="2C511DFF" w14:textId="77777777" w:rsidR="00246194" w:rsidRDefault="00246194">
      <w:pPr>
        <w:pStyle w:val="ConsPlusNormal0"/>
      </w:pPr>
    </w:p>
    <w:p w14:paraId="3EF88F49" w14:textId="77777777" w:rsidR="00246194" w:rsidRDefault="001F5DB8">
      <w:pPr>
        <w:pStyle w:val="ConsPlusNormal0"/>
        <w:ind w:firstLine="540"/>
        <w:jc w:val="both"/>
      </w:pPr>
      <w:r>
        <w:t>Объекты санаторно-курортного назначения - 0,42 места на 1000 человек; транспортная доступность до 60 минут.</w:t>
      </w:r>
    </w:p>
    <w:p w14:paraId="609DC094" w14:textId="77777777" w:rsidR="00246194" w:rsidRDefault="00246194">
      <w:pPr>
        <w:pStyle w:val="ConsPlusNormal0"/>
      </w:pPr>
    </w:p>
    <w:p w14:paraId="1EF1DE89" w14:textId="77777777" w:rsidR="00246194" w:rsidRDefault="001F5DB8">
      <w:pPr>
        <w:pStyle w:val="ConsPlusTitle0"/>
        <w:ind w:firstLine="540"/>
        <w:jc w:val="both"/>
        <w:outlineLvl w:val="3"/>
      </w:pPr>
      <w:r>
        <w:t>1.2.17. Расчетные показатели обеспеченности объектами нормирования в области социального обслуживания и расчетные показатели их доступности</w:t>
      </w:r>
    </w:p>
    <w:p w14:paraId="3FF2EF68" w14:textId="77777777" w:rsidR="00246194" w:rsidRDefault="00246194">
      <w:pPr>
        <w:pStyle w:val="ConsPlusNormal0"/>
      </w:pPr>
    </w:p>
    <w:p w14:paraId="65D7471D" w14:textId="77777777" w:rsidR="00246194" w:rsidRDefault="001F5DB8">
      <w:pPr>
        <w:pStyle w:val="ConsPlusNormal0"/>
        <w:ind w:firstLine="540"/>
        <w:jc w:val="both"/>
      </w:pPr>
      <w:r>
        <w:t>Объекты организаций, осуществляющих стационарное социальное обслуживание детского населения:</w:t>
      </w:r>
    </w:p>
    <w:p w14:paraId="0ED017AD" w14:textId="77777777" w:rsidR="00246194" w:rsidRDefault="001F5DB8">
      <w:pPr>
        <w:pStyle w:val="ConsPlusNormal0"/>
        <w:spacing w:before="240"/>
        <w:ind w:firstLine="540"/>
        <w:jc w:val="both"/>
      </w:pPr>
      <w:r>
        <w:t>дома-интернаты для детей с отклонениями в умственном развитии - 0,14 койко-места на 1000 человек; пешеходно-транспортная доступность до 30 минут;</w:t>
      </w:r>
    </w:p>
    <w:p w14:paraId="60291027" w14:textId="77777777" w:rsidR="00246194" w:rsidRDefault="001F5DB8">
      <w:pPr>
        <w:pStyle w:val="ConsPlusNormal0"/>
        <w:spacing w:before="240"/>
        <w:ind w:firstLine="540"/>
        <w:jc w:val="both"/>
      </w:pPr>
      <w:r>
        <w:t>центры для детей-сирот и детей, оставшихся без попечения родителей, - 0,18 койко-места на 1000 человек; пешеходно-транспортная доступность до 30 минут.</w:t>
      </w:r>
    </w:p>
    <w:p w14:paraId="225D8CE0" w14:textId="77777777" w:rsidR="00246194" w:rsidRDefault="001F5DB8">
      <w:pPr>
        <w:pStyle w:val="ConsPlusNormal0"/>
        <w:spacing w:before="240"/>
        <w:ind w:firstLine="540"/>
        <w:jc w:val="both"/>
      </w:pPr>
      <w:r>
        <w:t>Объекты организаций, осуществляющих стационарное социальное обслуживание взрослого населения:</w:t>
      </w:r>
    </w:p>
    <w:p w14:paraId="79F225A5" w14:textId="77777777" w:rsidR="00246194" w:rsidRDefault="001F5DB8">
      <w:pPr>
        <w:pStyle w:val="ConsPlusNormal0"/>
        <w:spacing w:before="240"/>
        <w:ind w:firstLine="540"/>
        <w:jc w:val="both"/>
      </w:pPr>
      <w:r>
        <w:t>дома-интернаты для престарелых и инвалидов, в том числе дома-интернаты малой вместимости для граждан пожилого возраста и инвалидов (мини-пансионаты), - 1,63 койко-места на 1000 человек; транспортная доступность до 60 минут;</w:t>
      </w:r>
    </w:p>
    <w:p w14:paraId="599B1497" w14:textId="77777777" w:rsidR="00246194" w:rsidRDefault="001F5DB8">
      <w:pPr>
        <w:pStyle w:val="ConsPlusNormal0"/>
        <w:spacing w:before="240"/>
        <w:ind w:firstLine="540"/>
        <w:jc w:val="both"/>
      </w:pPr>
      <w:r>
        <w:t>дома системы социального обслуживания населения для одиноких граждан (специальные жилые дома для одиноких граждан пожилого возраста) - 0,27 места на 1000 человек; транспортная доступность до 60 минут.</w:t>
      </w:r>
    </w:p>
    <w:p w14:paraId="2D71C331" w14:textId="77777777" w:rsidR="00246194" w:rsidRDefault="001F5DB8">
      <w:pPr>
        <w:pStyle w:val="ConsPlusNormal0"/>
        <w:spacing w:before="240"/>
        <w:ind w:firstLine="540"/>
        <w:jc w:val="both"/>
      </w:pPr>
      <w:r>
        <w:t>Объекты организаций, осуществляющих полустационарное социальное обслуживание детского населения:</w:t>
      </w:r>
    </w:p>
    <w:p w14:paraId="0059FC95" w14:textId="77777777" w:rsidR="00246194" w:rsidRDefault="001F5DB8">
      <w:pPr>
        <w:pStyle w:val="ConsPlusNormal0"/>
        <w:spacing w:before="240"/>
        <w:ind w:firstLine="540"/>
        <w:jc w:val="both"/>
      </w:pPr>
      <w:r>
        <w:t>социально-реабилитационные центры для несовершеннолетних (социальные приюты) - 0,11 места на 1000 человек; пешеходно-транспортная доступность до 30 минут.</w:t>
      </w:r>
    </w:p>
    <w:p w14:paraId="173B8213" w14:textId="77777777" w:rsidR="00246194" w:rsidRDefault="001F5DB8">
      <w:pPr>
        <w:pStyle w:val="ConsPlusNormal0"/>
        <w:spacing w:before="240"/>
        <w:ind w:firstLine="540"/>
        <w:jc w:val="both"/>
      </w:pPr>
      <w:r>
        <w:t>Объекты организаций, осуществляющих полустационарное социальное обслуживание взрослого населения:</w:t>
      </w:r>
    </w:p>
    <w:p w14:paraId="60F9D13E" w14:textId="77777777" w:rsidR="00246194" w:rsidRDefault="001F5DB8">
      <w:pPr>
        <w:pStyle w:val="ConsPlusNormal0"/>
        <w:spacing w:before="240"/>
        <w:ind w:firstLine="540"/>
        <w:jc w:val="both"/>
      </w:pPr>
      <w:r>
        <w:t>комплексные центры социального обслуживания населения, включая учреждения социального обслуживания бездомных граждан, - 14,64 кв. м на 1000 человек; пешеходно-транспортная доступность до 30 минут.</w:t>
      </w:r>
    </w:p>
    <w:p w14:paraId="6ADD2486" w14:textId="77777777" w:rsidR="00246194" w:rsidRDefault="001F5DB8">
      <w:pPr>
        <w:pStyle w:val="ConsPlusNormal0"/>
        <w:spacing w:before="240"/>
        <w:ind w:firstLine="540"/>
        <w:jc w:val="both"/>
      </w:pPr>
      <w:r>
        <w:lastRenderedPageBreak/>
        <w:t>Объекты организаций, осуществляющих полустационарное социальное обслуживание взрослого и детского населения;</w:t>
      </w:r>
    </w:p>
    <w:p w14:paraId="40CF1567" w14:textId="77777777" w:rsidR="00246194" w:rsidRDefault="001F5DB8">
      <w:pPr>
        <w:pStyle w:val="ConsPlusNormal0"/>
        <w:spacing w:before="240"/>
        <w:ind w:firstLine="540"/>
        <w:jc w:val="both"/>
      </w:pPr>
      <w:r>
        <w:t>центры социальной реабилитации инвалидов и детей-инвалидов - 15,66 кв. м на 1000 человек; пешеходно-транспортная доступность до 30 минут;</w:t>
      </w:r>
    </w:p>
    <w:p w14:paraId="6374D979" w14:textId="77777777" w:rsidR="00246194" w:rsidRDefault="001F5DB8">
      <w:pPr>
        <w:pStyle w:val="ConsPlusNormal0"/>
        <w:spacing w:before="240"/>
        <w:ind w:firstLine="540"/>
        <w:jc w:val="both"/>
      </w:pPr>
      <w:r>
        <w:t>центры социальной помощи семье и детям - 7,76 кв. м на 1000 человек; пешеходно-транспортная доступность до 30 минут.</w:t>
      </w:r>
    </w:p>
    <w:p w14:paraId="14C7D49F" w14:textId="77777777" w:rsidR="00246194" w:rsidRDefault="00246194">
      <w:pPr>
        <w:pStyle w:val="ConsPlusNormal0"/>
      </w:pPr>
    </w:p>
    <w:p w14:paraId="51348D2F" w14:textId="77777777" w:rsidR="00246194" w:rsidRDefault="001F5DB8">
      <w:pPr>
        <w:pStyle w:val="ConsPlusTitle0"/>
        <w:ind w:firstLine="540"/>
        <w:jc w:val="both"/>
        <w:outlineLvl w:val="3"/>
      </w:pPr>
      <w:r>
        <w:t>1.2.18. Расчетные показатели обеспеченности объектами нормирования в области молодежной политики и расчетные показатели их доступности</w:t>
      </w:r>
    </w:p>
    <w:p w14:paraId="68193178" w14:textId="77777777" w:rsidR="00246194" w:rsidRDefault="00246194">
      <w:pPr>
        <w:pStyle w:val="ConsPlusNormal0"/>
      </w:pPr>
    </w:p>
    <w:p w14:paraId="298BA9ED" w14:textId="77777777" w:rsidR="00246194" w:rsidRDefault="001F5DB8">
      <w:pPr>
        <w:pStyle w:val="ConsPlusNormal0"/>
        <w:ind w:firstLine="540"/>
        <w:jc w:val="both"/>
      </w:pPr>
      <w:r>
        <w:t>Объекты организаций, реализующих государственную молодежную политику (учреждения по делам молодежи Санкт-Петербурга) - 34,1 кв. м общей площади на 1000 человек; пешеходно-транспортная доступность до 30 минут.</w:t>
      </w:r>
    </w:p>
    <w:p w14:paraId="6E02C110" w14:textId="77777777" w:rsidR="00246194" w:rsidRDefault="00246194">
      <w:pPr>
        <w:pStyle w:val="ConsPlusNormal0"/>
      </w:pPr>
    </w:p>
    <w:p w14:paraId="7AB56617" w14:textId="77777777" w:rsidR="00246194" w:rsidRDefault="001F5DB8">
      <w:pPr>
        <w:pStyle w:val="ConsPlusTitle0"/>
        <w:ind w:firstLine="540"/>
        <w:jc w:val="both"/>
        <w:outlineLvl w:val="3"/>
      </w:pPr>
      <w:r>
        <w:t>1.2.19. Расчетные показатели обеспеченности объектами нормирования в области связи, общественного питания, торговли и бытового обслуживания и расчетные показатели их доступности</w:t>
      </w:r>
    </w:p>
    <w:p w14:paraId="1C1A741F" w14:textId="77777777" w:rsidR="00246194" w:rsidRDefault="00246194">
      <w:pPr>
        <w:pStyle w:val="ConsPlusNormal0"/>
      </w:pPr>
    </w:p>
    <w:p w14:paraId="3DE5952A" w14:textId="77777777" w:rsidR="00246194" w:rsidRDefault="001F5DB8">
      <w:pPr>
        <w:pStyle w:val="ConsPlusNormal0"/>
        <w:ind w:firstLine="540"/>
        <w:jc w:val="both"/>
      </w:pPr>
      <w:r>
        <w:t>Отделения почтовой связи - 1 единица на 19418 человек или 0,0515 единицы на 1000 человек.</w:t>
      </w:r>
    </w:p>
    <w:p w14:paraId="2B98462C" w14:textId="77777777" w:rsidR="00246194" w:rsidRDefault="001F5DB8">
      <w:pPr>
        <w:pStyle w:val="ConsPlusNormal0"/>
        <w:spacing w:before="240"/>
        <w:ind w:firstLine="540"/>
        <w:jc w:val="both"/>
      </w:pPr>
      <w:r>
        <w:t>Среднее значение зоны охвата (радиуса обслуживания) территории, обслуживаемой отделением почтовой связи, должно составлять до 1500 метров.</w:t>
      </w:r>
    </w:p>
    <w:p w14:paraId="0BC8DEA1" w14:textId="77777777" w:rsidR="00246194" w:rsidRDefault="001F5DB8">
      <w:pPr>
        <w:pStyle w:val="ConsPlusNormal0"/>
        <w:spacing w:before="240"/>
        <w:ind w:firstLine="540"/>
        <w:jc w:val="both"/>
      </w:pPr>
      <w:r>
        <w:t>Предприятия общественного питания - 105,2 посадочных места на 1000 человек; пешеходно-транспортная доступность до 30 минут.</w:t>
      </w:r>
    </w:p>
    <w:p w14:paraId="34117565" w14:textId="77777777" w:rsidR="00246194" w:rsidRDefault="001F5DB8">
      <w:pPr>
        <w:pStyle w:val="ConsPlusNormal0"/>
        <w:spacing w:before="240"/>
        <w:ind w:firstLine="540"/>
        <w:jc w:val="both"/>
      </w:pPr>
      <w:r>
        <w:t>Объекты торговли - 978,9 кв. м на 1000 человек, в том числе 518,8 кв. м на 1000 человек с пешеходно-транспортной доступностью до 30 минут, 460,1 кв. м на 1000 человек с радиусом обслуживания 500 метров.</w:t>
      </w:r>
    </w:p>
    <w:p w14:paraId="1CD1724B" w14:textId="77777777" w:rsidR="00246194" w:rsidRDefault="001F5DB8">
      <w:pPr>
        <w:pStyle w:val="ConsPlusNormal0"/>
        <w:spacing w:before="240"/>
        <w:ind w:firstLine="540"/>
        <w:jc w:val="both"/>
      </w:pPr>
      <w:r>
        <w:t>Розничные рынки - 12 розничных рынков, в том числе 8 рынков сельскохозяйственной продукции, на субъект Российской Федерации.</w:t>
      </w:r>
    </w:p>
    <w:p w14:paraId="2A1A6F7B" w14:textId="77777777" w:rsidR="00246194" w:rsidRDefault="001F5DB8">
      <w:pPr>
        <w:pStyle w:val="ConsPlusNormal0"/>
        <w:spacing w:before="240"/>
        <w:ind w:firstLine="540"/>
        <w:jc w:val="both"/>
      </w:pPr>
      <w:r>
        <w:t>Для розничных рынков, в том числе рынков сельскохозяйственной продукции, устанавливается пешеходно-транспортная доступность до 30 минут.</w:t>
      </w:r>
    </w:p>
    <w:p w14:paraId="5333790E" w14:textId="77777777" w:rsidR="00246194" w:rsidRDefault="001F5DB8">
      <w:pPr>
        <w:pStyle w:val="ConsPlusNormal0"/>
        <w:spacing w:before="240"/>
        <w:ind w:firstLine="540"/>
        <w:jc w:val="both"/>
      </w:pPr>
      <w:r>
        <w:t>Предприятия бытового обслуживания - 19 рабочих мест на 1000 человек, из которых 11 рабочих мест на предприятиях непосредственного обслуживания населения; пешеходно-транспортная доступность до 30 минут.</w:t>
      </w:r>
    </w:p>
    <w:p w14:paraId="78B7F0D7" w14:textId="77777777" w:rsidR="00246194" w:rsidRDefault="00246194">
      <w:pPr>
        <w:pStyle w:val="ConsPlusNormal0"/>
      </w:pPr>
    </w:p>
    <w:p w14:paraId="439F5161" w14:textId="77777777" w:rsidR="00246194" w:rsidRDefault="001F5DB8">
      <w:pPr>
        <w:pStyle w:val="ConsPlusTitle0"/>
        <w:ind w:firstLine="540"/>
        <w:jc w:val="both"/>
        <w:outlineLvl w:val="3"/>
      </w:pPr>
      <w:r>
        <w:t>1.2.20. Расчетные показатели обеспеченности объектами нормирования в области организации деятельности многофункциональных центров предоставления государственных и муниципальных услуг и расчетные показатели их доступности</w:t>
      </w:r>
    </w:p>
    <w:p w14:paraId="5201D805" w14:textId="77777777" w:rsidR="00246194" w:rsidRDefault="00246194">
      <w:pPr>
        <w:pStyle w:val="ConsPlusNormal0"/>
      </w:pPr>
    </w:p>
    <w:p w14:paraId="2BC9133B" w14:textId="77777777" w:rsidR="00246194" w:rsidRDefault="001F5DB8">
      <w:pPr>
        <w:pStyle w:val="ConsPlusNormal0"/>
        <w:ind w:firstLine="540"/>
        <w:jc w:val="both"/>
      </w:pPr>
      <w:r>
        <w:t xml:space="preserve">Многофункциональные центры предоставления государственных и муниципальных услуг - </w:t>
      </w:r>
      <w:r>
        <w:lastRenderedPageBreak/>
        <w:t>0,11 объекта на 10000 человек; пешеходно-транспортная доступность не более 45 минут.</w:t>
      </w:r>
    </w:p>
    <w:p w14:paraId="5BF388FC" w14:textId="77777777" w:rsidR="00246194" w:rsidRDefault="00246194">
      <w:pPr>
        <w:pStyle w:val="ConsPlusNormal0"/>
      </w:pPr>
    </w:p>
    <w:p w14:paraId="28DB217C" w14:textId="77777777" w:rsidR="00246194" w:rsidRDefault="001F5DB8">
      <w:pPr>
        <w:pStyle w:val="ConsPlusTitle0"/>
        <w:ind w:firstLine="540"/>
        <w:jc w:val="both"/>
        <w:outlineLvl w:val="3"/>
      </w:pPr>
      <w:r>
        <w:t>1.2.21. Расчетные показатели обеспеченности объектами нормирования в области материально-технического обеспечения деятельности мировых судей и расчетные показатели их доступности</w:t>
      </w:r>
    </w:p>
    <w:p w14:paraId="79A06823" w14:textId="77777777" w:rsidR="00246194" w:rsidRDefault="00246194">
      <w:pPr>
        <w:pStyle w:val="ConsPlusNormal0"/>
      </w:pPr>
    </w:p>
    <w:p w14:paraId="19C7FB9B" w14:textId="77777777" w:rsidR="00246194" w:rsidRDefault="001F5DB8">
      <w:pPr>
        <w:pStyle w:val="ConsPlusNormal0"/>
        <w:ind w:firstLine="540"/>
        <w:jc w:val="both"/>
      </w:pPr>
      <w:r>
        <w:t>Судебные участки мировых судей - 0,043 единицы на 1000 человек; пешеходно-транспортная доступность до 30 минут.</w:t>
      </w:r>
    </w:p>
    <w:p w14:paraId="280C2A93" w14:textId="77777777" w:rsidR="00246194" w:rsidRDefault="00246194">
      <w:pPr>
        <w:pStyle w:val="ConsPlusNormal0"/>
      </w:pPr>
    </w:p>
    <w:p w14:paraId="75CA04E4" w14:textId="77777777" w:rsidR="00246194" w:rsidRDefault="001F5DB8">
      <w:pPr>
        <w:pStyle w:val="ConsPlusTitle0"/>
        <w:ind w:firstLine="540"/>
        <w:jc w:val="both"/>
        <w:outlineLvl w:val="3"/>
      </w:pPr>
      <w:r>
        <w:t>1.2.22. Расчетные показатели обеспеченности объектами нормирования в области ветеринарии и расчетные показатели их доступности</w:t>
      </w:r>
    </w:p>
    <w:p w14:paraId="622AA792" w14:textId="77777777" w:rsidR="00246194" w:rsidRDefault="00246194">
      <w:pPr>
        <w:pStyle w:val="ConsPlusNormal0"/>
      </w:pPr>
    </w:p>
    <w:p w14:paraId="196B78EA" w14:textId="77777777" w:rsidR="00246194" w:rsidRDefault="001F5DB8">
      <w:pPr>
        <w:pStyle w:val="ConsPlusNormal0"/>
        <w:ind w:firstLine="540"/>
        <w:jc w:val="both"/>
      </w:pPr>
      <w:r>
        <w:t>Объекты ветеринарии - 0,8 объекта на 100000 человек, в том числе:</w:t>
      </w:r>
    </w:p>
    <w:p w14:paraId="4B0A5990" w14:textId="77777777" w:rsidR="00246194" w:rsidRDefault="001F5DB8">
      <w:pPr>
        <w:pStyle w:val="ConsPlusNormal0"/>
        <w:spacing w:before="240"/>
        <w:ind w:firstLine="540"/>
        <w:jc w:val="both"/>
      </w:pPr>
      <w:r>
        <w:t>городские, районные (межрайонные) ветеринарные станции - 0,2 объекта на 100000 человек; пешеходно-транспортная доступность до 30 минут;</w:t>
      </w:r>
    </w:p>
    <w:p w14:paraId="671AB7C3" w14:textId="77777777" w:rsidR="00246194" w:rsidRDefault="001F5DB8">
      <w:pPr>
        <w:pStyle w:val="ConsPlusNormal0"/>
        <w:spacing w:before="240"/>
        <w:ind w:firstLine="540"/>
        <w:jc w:val="both"/>
      </w:pPr>
      <w:r>
        <w:t>ветеринарные клиники - 0,6 объекта на 100000 человек; пешеходная доступность 1500 м.</w:t>
      </w:r>
    </w:p>
    <w:p w14:paraId="07089480" w14:textId="77777777" w:rsidR="00246194" w:rsidRDefault="00246194">
      <w:pPr>
        <w:pStyle w:val="ConsPlusNormal0"/>
      </w:pPr>
    </w:p>
    <w:p w14:paraId="6F35B21D" w14:textId="77777777" w:rsidR="00246194" w:rsidRDefault="001F5DB8">
      <w:pPr>
        <w:pStyle w:val="ConsPlusTitle0"/>
        <w:ind w:firstLine="540"/>
        <w:jc w:val="both"/>
        <w:outlineLvl w:val="3"/>
      </w:pPr>
      <w:r>
        <w:t>1.2.23. Расчетные показатели обеспеченности объектами нормирования в области охраны порядка и расчетные показатели их доступности</w:t>
      </w:r>
    </w:p>
    <w:p w14:paraId="79FEE48A" w14:textId="77777777" w:rsidR="00246194" w:rsidRDefault="00246194">
      <w:pPr>
        <w:pStyle w:val="ConsPlusNormal0"/>
      </w:pPr>
    </w:p>
    <w:p w14:paraId="42927273" w14:textId="77777777" w:rsidR="00246194" w:rsidRDefault="001F5DB8">
      <w:pPr>
        <w:pStyle w:val="ConsPlusNormal0"/>
        <w:ind w:firstLine="540"/>
        <w:jc w:val="both"/>
      </w:pPr>
      <w:r>
        <w:t>Пункты охраны правопорядка - 0,33 рабочего места участковых уполномоченных полиции на 1000 человек.</w:t>
      </w:r>
    </w:p>
    <w:p w14:paraId="073D8A69" w14:textId="77777777" w:rsidR="00246194" w:rsidRDefault="001F5DB8">
      <w:pPr>
        <w:pStyle w:val="ConsPlusNormal0"/>
        <w:spacing w:before="240"/>
        <w:ind w:firstLine="540"/>
        <w:jc w:val="both"/>
      </w:pPr>
      <w:r>
        <w:t xml:space="preserve">Расчетный показатель доступности пунктов охраны правопорядка устанавливается не более 15 минут пешеходной доступности в соответствие </w:t>
      </w:r>
      <w:hyperlink r:id="rId10"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приказом</w:t>
        </w:r>
      </w:hyperlink>
      <w:r>
        <w:t xml:space="preserve"> Минэкономразвития России от 15.02.2021 N 71 "Об утверждении Методических рекомендаций по подготовке нормативов градостроительного проектирования" (далее - приказ Минэкономразвития России N 71).</w:t>
      </w:r>
    </w:p>
    <w:p w14:paraId="5EF38F72" w14:textId="77777777" w:rsidR="00246194" w:rsidRDefault="00246194">
      <w:pPr>
        <w:pStyle w:val="ConsPlusNormal0"/>
      </w:pPr>
    </w:p>
    <w:p w14:paraId="40D2F62F" w14:textId="77777777" w:rsidR="00246194" w:rsidRDefault="001F5DB8">
      <w:pPr>
        <w:pStyle w:val="ConsPlusTitle0"/>
        <w:jc w:val="center"/>
        <w:outlineLvl w:val="1"/>
      </w:pPr>
      <w:r>
        <w:t>2. Материалы по обоснованию расчетных показателей</w:t>
      </w:r>
    </w:p>
    <w:p w14:paraId="783B46E2" w14:textId="77777777" w:rsidR="00246194" w:rsidRDefault="001F5DB8">
      <w:pPr>
        <w:pStyle w:val="ConsPlusTitle0"/>
        <w:jc w:val="center"/>
      </w:pPr>
      <w:r>
        <w:t>обеспеченности и расчетных показателей доступности,</w:t>
      </w:r>
    </w:p>
    <w:p w14:paraId="151B35D4" w14:textId="77777777" w:rsidR="00246194" w:rsidRDefault="001F5DB8">
      <w:pPr>
        <w:pStyle w:val="ConsPlusTitle0"/>
        <w:jc w:val="center"/>
      </w:pPr>
      <w:r>
        <w:t>содержащихся в основной части нормативов</w:t>
      </w:r>
    </w:p>
    <w:p w14:paraId="4FECC4E1" w14:textId="77777777" w:rsidR="00246194" w:rsidRDefault="001F5DB8">
      <w:pPr>
        <w:pStyle w:val="ConsPlusTitle0"/>
        <w:jc w:val="center"/>
      </w:pPr>
      <w:r>
        <w:t>градостроительного проектирования</w:t>
      </w:r>
    </w:p>
    <w:p w14:paraId="4949D4CA" w14:textId="77777777" w:rsidR="00246194" w:rsidRDefault="00246194">
      <w:pPr>
        <w:pStyle w:val="ConsPlusNormal0"/>
      </w:pPr>
    </w:p>
    <w:p w14:paraId="30751630" w14:textId="77777777" w:rsidR="00246194" w:rsidRDefault="001F5DB8">
      <w:pPr>
        <w:pStyle w:val="ConsPlusTitle0"/>
        <w:ind w:firstLine="540"/>
        <w:jc w:val="both"/>
        <w:outlineLvl w:val="2"/>
      </w:pPr>
      <w:r>
        <w:t>2.1. Общие положения</w:t>
      </w:r>
    </w:p>
    <w:p w14:paraId="16E0E9E2" w14:textId="77777777" w:rsidR="00246194" w:rsidRDefault="00246194">
      <w:pPr>
        <w:pStyle w:val="ConsPlusNormal0"/>
      </w:pPr>
    </w:p>
    <w:p w14:paraId="4D7950A7" w14:textId="77777777" w:rsidR="00246194" w:rsidRDefault="001F5DB8">
      <w:pPr>
        <w:pStyle w:val="ConsPlusNormal0"/>
        <w:ind w:firstLine="540"/>
        <w:jc w:val="both"/>
      </w:pPr>
      <w:r>
        <w:t>Материалы по обоснованию расчетных показателей обеспеченности и расчетных показателей доступности, содержащихся в основной части нормативов градостроительного проектирования, включают в себя:</w:t>
      </w:r>
    </w:p>
    <w:p w14:paraId="4217F06F" w14:textId="77777777" w:rsidR="00246194" w:rsidRDefault="001F5DB8">
      <w:pPr>
        <w:pStyle w:val="ConsPlusNormal0"/>
        <w:spacing w:before="240"/>
        <w:ind w:firstLine="540"/>
        <w:jc w:val="both"/>
      </w:pPr>
      <w:r>
        <w:t>данные о площади территории Санкт-Петербурга;</w:t>
      </w:r>
    </w:p>
    <w:p w14:paraId="2B6F9D08" w14:textId="77777777" w:rsidR="00246194" w:rsidRDefault="001F5DB8">
      <w:pPr>
        <w:pStyle w:val="ConsPlusNormal0"/>
        <w:spacing w:before="240"/>
        <w:ind w:firstLine="540"/>
        <w:jc w:val="both"/>
      </w:pPr>
      <w:r>
        <w:t>данные о численности постоянного населения Санкт-Петербурга, в том числе сведения о численности населения по возрастным группам и прогнозы его изменения;</w:t>
      </w:r>
    </w:p>
    <w:p w14:paraId="73E7F30D" w14:textId="77777777" w:rsidR="00246194" w:rsidRDefault="001F5DB8">
      <w:pPr>
        <w:pStyle w:val="ConsPlusNormal0"/>
        <w:spacing w:before="240"/>
        <w:ind w:firstLine="540"/>
        <w:jc w:val="both"/>
      </w:pPr>
      <w:r>
        <w:t>данные об уровне фактической обеспеченности населения Санкт-Петербурга объектами нормирования, а также прогнозы потребности в них населения Санкт-Петербурга.</w:t>
      </w:r>
    </w:p>
    <w:p w14:paraId="24642DF0" w14:textId="77777777" w:rsidR="00246194" w:rsidRDefault="00246194">
      <w:pPr>
        <w:pStyle w:val="ConsPlusNormal0"/>
      </w:pPr>
    </w:p>
    <w:p w14:paraId="32431F8A" w14:textId="77777777" w:rsidR="00246194" w:rsidRDefault="001F5DB8">
      <w:pPr>
        <w:pStyle w:val="ConsPlusTitle0"/>
        <w:ind w:firstLine="540"/>
        <w:jc w:val="both"/>
        <w:outlineLvl w:val="3"/>
      </w:pPr>
      <w:r>
        <w:t>2.1.1. Площадь территории Санкт-Петербурга</w:t>
      </w:r>
    </w:p>
    <w:p w14:paraId="541DB252" w14:textId="77777777" w:rsidR="00246194" w:rsidRDefault="00246194">
      <w:pPr>
        <w:pStyle w:val="ConsPlusNormal0"/>
      </w:pPr>
    </w:p>
    <w:p w14:paraId="124ECEAE" w14:textId="77777777" w:rsidR="00246194" w:rsidRDefault="001F5DB8">
      <w:pPr>
        <w:pStyle w:val="ConsPlusNormal0"/>
        <w:ind w:firstLine="540"/>
        <w:jc w:val="both"/>
      </w:pPr>
      <w:r>
        <w:t>Территория Санкт-Петербурга - площадь субъекта Российской Федерации - города федерального значения Санкт-Петербурга в установленных границах.</w:t>
      </w:r>
    </w:p>
    <w:p w14:paraId="745BA959" w14:textId="77777777" w:rsidR="00246194" w:rsidRDefault="001F5DB8">
      <w:pPr>
        <w:pStyle w:val="ConsPlusNormal0"/>
        <w:spacing w:before="240"/>
        <w:ind w:firstLine="540"/>
        <w:jc w:val="both"/>
      </w:pPr>
      <w:r>
        <w:t>По состоянию на 01.01.2023 площадь территории Санкт-Петербурга составляла 144767,17 га или 1448 кв. км.</w:t>
      </w:r>
    </w:p>
    <w:p w14:paraId="7B7CA7C0" w14:textId="77777777" w:rsidR="00246194" w:rsidRDefault="00246194">
      <w:pPr>
        <w:pStyle w:val="ConsPlusNormal0"/>
      </w:pPr>
    </w:p>
    <w:p w14:paraId="783C6AA8" w14:textId="77777777" w:rsidR="00246194" w:rsidRDefault="001F5DB8">
      <w:pPr>
        <w:pStyle w:val="ConsPlusTitle0"/>
        <w:ind w:firstLine="540"/>
        <w:jc w:val="both"/>
        <w:outlineLvl w:val="3"/>
      </w:pPr>
      <w:r>
        <w:t>2.1.2. Численность населения Санкт-Петербурга</w:t>
      </w:r>
    </w:p>
    <w:p w14:paraId="40D49D40" w14:textId="77777777" w:rsidR="00246194" w:rsidRDefault="00246194">
      <w:pPr>
        <w:pStyle w:val="ConsPlusNormal0"/>
      </w:pPr>
    </w:p>
    <w:p w14:paraId="37A18195" w14:textId="77777777" w:rsidR="00246194" w:rsidRDefault="001F5DB8">
      <w:pPr>
        <w:pStyle w:val="ConsPlusNormal0"/>
        <w:ind w:firstLine="540"/>
        <w:jc w:val="both"/>
      </w:pPr>
      <w:r>
        <w:t>Сведения о численности постоянного населения Санкт-Петербурга и прогнозы его изменения.</w:t>
      </w:r>
    </w:p>
    <w:p w14:paraId="49F50918" w14:textId="77777777" w:rsidR="00246194" w:rsidRDefault="001F5DB8">
      <w:pPr>
        <w:pStyle w:val="ConsPlusNormal0"/>
        <w:spacing w:before="240"/>
        <w:ind w:firstLine="540"/>
        <w:jc w:val="both"/>
      </w:pPr>
      <w:r>
        <w:t>По состоянию на 01.01.2023 численность населения Санкт-Петербурга составляла 5600,0 тыс. человек.</w:t>
      </w:r>
    </w:p>
    <w:p w14:paraId="586AC0FF" w14:textId="77777777" w:rsidR="00246194" w:rsidRDefault="001F5DB8">
      <w:pPr>
        <w:pStyle w:val="ConsPlusNormal0"/>
        <w:spacing w:before="240"/>
        <w:ind w:firstLine="540"/>
        <w:jc w:val="both"/>
      </w:pPr>
      <w:r>
        <w:t xml:space="preserve">Состав населения Санкт-Петербурга по возрастным группам приведен в </w:t>
      </w:r>
      <w:hyperlink w:anchor="P270" w:tooltip="Состав населения Санкт-Петербурга по возрастным группам">
        <w:r>
          <w:rPr>
            <w:color w:val="0000FF"/>
          </w:rPr>
          <w:t>таблице 1</w:t>
        </w:r>
      </w:hyperlink>
      <w:r>
        <w:t>.</w:t>
      </w:r>
    </w:p>
    <w:p w14:paraId="127AEA54" w14:textId="77777777" w:rsidR="00246194" w:rsidRDefault="001F5DB8">
      <w:pPr>
        <w:pStyle w:val="ConsPlusNormal0"/>
        <w:spacing w:before="240"/>
        <w:ind w:firstLine="540"/>
        <w:jc w:val="both"/>
      </w:pPr>
      <w:r>
        <w:t xml:space="preserve">Прогноз численности постоянного населения Санкт-Петербурга до 2030 года, в том числе сведения о возрастном составе населения Санкт-Петербурга, приведен в </w:t>
      </w:r>
      <w:hyperlink w:anchor="P352" w:tooltip="Прогноз численности постоянного населения Санкт-Петербурга">
        <w:r>
          <w:rPr>
            <w:color w:val="0000FF"/>
          </w:rPr>
          <w:t>таблице 2</w:t>
        </w:r>
      </w:hyperlink>
      <w:r>
        <w:t>.</w:t>
      </w:r>
    </w:p>
    <w:p w14:paraId="107C5D61" w14:textId="77777777" w:rsidR="00246194" w:rsidRDefault="00246194">
      <w:pPr>
        <w:pStyle w:val="ConsPlusNormal0"/>
      </w:pPr>
    </w:p>
    <w:p w14:paraId="0E1702F2" w14:textId="77777777" w:rsidR="00246194" w:rsidRDefault="001F5DB8">
      <w:pPr>
        <w:pStyle w:val="ConsPlusNormal0"/>
        <w:jc w:val="right"/>
      </w:pPr>
      <w:r>
        <w:t>Таблица 1</w:t>
      </w:r>
    </w:p>
    <w:p w14:paraId="23D8B3F0" w14:textId="77777777" w:rsidR="00246194" w:rsidRDefault="00246194">
      <w:pPr>
        <w:pStyle w:val="ConsPlusNormal0"/>
      </w:pPr>
    </w:p>
    <w:p w14:paraId="4B7BD69A" w14:textId="77777777" w:rsidR="00246194" w:rsidRDefault="001F5DB8">
      <w:pPr>
        <w:pStyle w:val="ConsPlusNormal0"/>
        <w:jc w:val="center"/>
      </w:pPr>
      <w:bookmarkStart w:id="1" w:name="P270"/>
      <w:bookmarkEnd w:id="1"/>
      <w:r>
        <w:t>Состав населения Санкт-Петербурга по возрастным группам</w:t>
      </w:r>
    </w:p>
    <w:p w14:paraId="68E4B8AB" w14:textId="77777777" w:rsidR="00246194" w:rsidRDefault="001F5DB8">
      <w:pPr>
        <w:pStyle w:val="ConsPlusNormal0"/>
        <w:jc w:val="center"/>
      </w:pPr>
      <w:r>
        <w:t>на 01.01.2023</w:t>
      </w:r>
    </w:p>
    <w:p w14:paraId="298D7973"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4139"/>
      </w:tblGrid>
      <w:tr w:rsidR="00246194" w14:paraId="53193997" w14:textId="77777777">
        <w:tc>
          <w:tcPr>
            <w:tcW w:w="850" w:type="dxa"/>
          </w:tcPr>
          <w:p w14:paraId="3378F7E3" w14:textId="77777777" w:rsidR="00246194" w:rsidRDefault="001F5DB8">
            <w:pPr>
              <w:pStyle w:val="ConsPlusNormal0"/>
              <w:jc w:val="center"/>
            </w:pPr>
            <w:r>
              <w:t>N п/п</w:t>
            </w:r>
          </w:p>
        </w:tc>
        <w:tc>
          <w:tcPr>
            <w:tcW w:w="3402" w:type="dxa"/>
          </w:tcPr>
          <w:p w14:paraId="42CA8167" w14:textId="77777777" w:rsidR="00246194" w:rsidRDefault="001F5DB8">
            <w:pPr>
              <w:pStyle w:val="ConsPlusNormal0"/>
              <w:jc w:val="center"/>
            </w:pPr>
            <w:r>
              <w:t>Наименование показателя</w:t>
            </w:r>
          </w:p>
        </w:tc>
        <w:tc>
          <w:tcPr>
            <w:tcW w:w="4139" w:type="dxa"/>
          </w:tcPr>
          <w:p w14:paraId="6DD32043" w14:textId="77777777" w:rsidR="00246194" w:rsidRDefault="001F5DB8">
            <w:pPr>
              <w:pStyle w:val="ConsPlusNormal0"/>
              <w:jc w:val="center"/>
            </w:pPr>
            <w:r>
              <w:t>Численность постоянного населения,</w:t>
            </w:r>
          </w:p>
          <w:p w14:paraId="57898DFE" w14:textId="77777777" w:rsidR="00246194" w:rsidRDefault="001F5DB8">
            <w:pPr>
              <w:pStyle w:val="ConsPlusNormal0"/>
              <w:jc w:val="center"/>
            </w:pPr>
            <w:r>
              <w:t>чел.</w:t>
            </w:r>
          </w:p>
        </w:tc>
      </w:tr>
      <w:tr w:rsidR="00246194" w14:paraId="03970714" w14:textId="77777777">
        <w:tc>
          <w:tcPr>
            <w:tcW w:w="850" w:type="dxa"/>
          </w:tcPr>
          <w:p w14:paraId="09C33A6A" w14:textId="77777777" w:rsidR="00246194" w:rsidRDefault="001F5DB8">
            <w:pPr>
              <w:pStyle w:val="ConsPlusNormal0"/>
              <w:jc w:val="center"/>
            </w:pPr>
            <w:r>
              <w:t>1</w:t>
            </w:r>
          </w:p>
        </w:tc>
        <w:tc>
          <w:tcPr>
            <w:tcW w:w="3402" w:type="dxa"/>
          </w:tcPr>
          <w:p w14:paraId="21A49ED8" w14:textId="77777777" w:rsidR="00246194" w:rsidRDefault="001F5DB8">
            <w:pPr>
              <w:pStyle w:val="ConsPlusNormal0"/>
              <w:jc w:val="center"/>
            </w:pPr>
            <w:r>
              <w:t>2</w:t>
            </w:r>
          </w:p>
        </w:tc>
        <w:tc>
          <w:tcPr>
            <w:tcW w:w="4139" w:type="dxa"/>
          </w:tcPr>
          <w:p w14:paraId="436E8FFF" w14:textId="77777777" w:rsidR="00246194" w:rsidRDefault="001F5DB8">
            <w:pPr>
              <w:pStyle w:val="ConsPlusNormal0"/>
              <w:jc w:val="center"/>
            </w:pPr>
            <w:r>
              <w:t>3</w:t>
            </w:r>
          </w:p>
        </w:tc>
      </w:tr>
      <w:tr w:rsidR="00246194" w14:paraId="2B6C9D03" w14:textId="77777777">
        <w:tc>
          <w:tcPr>
            <w:tcW w:w="850" w:type="dxa"/>
          </w:tcPr>
          <w:p w14:paraId="53F72AC9" w14:textId="77777777" w:rsidR="00246194" w:rsidRDefault="001F5DB8">
            <w:pPr>
              <w:pStyle w:val="ConsPlusNormal0"/>
              <w:jc w:val="center"/>
            </w:pPr>
            <w:r>
              <w:t>1</w:t>
            </w:r>
          </w:p>
        </w:tc>
        <w:tc>
          <w:tcPr>
            <w:tcW w:w="3402" w:type="dxa"/>
          </w:tcPr>
          <w:p w14:paraId="4C31346A" w14:textId="77777777" w:rsidR="00246194" w:rsidRDefault="001F5DB8">
            <w:pPr>
              <w:pStyle w:val="ConsPlusNormal0"/>
              <w:jc w:val="center"/>
            </w:pPr>
            <w:r>
              <w:t>Всего</w:t>
            </w:r>
          </w:p>
        </w:tc>
        <w:tc>
          <w:tcPr>
            <w:tcW w:w="4139" w:type="dxa"/>
          </w:tcPr>
          <w:p w14:paraId="16B4A6B8" w14:textId="77777777" w:rsidR="00246194" w:rsidRDefault="001F5DB8">
            <w:pPr>
              <w:pStyle w:val="ConsPlusNormal0"/>
              <w:jc w:val="center"/>
            </w:pPr>
            <w:r>
              <w:t>5600044</w:t>
            </w:r>
          </w:p>
        </w:tc>
      </w:tr>
      <w:tr w:rsidR="00246194" w14:paraId="27C805EA" w14:textId="77777777">
        <w:tc>
          <w:tcPr>
            <w:tcW w:w="850" w:type="dxa"/>
          </w:tcPr>
          <w:p w14:paraId="00D05077" w14:textId="77777777" w:rsidR="00246194" w:rsidRDefault="001F5DB8">
            <w:pPr>
              <w:pStyle w:val="ConsPlusNormal0"/>
              <w:jc w:val="center"/>
            </w:pPr>
            <w:r>
              <w:t>2</w:t>
            </w:r>
          </w:p>
        </w:tc>
        <w:tc>
          <w:tcPr>
            <w:tcW w:w="3402" w:type="dxa"/>
          </w:tcPr>
          <w:p w14:paraId="52AB8693" w14:textId="77777777" w:rsidR="00246194" w:rsidRDefault="001F5DB8">
            <w:pPr>
              <w:pStyle w:val="ConsPlusNormal0"/>
              <w:jc w:val="center"/>
            </w:pPr>
            <w:r>
              <w:t>до 1 года</w:t>
            </w:r>
          </w:p>
        </w:tc>
        <w:tc>
          <w:tcPr>
            <w:tcW w:w="4139" w:type="dxa"/>
          </w:tcPr>
          <w:p w14:paraId="195688BA" w14:textId="77777777" w:rsidR="00246194" w:rsidRDefault="001F5DB8">
            <w:pPr>
              <w:pStyle w:val="ConsPlusNormal0"/>
              <w:jc w:val="center"/>
            </w:pPr>
            <w:r>
              <w:t>48669</w:t>
            </w:r>
          </w:p>
        </w:tc>
      </w:tr>
      <w:tr w:rsidR="00246194" w14:paraId="593413FF" w14:textId="77777777">
        <w:tc>
          <w:tcPr>
            <w:tcW w:w="850" w:type="dxa"/>
          </w:tcPr>
          <w:p w14:paraId="3F979A48" w14:textId="77777777" w:rsidR="00246194" w:rsidRDefault="001F5DB8">
            <w:pPr>
              <w:pStyle w:val="ConsPlusNormal0"/>
              <w:jc w:val="center"/>
            </w:pPr>
            <w:r>
              <w:t>3</w:t>
            </w:r>
          </w:p>
        </w:tc>
        <w:tc>
          <w:tcPr>
            <w:tcW w:w="3402" w:type="dxa"/>
          </w:tcPr>
          <w:p w14:paraId="36067F71" w14:textId="77777777" w:rsidR="00246194" w:rsidRDefault="001F5DB8">
            <w:pPr>
              <w:pStyle w:val="ConsPlusNormal0"/>
              <w:jc w:val="center"/>
            </w:pPr>
            <w:r>
              <w:t>от 1 года до 2 лет</w:t>
            </w:r>
          </w:p>
        </w:tc>
        <w:tc>
          <w:tcPr>
            <w:tcW w:w="4139" w:type="dxa"/>
          </w:tcPr>
          <w:p w14:paraId="3253F03D" w14:textId="77777777" w:rsidR="00246194" w:rsidRDefault="001F5DB8">
            <w:pPr>
              <w:pStyle w:val="ConsPlusNormal0"/>
              <w:jc w:val="center"/>
            </w:pPr>
            <w:r>
              <w:t>49883</w:t>
            </w:r>
          </w:p>
        </w:tc>
      </w:tr>
      <w:tr w:rsidR="00246194" w14:paraId="366BEFA8" w14:textId="77777777">
        <w:tc>
          <w:tcPr>
            <w:tcW w:w="850" w:type="dxa"/>
          </w:tcPr>
          <w:p w14:paraId="3DF0148C" w14:textId="77777777" w:rsidR="00246194" w:rsidRDefault="001F5DB8">
            <w:pPr>
              <w:pStyle w:val="ConsPlusNormal0"/>
              <w:jc w:val="center"/>
            </w:pPr>
            <w:r>
              <w:t>4</w:t>
            </w:r>
          </w:p>
        </w:tc>
        <w:tc>
          <w:tcPr>
            <w:tcW w:w="3402" w:type="dxa"/>
          </w:tcPr>
          <w:p w14:paraId="3E5122D0" w14:textId="77777777" w:rsidR="00246194" w:rsidRDefault="001F5DB8">
            <w:pPr>
              <w:pStyle w:val="ConsPlusNormal0"/>
              <w:jc w:val="center"/>
            </w:pPr>
            <w:r>
              <w:t>от 2 до 3 лет</w:t>
            </w:r>
          </w:p>
        </w:tc>
        <w:tc>
          <w:tcPr>
            <w:tcW w:w="4139" w:type="dxa"/>
          </w:tcPr>
          <w:p w14:paraId="49B16B3D" w14:textId="77777777" w:rsidR="00246194" w:rsidRDefault="001F5DB8">
            <w:pPr>
              <w:pStyle w:val="ConsPlusNormal0"/>
              <w:jc w:val="center"/>
            </w:pPr>
            <w:r>
              <w:t>48086</w:t>
            </w:r>
          </w:p>
        </w:tc>
      </w:tr>
      <w:tr w:rsidR="00246194" w14:paraId="06C03695" w14:textId="77777777">
        <w:tc>
          <w:tcPr>
            <w:tcW w:w="850" w:type="dxa"/>
          </w:tcPr>
          <w:p w14:paraId="65D5DA78" w14:textId="77777777" w:rsidR="00246194" w:rsidRDefault="001F5DB8">
            <w:pPr>
              <w:pStyle w:val="ConsPlusNormal0"/>
              <w:jc w:val="center"/>
            </w:pPr>
            <w:r>
              <w:t>5</w:t>
            </w:r>
          </w:p>
        </w:tc>
        <w:tc>
          <w:tcPr>
            <w:tcW w:w="3402" w:type="dxa"/>
          </w:tcPr>
          <w:p w14:paraId="582B10A6" w14:textId="77777777" w:rsidR="00246194" w:rsidRDefault="001F5DB8">
            <w:pPr>
              <w:pStyle w:val="ConsPlusNormal0"/>
              <w:jc w:val="center"/>
            </w:pPr>
            <w:r>
              <w:t>от 3 до 4 лет</w:t>
            </w:r>
          </w:p>
        </w:tc>
        <w:tc>
          <w:tcPr>
            <w:tcW w:w="4139" w:type="dxa"/>
          </w:tcPr>
          <w:p w14:paraId="072A8F18" w14:textId="77777777" w:rsidR="00246194" w:rsidRDefault="001F5DB8">
            <w:pPr>
              <w:pStyle w:val="ConsPlusNormal0"/>
              <w:jc w:val="center"/>
            </w:pPr>
            <w:r>
              <w:t>49821</w:t>
            </w:r>
          </w:p>
        </w:tc>
      </w:tr>
      <w:tr w:rsidR="00246194" w14:paraId="31B44516" w14:textId="77777777">
        <w:tc>
          <w:tcPr>
            <w:tcW w:w="850" w:type="dxa"/>
          </w:tcPr>
          <w:p w14:paraId="16FAA1B6" w14:textId="77777777" w:rsidR="00246194" w:rsidRDefault="001F5DB8">
            <w:pPr>
              <w:pStyle w:val="ConsPlusNormal0"/>
              <w:jc w:val="center"/>
            </w:pPr>
            <w:r>
              <w:t>6</w:t>
            </w:r>
          </w:p>
        </w:tc>
        <w:tc>
          <w:tcPr>
            <w:tcW w:w="3402" w:type="dxa"/>
          </w:tcPr>
          <w:p w14:paraId="281A83B5" w14:textId="77777777" w:rsidR="00246194" w:rsidRDefault="001F5DB8">
            <w:pPr>
              <w:pStyle w:val="ConsPlusNormal0"/>
              <w:jc w:val="center"/>
            </w:pPr>
            <w:r>
              <w:t>от 4 до 5 лет</w:t>
            </w:r>
          </w:p>
        </w:tc>
        <w:tc>
          <w:tcPr>
            <w:tcW w:w="4139" w:type="dxa"/>
          </w:tcPr>
          <w:p w14:paraId="1C3B8043" w14:textId="77777777" w:rsidR="00246194" w:rsidRDefault="001F5DB8">
            <w:pPr>
              <w:pStyle w:val="ConsPlusNormal0"/>
              <w:jc w:val="center"/>
            </w:pPr>
            <w:r>
              <w:t>52733</w:t>
            </w:r>
          </w:p>
        </w:tc>
      </w:tr>
      <w:tr w:rsidR="00246194" w14:paraId="76F137DC" w14:textId="77777777">
        <w:tc>
          <w:tcPr>
            <w:tcW w:w="850" w:type="dxa"/>
          </w:tcPr>
          <w:p w14:paraId="6BCB200D" w14:textId="77777777" w:rsidR="00246194" w:rsidRDefault="001F5DB8">
            <w:pPr>
              <w:pStyle w:val="ConsPlusNormal0"/>
              <w:jc w:val="center"/>
            </w:pPr>
            <w:r>
              <w:t>7</w:t>
            </w:r>
          </w:p>
        </w:tc>
        <w:tc>
          <w:tcPr>
            <w:tcW w:w="3402" w:type="dxa"/>
          </w:tcPr>
          <w:p w14:paraId="6A99825D" w14:textId="77777777" w:rsidR="00246194" w:rsidRDefault="001F5DB8">
            <w:pPr>
              <w:pStyle w:val="ConsPlusNormal0"/>
              <w:jc w:val="center"/>
            </w:pPr>
            <w:r>
              <w:t>от 5 до 6 лет</w:t>
            </w:r>
          </w:p>
        </w:tc>
        <w:tc>
          <w:tcPr>
            <w:tcW w:w="4139" w:type="dxa"/>
          </w:tcPr>
          <w:p w14:paraId="1E2B1C81" w14:textId="77777777" w:rsidR="00246194" w:rsidRDefault="001F5DB8">
            <w:pPr>
              <w:pStyle w:val="ConsPlusNormal0"/>
              <w:jc w:val="center"/>
            </w:pPr>
            <w:r>
              <w:t>55397</w:t>
            </w:r>
          </w:p>
        </w:tc>
      </w:tr>
      <w:tr w:rsidR="00246194" w14:paraId="4B7CFEF5" w14:textId="77777777">
        <w:tc>
          <w:tcPr>
            <w:tcW w:w="850" w:type="dxa"/>
          </w:tcPr>
          <w:p w14:paraId="1EF8D934" w14:textId="77777777" w:rsidR="00246194" w:rsidRDefault="001F5DB8">
            <w:pPr>
              <w:pStyle w:val="ConsPlusNormal0"/>
              <w:jc w:val="center"/>
            </w:pPr>
            <w:r>
              <w:t>8</w:t>
            </w:r>
          </w:p>
        </w:tc>
        <w:tc>
          <w:tcPr>
            <w:tcW w:w="3402" w:type="dxa"/>
          </w:tcPr>
          <w:p w14:paraId="4BB1511E" w14:textId="77777777" w:rsidR="00246194" w:rsidRDefault="001F5DB8">
            <w:pPr>
              <w:pStyle w:val="ConsPlusNormal0"/>
              <w:jc w:val="center"/>
            </w:pPr>
            <w:r>
              <w:t>от 6 до 7 лет</w:t>
            </w:r>
          </w:p>
        </w:tc>
        <w:tc>
          <w:tcPr>
            <w:tcW w:w="4139" w:type="dxa"/>
          </w:tcPr>
          <w:p w14:paraId="6C81D2B3" w14:textId="77777777" w:rsidR="00246194" w:rsidRDefault="001F5DB8">
            <w:pPr>
              <w:pStyle w:val="ConsPlusNormal0"/>
              <w:jc w:val="center"/>
            </w:pPr>
            <w:r>
              <w:t>61220</w:t>
            </w:r>
          </w:p>
        </w:tc>
      </w:tr>
      <w:tr w:rsidR="00246194" w14:paraId="729457FE" w14:textId="77777777">
        <w:tc>
          <w:tcPr>
            <w:tcW w:w="850" w:type="dxa"/>
          </w:tcPr>
          <w:p w14:paraId="154DE66E" w14:textId="77777777" w:rsidR="00246194" w:rsidRDefault="001F5DB8">
            <w:pPr>
              <w:pStyle w:val="ConsPlusNormal0"/>
              <w:jc w:val="center"/>
            </w:pPr>
            <w:r>
              <w:t>9</w:t>
            </w:r>
          </w:p>
        </w:tc>
        <w:tc>
          <w:tcPr>
            <w:tcW w:w="3402" w:type="dxa"/>
          </w:tcPr>
          <w:p w14:paraId="688DD33D" w14:textId="77777777" w:rsidR="00246194" w:rsidRDefault="001F5DB8">
            <w:pPr>
              <w:pStyle w:val="ConsPlusNormal0"/>
              <w:jc w:val="center"/>
            </w:pPr>
            <w:r>
              <w:t>от 7 до 8 лет</w:t>
            </w:r>
          </w:p>
        </w:tc>
        <w:tc>
          <w:tcPr>
            <w:tcW w:w="4139" w:type="dxa"/>
          </w:tcPr>
          <w:p w14:paraId="23EDBDBA" w14:textId="77777777" w:rsidR="00246194" w:rsidRDefault="001F5DB8">
            <w:pPr>
              <w:pStyle w:val="ConsPlusNormal0"/>
              <w:jc w:val="center"/>
            </w:pPr>
            <w:r>
              <w:t>62583</w:t>
            </w:r>
          </w:p>
        </w:tc>
      </w:tr>
      <w:tr w:rsidR="00246194" w14:paraId="0DA25F2D" w14:textId="77777777">
        <w:tc>
          <w:tcPr>
            <w:tcW w:w="850" w:type="dxa"/>
          </w:tcPr>
          <w:p w14:paraId="400099CB" w14:textId="77777777" w:rsidR="00246194" w:rsidRDefault="001F5DB8">
            <w:pPr>
              <w:pStyle w:val="ConsPlusNormal0"/>
              <w:jc w:val="center"/>
            </w:pPr>
            <w:r>
              <w:lastRenderedPageBreak/>
              <w:t>10</w:t>
            </w:r>
          </w:p>
        </w:tc>
        <w:tc>
          <w:tcPr>
            <w:tcW w:w="3402" w:type="dxa"/>
          </w:tcPr>
          <w:p w14:paraId="7218D796" w14:textId="77777777" w:rsidR="00246194" w:rsidRDefault="001F5DB8">
            <w:pPr>
              <w:pStyle w:val="ConsPlusNormal0"/>
              <w:jc w:val="center"/>
            </w:pPr>
            <w:r>
              <w:t>от 8 до 9 лет</w:t>
            </w:r>
          </w:p>
        </w:tc>
        <w:tc>
          <w:tcPr>
            <w:tcW w:w="4139" w:type="dxa"/>
          </w:tcPr>
          <w:p w14:paraId="3E138356" w14:textId="77777777" w:rsidR="00246194" w:rsidRDefault="001F5DB8">
            <w:pPr>
              <w:pStyle w:val="ConsPlusNormal0"/>
              <w:jc w:val="center"/>
            </w:pPr>
            <w:r>
              <w:t>59626</w:t>
            </w:r>
          </w:p>
        </w:tc>
      </w:tr>
      <w:tr w:rsidR="00246194" w14:paraId="6BCBE974" w14:textId="77777777">
        <w:tc>
          <w:tcPr>
            <w:tcW w:w="850" w:type="dxa"/>
          </w:tcPr>
          <w:p w14:paraId="2929E82A" w14:textId="77777777" w:rsidR="00246194" w:rsidRDefault="001F5DB8">
            <w:pPr>
              <w:pStyle w:val="ConsPlusNormal0"/>
              <w:jc w:val="center"/>
            </w:pPr>
            <w:r>
              <w:t>11</w:t>
            </w:r>
          </w:p>
        </w:tc>
        <w:tc>
          <w:tcPr>
            <w:tcW w:w="3402" w:type="dxa"/>
          </w:tcPr>
          <w:p w14:paraId="47BC4A2E" w14:textId="77777777" w:rsidR="00246194" w:rsidRDefault="001F5DB8">
            <w:pPr>
              <w:pStyle w:val="ConsPlusNormal0"/>
              <w:jc w:val="center"/>
            </w:pPr>
            <w:r>
              <w:t>от 9 до 10 лет</w:t>
            </w:r>
          </w:p>
        </w:tc>
        <w:tc>
          <w:tcPr>
            <w:tcW w:w="4139" w:type="dxa"/>
          </w:tcPr>
          <w:p w14:paraId="1D76A606" w14:textId="77777777" w:rsidR="00246194" w:rsidRDefault="001F5DB8">
            <w:pPr>
              <w:pStyle w:val="ConsPlusNormal0"/>
              <w:jc w:val="center"/>
            </w:pPr>
            <w:r>
              <w:t>56897</w:t>
            </w:r>
          </w:p>
        </w:tc>
      </w:tr>
      <w:tr w:rsidR="00246194" w14:paraId="30A20BA4" w14:textId="77777777">
        <w:tc>
          <w:tcPr>
            <w:tcW w:w="850" w:type="dxa"/>
          </w:tcPr>
          <w:p w14:paraId="08C7E69A" w14:textId="77777777" w:rsidR="00246194" w:rsidRDefault="001F5DB8">
            <w:pPr>
              <w:pStyle w:val="ConsPlusNormal0"/>
              <w:jc w:val="center"/>
            </w:pPr>
            <w:r>
              <w:t>12</w:t>
            </w:r>
          </w:p>
        </w:tc>
        <w:tc>
          <w:tcPr>
            <w:tcW w:w="3402" w:type="dxa"/>
          </w:tcPr>
          <w:p w14:paraId="77E6654E" w14:textId="77777777" w:rsidR="00246194" w:rsidRDefault="001F5DB8">
            <w:pPr>
              <w:pStyle w:val="ConsPlusNormal0"/>
              <w:jc w:val="center"/>
            </w:pPr>
            <w:r>
              <w:t>от 10 до 11 лет</w:t>
            </w:r>
          </w:p>
        </w:tc>
        <w:tc>
          <w:tcPr>
            <w:tcW w:w="4139" w:type="dxa"/>
          </w:tcPr>
          <w:p w14:paraId="5CC9467D" w14:textId="77777777" w:rsidR="00246194" w:rsidRDefault="001F5DB8">
            <w:pPr>
              <w:pStyle w:val="ConsPlusNormal0"/>
              <w:jc w:val="center"/>
            </w:pPr>
            <w:r>
              <w:t>57737</w:t>
            </w:r>
          </w:p>
        </w:tc>
      </w:tr>
      <w:tr w:rsidR="00246194" w14:paraId="7245EF46" w14:textId="77777777">
        <w:tc>
          <w:tcPr>
            <w:tcW w:w="850" w:type="dxa"/>
          </w:tcPr>
          <w:p w14:paraId="53A57170" w14:textId="77777777" w:rsidR="00246194" w:rsidRDefault="001F5DB8">
            <w:pPr>
              <w:pStyle w:val="ConsPlusNormal0"/>
              <w:jc w:val="center"/>
            </w:pPr>
            <w:r>
              <w:t>13</w:t>
            </w:r>
          </w:p>
        </w:tc>
        <w:tc>
          <w:tcPr>
            <w:tcW w:w="3402" w:type="dxa"/>
          </w:tcPr>
          <w:p w14:paraId="0CFDADE2" w14:textId="77777777" w:rsidR="00246194" w:rsidRDefault="001F5DB8">
            <w:pPr>
              <w:pStyle w:val="ConsPlusNormal0"/>
              <w:jc w:val="center"/>
            </w:pPr>
            <w:r>
              <w:t>от 11 до 12 лет</w:t>
            </w:r>
          </w:p>
        </w:tc>
        <w:tc>
          <w:tcPr>
            <w:tcW w:w="4139" w:type="dxa"/>
          </w:tcPr>
          <w:p w14:paraId="7B04628F" w14:textId="77777777" w:rsidR="00246194" w:rsidRDefault="001F5DB8">
            <w:pPr>
              <w:pStyle w:val="ConsPlusNormal0"/>
              <w:jc w:val="center"/>
            </w:pPr>
            <w:r>
              <w:t>53811</w:t>
            </w:r>
          </w:p>
        </w:tc>
      </w:tr>
      <w:tr w:rsidR="00246194" w14:paraId="3226F2FF" w14:textId="77777777">
        <w:tc>
          <w:tcPr>
            <w:tcW w:w="850" w:type="dxa"/>
          </w:tcPr>
          <w:p w14:paraId="7FF93CD9" w14:textId="77777777" w:rsidR="00246194" w:rsidRDefault="001F5DB8">
            <w:pPr>
              <w:pStyle w:val="ConsPlusNormal0"/>
              <w:jc w:val="center"/>
            </w:pPr>
            <w:r>
              <w:t>14</w:t>
            </w:r>
          </w:p>
        </w:tc>
        <w:tc>
          <w:tcPr>
            <w:tcW w:w="3402" w:type="dxa"/>
          </w:tcPr>
          <w:p w14:paraId="17A04ABE" w14:textId="77777777" w:rsidR="00246194" w:rsidRDefault="001F5DB8">
            <w:pPr>
              <w:pStyle w:val="ConsPlusNormal0"/>
              <w:jc w:val="center"/>
            </w:pPr>
            <w:r>
              <w:t>от 12 до 13 лет</w:t>
            </w:r>
          </w:p>
        </w:tc>
        <w:tc>
          <w:tcPr>
            <w:tcW w:w="4139" w:type="dxa"/>
          </w:tcPr>
          <w:p w14:paraId="7B6022E0" w14:textId="77777777" w:rsidR="00246194" w:rsidRDefault="001F5DB8">
            <w:pPr>
              <w:pStyle w:val="ConsPlusNormal0"/>
              <w:jc w:val="center"/>
            </w:pPr>
            <w:r>
              <w:t>52496</w:t>
            </w:r>
          </w:p>
        </w:tc>
      </w:tr>
      <w:tr w:rsidR="00246194" w14:paraId="6E2F1876" w14:textId="77777777">
        <w:tc>
          <w:tcPr>
            <w:tcW w:w="850" w:type="dxa"/>
          </w:tcPr>
          <w:p w14:paraId="1B44F1C9" w14:textId="77777777" w:rsidR="00246194" w:rsidRDefault="001F5DB8">
            <w:pPr>
              <w:pStyle w:val="ConsPlusNormal0"/>
              <w:jc w:val="center"/>
            </w:pPr>
            <w:r>
              <w:t>15</w:t>
            </w:r>
          </w:p>
        </w:tc>
        <w:tc>
          <w:tcPr>
            <w:tcW w:w="3402" w:type="dxa"/>
          </w:tcPr>
          <w:p w14:paraId="3EFC7AFF" w14:textId="77777777" w:rsidR="00246194" w:rsidRDefault="001F5DB8">
            <w:pPr>
              <w:pStyle w:val="ConsPlusNormal0"/>
              <w:jc w:val="center"/>
            </w:pPr>
            <w:r>
              <w:t>от 13 до 14 лет</w:t>
            </w:r>
          </w:p>
        </w:tc>
        <w:tc>
          <w:tcPr>
            <w:tcW w:w="4139" w:type="dxa"/>
          </w:tcPr>
          <w:p w14:paraId="77074D58" w14:textId="77777777" w:rsidR="00246194" w:rsidRDefault="001F5DB8">
            <w:pPr>
              <w:pStyle w:val="ConsPlusNormal0"/>
              <w:jc w:val="center"/>
            </w:pPr>
            <w:r>
              <w:t>49253</w:t>
            </w:r>
          </w:p>
        </w:tc>
      </w:tr>
      <w:tr w:rsidR="00246194" w14:paraId="12106E3A" w14:textId="77777777">
        <w:tc>
          <w:tcPr>
            <w:tcW w:w="850" w:type="dxa"/>
          </w:tcPr>
          <w:p w14:paraId="1FCA4B80" w14:textId="77777777" w:rsidR="00246194" w:rsidRDefault="001F5DB8">
            <w:pPr>
              <w:pStyle w:val="ConsPlusNormal0"/>
              <w:jc w:val="center"/>
            </w:pPr>
            <w:r>
              <w:t>16</w:t>
            </w:r>
          </w:p>
        </w:tc>
        <w:tc>
          <w:tcPr>
            <w:tcW w:w="3402" w:type="dxa"/>
          </w:tcPr>
          <w:p w14:paraId="2EBF1EE1" w14:textId="77777777" w:rsidR="00246194" w:rsidRDefault="001F5DB8">
            <w:pPr>
              <w:pStyle w:val="ConsPlusNormal0"/>
              <w:jc w:val="center"/>
            </w:pPr>
            <w:r>
              <w:t>от 14 до 15 лет</w:t>
            </w:r>
          </w:p>
        </w:tc>
        <w:tc>
          <w:tcPr>
            <w:tcW w:w="4139" w:type="dxa"/>
          </w:tcPr>
          <w:p w14:paraId="75106C1C" w14:textId="77777777" w:rsidR="00246194" w:rsidRDefault="001F5DB8">
            <w:pPr>
              <w:pStyle w:val="ConsPlusNormal0"/>
              <w:jc w:val="center"/>
            </w:pPr>
            <w:r>
              <w:t>45024</w:t>
            </w:r>
          </w:p>
        </w:tc>
      </w:tr>
      <w:tr w:rsidR="00246194" w14:paraId="6E31AC8A" w14:textId="77777777">
        <w:tc>
          <w:tcPr>
            <w:tcW w:w="850" w:type="dxa"/>
          </w:tcPr>
          <w:p w14:paraId="1B616AE2" w14:textId="77777777" w:rsidR="00246194" w:rsidRDefault="001F5DB8">
            <w:pPr>
              <w:pStyle w:val="ConsPlusNormal0"/>
              <w:jc w:val="center"/>
            </w:pPr>
            <w:r>
              <w:t>17</w:t>
            </w:r>
          </w:p>
        </w:tc>
        <w:tc>
          <w:tcPr>
            <w:tcW w:w="3402" w:type="dxa"/>
          </w:tcPr>
          <w:p w14:paraId="034E2258" w14:textId="77777777" w:rsidR="00246194" w:rsidRDefault="001F5DB8">
            <w:pPr>
              <w:pStyle w:val="ConsPlusNormal0"/>
              <w:jc w:val="center"/>
            </w:pPr>
            <w:r>
              <w:t>от 15 до 16 лет</w:t>
            </w:r>
          </w:p>
        </w:tc>
        <w:tc>
          <w:tcPr>
            <w:tcW w:w="4139" w:type="dxa"/>
          </w:tcPr>
          <w:p w14:paraId="67882CF5" w14:textId="77777777" w:rsidR="00246194" w:rsidRDefault="001F5DB8">
            <w:pPr>
              <w:pStyle w:val="ConsPlusNormal0"/>
              <w:jc w:val="center"/>
            </w:pPr>
            <w:r>
              <w:t>41873</w:t>
            </w:r>
          </w:p>
        </w:tc>
      </w:tr>
      <w:tr w:rsidR="00246194" w14:paraId="35BB5574" w14:textId="77777777">
        <w:tc>
          <w:tcPr>
            <w:tcW w:w="850" w:type="dxa"/>
          </w:tcPr>
          <w:p w14:paraId="02B50C71" w14:textId="77777777" w:rsidR="00246194" w:rsidRDefault="001F5DB8">
            <w:pPr>
              <w:pStyle w:val="ConsPlusNormal0"/>
              <w:jc w:val="center"/>
            </w:pPr>
            <w:r>
              <w:t>18</w:t>
            </w:r>
          </w:p>
        </w:tc>
        <w:tc>
          <w:tcPr>
            <w:tcW w:w="3402" w:type="dxa"/>
          </w:tcPr>
          <w:p w14:paraId="76AB0A83" w14:textId="77777777" w:rsidR="00246194" w:rsidRDefault="001F5DB8">
            <w:pPr>
              <w:pStyle w:val="ConsPlusNormal0"/>
              <w:jc w:val="center"/>
            </w:pPr>
            <w:r>
              <w:t>от 16 до 17 лет</w:t>
            </w:r>
          </w:p>
        </w:tc>
        <w:tc>
          <w:tcPr>
            <w:tcW w:w="4139" w:type="dxa"/>
          </w:tcPr>
          <w:p w14:paraId="1ABF3E07" w14:textId="77777777" w:rsidR="00246194" w:rsidRDefault="001F5DB8">
            <w:pPr>
              <w:pStyle w:val="ConsPlusNormal0"/>
              <w:jc w:val="center"/>
            </w:pPr>
            <w:r>
              <w:t>42792</w:t>
            </w:r>
          </w:p>
        </w:tc>
      </w:tr>
      <w:tr w:rsidR="00246194" w14:paraId="67F4A9A9" w14:textId="77777777">
        <w:tc>
          <w:tcPr>
            <w:tcW w:w="850" w:type="dxa"/>
          </w:tcPr>
          <w:p w14:paraId="6ECA24D8" w14:textId="77777777" w:rsidR="00246194" w:rsidRDefault="001F5DB8">
            <w:pPr>
              <w:pStyle w:val="ConsPlusNormal0"/>
              <w:jc w:val="center"/>
            </w:pPr>
            <w:r>
              <w:t>19</w:t>
            </w:r>
          </w:p>
        </w:tc>
        <w:tc>
          <w:tcPr>
            <w:tcW w:w="3402" w:type="dxa"/>
          </w:tcPr>
          <w:p w14:paraId="5BF46D46" w14:textId="77777777" w:rsidR="00246194" w:rsidRDefault="001F5DB8">
            <w:pPr>
              <w:pStyle w:val="ConsPlusNormal0"/>
              <w:jc w:val="center"/>
            </w:pPr>
            <w:r>
              <w:t>от 17 до 18 лет</w:t>
            </w:r>
          </w:p>
        </w:tc>
        <w:tc>
          <w:tcPr>
            <w:tcW w:w="4139" w:type="dxa"/>
          </w:tcPr>
          <w:p w14:paraId="4B110B8B" w14:textId="77777777" w:rsidR="00246194" w:rsidRDefault="001F5DB8">
            <w:pPr>
              <w:pStyle w:val="ConsPlusNormal0"/>
              <w:jc w:val="center"/>
            </w:pPr>
            <w:r>
              <w:t>46564</w:t>
            </w:r>
          </w:p>
        </w:tc>
      </w:tr>
      <w:tr w:rsidR="00246194" w14:paraId="11CA32E8" w14:textId="77777777">
        <w:tc>
          <w:tcPr>
            <w:tcW w:w="850" w:type="dxa"/>
          </w:tcPr>
          <w:p w14:paraId="301DB441" w14:textId="77777777" w:rsidR="00246194" w:rsidRDefault="001F5DB8">
            <w:pPr>
              <w:pStyle w:val="ConsPlusNormal0"/>
              <w:jc w:val="center"/>
            </w:pPr>
            <w:r>
              <w:t>20</w:t>
            </w:r>
          </w:p>
        </w:tc>
        <w:tc>
          <w:tcPr>
            <w:tcW w:w="3402" w:type="dxa"/>
          </w:tcPr>
          <w:p w14:paraId="7E98DEC0" w14:textId="77777777" w:rsidR="00246194" w:rsidRDefault="001F5DB8">
            <w:pPr>
              <w:pStyle w:val="ConsPlusNormal0"/>
              <w:jc w:val="center"/>
            </w:pPr>
            <w:r>
              <w:t>от 18 до 19 лет</w:t>
            </w:r>
          </w:p>
        </w:tc>
        <w:tc>
          <w:tcPr>
            <w:tcW w:w="4139" w:type="dxa"/>
          </w:tcPr>
          <w:p w14:paraId="49A67458" w14:textId="77777777" w:rsidR="00246194" w:rsidRDefault="001F5DB8">
            <w:pPr>
              <w:pStyle w:val="ConsPlusNormal0"/>
              <w:jc w:val="center"/>
            </w:pPr>
            <w:r>
              <w:t>50898</w:t>
            </w:r>
          </w:p>
        </w:tc>
      </w:tr>
      <w:tr w:rsidR="00246194" w14:paraId="4AEB32C9" w14:textId="77777777">
        <w:tc>
          <w:tcPr>
            <w:tcW w:w="850" w:type="dxa"/>
          </w:tcPr>
          <w:p w14:paraId="150FA714" w14:textId="77777777" w:rsidR="00246194" w:rsidRDefault="001F5DB8">
            <w:pPr>
              <w:pStyle w:val="ConsPlusNormal0"/>
              <w:jc w:val="center"/>
            </w:pPr>
            <w:r>
              <w:t>21</w:t>
            </w:r>
          </w:p>
        </w:tc>
        <w:tc>
          <w:tcPr>
            <w:tcW w:w="3402" w:type="dxa"/>
          </w:tcPr>
          <w:p w14:paraId="148977F8" w14:textId="77777777" w:rsidR="00246194" w:rsidRDefault="001F5DB8">
            <w:pPr>
              <w:pStyle w:val="ConsPlusNormal0"/>
              <w:jc w:val="center"/>
            </w:pPr>
            <w:r>
              <w:t>от 19 до 20 лет</w:t>
            </w:r>
          </w:p>
        </w:tc>
        <w:tc>
          <w:tcPr>
            <w:tcW w:w="4139" w:type="dxa"/>
          </w:tcPr>
          <w:p w14:paraId="78CC266E" w14:textId="77777777" w:rsidR="00246194" w:rsidRDefault="001F5DB8">
            <w:pPr>
              <w:pStyle w:val="ConsPlusNormal0"/>
              <w:jc w:val="center"/>
            </w:pPr>
            <w:r>
              <w:t>67129</w:t>
            </w:r>
          </w:p>
        </w:tc>
      </w:tr>
      <w:tr w:rsidR="00246194" w14:paraId="2EC89610" w14:textId="77777777">
        <w:tc>
          <w:tcPr>
            <w:tcW w:w="850" w:type="dxa"/>
          </w:tcPr>
          <w:p w14:paraId="3C08275B" w14:textId="77777777" w:rsidR="00246194" w:rsidRDefault="001F5DB8">
            <w:pPr>
              <w:pStyle w:val="ConsPlusNormal0"/>
              <w:jc w:val="center"/>
            </w:pPr>
            <w:r>
              <w:t>22</w:t>
            </w:r>
          </w:p>
        </w:tc>
        <w:tc>
          <w:tcPr>
            <w:tcW w:w="3402" w:type="dxa"/>
          </w:tcPr>
          <w:p w14:paraId="1FDA9BD6" w14:textId="77777777" w:rsidR="00246194" w:rsidRDefault="001F5DB8">
            <w:pPr>
              <w:pStyle w:val="ConsPlusNormal0"/>
              <w:jc w:val="center"/>
            </w:pPr>
            <w:r>
              <w:t>от 20 до 21 года</w:t>
            </w:r>
          </w:p>
        </w:tc>
        <w:tc>
          <w:tcPr>
            <w:tcW w:w="4139" w:type="dxa"/>
          </w:tcPr>
          <w:p w14:paraId="2099290D" w14:textId="77777777" w:rsidR="00246194" w:rsidRDefault="001F5DB8">
            <w:pPr>
              <w:pStyle w:val="ConsPlusNormal0"/>
              <w:jc w:val="center"/>
            </w:pPr>
            <w:r>
              <w:t>65669</w:t>
            </w:r>
          </w:p>
        </w:tc>
      </w:tr>
      <w:tr w:rsidR="00246194" w14:paraId="0B0974EB" w14:textId="77777777">
        <w:tc>
          <w:tcPr>
            <w:tcW w:w="850" w:type="dxa"/>
          </w:tcPr>
          <w:p w14:paraId="6031C272" w14:textId="77777777" w:rsidR="00246194" w:rsidRDefault="001F5DB8">
            <w:pPr>
              <w:pStyle w:val="ConsPlusNormal0"/>
              <w:jc w:val="center"/>
            </w:pPr>
            <w:r>
              <w:t>23</w:t>
            </w:r>
          </w:p>
        </w:tc>
        <w:tc>
          <w:tcPr>
            <w:tcW w:w="3402" w:type="dxa"/>
          </w:tcPr>
          <w:p w14:paraId="6FFD790F" w14:textId="77777777" w:rsidR="00246194" w:rsidRDefault="001F5DB8">
            <w:pPr>
              <w:pStyle w:val="ConsPlusNormal0"/>
              <w:jc w:val="center"/>
            </w:pPr>
            <w:r>
              <w:t>от 21 и старше</w:t>
            </w:r>
          </w:p>
        </w:tc>
        <w:tc>
          <w:tcPr>
            <w:tcW w:w="4139" w:type="dxa"/>
          </w:tcPr>
          <w:p w14:paraId="6A1A38FF" w14:textId="77777777" w:rsidR="00246194" w:rsidRDefault="001F5DB8">
            <w:pPr>
              <w:pStyle w:val="ConsPlusNormal0"/>
              <w:jc w:val="center"/>
            </w:pPr>
            <w:r>
              <w:t>4481883</w:t>
            </w:r>
          </w:p>
        </w:tc>
      </w:tr>
    </w:tbl>
    <w:p w14:paraId="04D70C87" w14:textId="77777777" w:rsidR="00246194" w:rsidRDefault="00246194">
      <w:pPr>
        <w:pStyle w:val="ConsPlusNormal0"/>
      </w:pPr>
    </w:p>
    <w:p w14:paraId="49085083" w14:textId="77777777" w:rsidR="00246194" w:rsidRDefault="001F5DB8">
      <w:pPr>
        <w:pStyle w:val="ConsPlusNormal0"/>
        <w:jc w:val="right"/>
      </w:pPr>
      <w:r>
        <w:t>Таблица 2</w:t>
      </w:r>
    </w:p>
    <w:p w14:paraId="5F0597A4" w14:textId="77777777" w:rsidR="00246194" w:rsidRDefault="00246194">
      <w:pPr>
        <w:pStyle w:val="ConsPlusNormal0"/>
      </w:pPr>
    </w:p>
    <w:p w14:paraId="7497578D" w14:textId="77777777" w:rsidR="00246194" w:rsidRDefault="001F5DB8">
      <w:pPr>
        <w:pStyle w:val="ConsPlusNormal0"/>
        <w:jc w:val="center"/>
      </w:pPr>
      <w:bookmarkStart w:id="2" w:name="P352"/>
      <w:bookmarkEnd w:id="2"/>
      <w:r>
        <w:t>Прогноз численности постоянного населения Санкт-Петербурга</w:t>
      </w:r>
    </w:p>
    <w:p w14:paraId="6D06A86B" w14:textId="77777777" w:rsidR="00246194" w:rsidRDefault="001F5DB8">
      <w:pPr>
        <w:pStyle w:val="ConsPlusNormal0"/>
        <w:jc w:val="center"/>
      </w:pPr>
      <w:r>
        <w:t>на 01.01.2030</w:t>
      </w:r>
    </w:p>
    <w:p w14:paraId="3377F5CD"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4139"/>
      </w:tblGrid>
      <w:tr w:rsidR="00246194" w14:paraId="33316D05" w14:textId="77777777">
        <w:tc>
          <w:tcPr>
            <w:tcW w:w="850" w:type="dxa"/>
          </w:tcPr>
          <w:p w14:paraId="1C1D86BA" w14:textId="77777777" w:rsidR="00246194" w:rsidRDefault="001F5DB8">
            <w:pPr>
              <w:pStyle w:val="ConsPlusNormal0"/>
              <w:jc w:val="center"/>
            </w:pPr>
            <w:r>
              <w:t>N п/п</w:t>
            </w:r>
          </w:p>
        </w:tc>
        <w:tc>
          <w:tcPr>
            <w:tcW w:w="3402" w:type="dxa"/>
          </w:tcPr>
          <w:p w14:paraId="33C64B76" w14:textId="77777777" w:rsidR="00246194" w:rsidRDefault="001F5DB8">
            <w:pPr>
              <w:pStyle w:val="ConsPlusNormal0"/>
              <w:jc w:val="center"/>
            </w:pPr>
            <w:r>
              <w:t>Наименование показателя</w:t>
            </w:r>
          </w:p>
        </w:tc>
        <w:tc>
          <w:tcPr>
            <w:tcW w:w="4139" w:type="dxa"/>
          </w:tcPr>
          <w:p w14:paraId="5949C90E" w14:textId="77777777" w:rsidR="00246194" w:rsidRDefault="001F5DB8">
            <w:pPr>
              <w:pStyle w:val="ConsPlusNormal0"/>
              <w:jc w:val="center"/>
            </w:pPr>
            <w:r>
              <w:t>Численность постоянного населения,</w:t>
            </w:r>
          </w:p>
          <w:p w14:paraId="7EB2FA18" w14:textId="77777777" w:rsidR="00246194" w:rsidRDefault="001F5DB8">
            <w:pPr>
              <w:pStyle w:val="ConsPlusNormal0"/>
              <w:jc w:val="center"/>
            </w:pPr>
            <w:r>
              <w:t>тыс. чел.</w:t>
            </w:r>
          </w:p>
        </w:tc>
      </w:tr>
      <w:tr w:rsidR="00246194" w14:paraId="7E156BFA" w14:textId="77777777">
        <w:tc>
          <w:tcPr>
            <w:tcW w:w="850" w:type="dxa"/>
          </w:tcPr>
          <w:p w14:paraId="0A302DDD" w14:textId="77777777" w:rsidR="00246194" w:rsidRDefault="001F5DB8">
            <w:pPr>
              <w:pStyle w:val="ConsPlusNormal0"/>
              <w:jc w:val="center"/>
            </w:pPr>
            <w:r>
              <w:t>1</w:t>
            </w:r>
          </w:p>
        </w:tc>
        <w:tc>
          <w:tcPr>
            <w:tcW w:w="3402" w:type="dxa"/>
          </w:tcPr>
          <w:p w14:paraId="755C30FA" w14:textId="77777777" w:rsidR="00246194" w:rsidRDefault="001F5DB8">
            <w:pPr>
              <w:pStyle w:val="ConsPlusNormal0"/>
              <w:jc w:val="center"/>
            </w:pPr>
            <w:r>
              <w:t>2</w:t>
            </w:r>
          </w:p>
        </w:tc>
        <w:tc>
          <w:tcPr>
            <w:tcW w:w="4139" w:type="dxa"/>
          </w:tcPr>
          <w:p w14:paraId="6CCFE1C6" w14:textId="77777777" w:rsidR="00246194" w:rsidRDefault="001F5DB8">
            <w:pPr>
              <w:pStyle w:val="ConsPlusNormal0"/>
              <w:jc w:val="center"/>
            </w:pPr>
            <w:r>
              <w:t>3</w:t>
            </w:r>
          </w:p>
        </w:tc>
      </w:tr>
      <w:tr w:rsidR="00246194" w14:paraId="7FCE8391" w14:textId="77777777">
        <w:tc>
          <w:tcPr>
            <w:tcW w:w="850" w:type="dxa"/>
          </w:tcPr>
          <w:p w14:paraId="16DC4A30" w14:textId="77777777" w:rsidR="00246194" w:rsidRDefault="001F5DB8">
            <w:pPr>
              <w:pStyle w:val="ConsPlusNormal0"/>
              <w:jc w:val="center"/>
            </w:pPr>
            <w:r>
              <w:t>1</w:t>
            </w:r>
          </w:p>
        </w:tc>
        <w:tc>
          <w:tcPr>
            <w:tcW w:w="3402" w:type="dxa"/>
          </w:tcPr>
          <w:p w14:paraId="1C16CA5D" w14:textId="77777777" w:rsidR="00246194" w:rsidRDefault="001F5DB8">
            <w:pPr>
              <w:pStyle w:val="ConsPlusNormal0"/>
              <w:jc w:val="center"/>
            </w:pPr>
            <w:r>
              <w:t>Всего</w:t>
            </w:r>
          </w:p>
        </w:tc>
        <w:tc>
          <w:tcPr>
            <w:tcW w:w="4139" w:type="dxa"/>
          </w:tcPr>
          <w:p w14:paraId="315E0ABB" w14:textId="77777777" w:rsidR="00246194" w:rsidRDefault="001F5DB8">
            <w:pPr>
              <w:pStyle w:val="ConsPlusNormal0"/>
              <w:jc w:val="center"/>
            </w:pPr>
            <w:r>
              <w:t>6079,27</w:t>
            </w:r>
          </w:p>
        </w:tc>
      </w:tr>
      <w:tr w:rsidR="00246194" w14:paraId="3583EFFC" w14:textId="77777777">
        <w:tc>
          <w:tcPr>
            <w:tcW w:w="850" w:type="dxa"/>
          </w:tcPr>
          <w:p w14:paraId="309A5780" w14:textId="77777777" w:rsidR="00246194" w:rsidRDefault="001F5DB8">
            <w:pPr>
              <w:pStyle w:val="ConsPlusNormal0"/>
              <w:jc w:val="center"/>
            </w:pPr>
            <w:r>
              <w:t>2</w:t>
            </w:r>
          </w:p>
        </w:tc>
        <w:tc>
          <w:tcPr>
            <w:tcW w:w="3402" w:type="dxa"/>
          </w:tcPr>
          <w:p w14:paraId="2C1B8CDD" w14:textId="77777777" w:rsidR="00246194" w:rsidRDefault="001F5DB8">
            <w:pPr>
              <w:pStyle w:val="ConsPlusNormal0"/>
              <w:jc w:val="center"/>
            </w:pPr>
            <w:r>
              <w:t>до 1 года</w:t>
            </w:r>
          </w:p>
        </w:tc>
        <w:tc>
          <w:tcPr>
            <w:tcW w:w="4139" w:type="dxa"/>
          </w:tcPr>
          <w:p w14:paraId="37F7B913" w14:textId="77777777" w:rsidR="00246194" w:rsidRDefault="001F5DB8">
            <w:pPr>
              <w:pStyle w:val="ConsPlusNormal0"/>
              <w:jc w:val="center"/>
            </w:pPr>
            <w:r>
              <w:t>83,25</w:t>
            </w:r>
          </w:p>
        </w:tc>
      </w:tr>
      <w:tr w:rsidR="00246194" w14:paraId="631E7D67" w14:textId="77777777">
        <w:tc>
          <w:tcPr>
            <w:tcW w:w="850" w:type="dxa"/>
          </w:tcPr>
          <w:p w14:paraId="219A6779" w14:textId="77777777" w:rsidR="00246194" w:rsidRDefault="001F5DB8">
            <w:pPr>
              <w:pStyle w:val="ConsPlusNormal0"/>
              <w:jc w:val="center"/>
            </w:pPr>
            <w:r>
              <w:t>3</w:t>
            </w:r>
          </w:p>
        </w:tc>
        <w:tc>
          <w:tcPr>
            <w:tcW w:w="3402" w:type="dxa"/>
          </w:tcPr>
          <w:p w14:paraId="3B804707" w14:textId="77777777" w:rsidR="00246194" w:rsidRDefault="001F5DB8">
            <w:pPr>
              <w:pStyle w:val="ConsPlusNormal0"/>
              <w:jc w:val="center"/>
            </w:pPr>
            <w:r>
              <w:t>от 1 года до 2 лет</w:t>
            </w:r>
          </w:p>
        </w:tc>
        <w:tc>
          <w:tcPr>
            <w:tcW w:w="4139" w:type="dxa"/>
          </w:tcPr>
          <w:p w14:paraId="4331A89E" w14:textId="77777777" w:rsidR="00246194" w:rsidRDefault="001F5DB8">
            <w:pPr>
              <w:pStyle w:val="ConsPlusNormal0"/>
              <w:jc w:val="center"/>
            </w:pPr>
            <w:r>
              <w:t>81,20</w:t>
            </w:r>
          </w:p>
        </w:tc>
      </w:tr>
      <w:tr w:rsidR="00246194" w14:paraId="6C8090AD" w14:textId="77777777">
        <w:tc>
          <w:tcPr>
            <w:tcW w:w="850" w:type="dxa"/>
          </w:tcPr>
          <w:p w14:paraId="23BDC79D" w14:textId="77777777" w:rsidR="00246194" w:rsidRDefault="001F5DB8">
            <w:pPr>
              <w:pStyle w:val="ConsPlusNormal0"/>
              <w:jc w:val="center"/>
            </w:pPr>
            <w:r>
              <w:t>4</w:t>
            </w:r>
          </w:p>
        </w:tc>
        <w:tc>
          <w:tcPr>
            <w:tcW w:w="3402" w:type="dxa"/>
          </w:tcPr>
          <w:p w14:paraId="429F9ACA" w14:textId="77777777" w:rsidR="00246194" w:rsidRDefault="001F5DB8">
            <w:pPr>
              <w:pStyle w:val="ConsPlusNormal0"/>
              <w:jc w:val="center"/>
            </w:pPr>
            <w:r>
              <w:t>от 2 до 3 лет</w:t>
            </w:r>
          </w:p>
        </w:tc>
        <w:tc>
          <w:tcPr>
            <w:tcW w:w="4139" w:type="dxa"/>
          </w:tcPr>
          <w:p w14:paraId="00021F8A" w14:textId="77777777" w:rsidR="00246194" w:rsidRDefault="001F5DB8">
            <w:pPr>
              <w:pStyle w:val="ConsPlusNormal0"/>
              <w:jc w:val="center"/>
            </w:pPr>
            <w:r>
              <w:t>79,42</w:t>
            </w:r>
          </w:p>
        </w:tc>
      </w:tr>
      <w:tr w:rsidR="00246194" w14:paraId="351E9D92" w14:textId="77777777">
        <w:tc>
          <w:tcPr>
            <w:tcW w:w="850" w:type="dxa"/>
          </w:tcPr>
          <w:p w14:paraId="1B3B28C0" w14:textId="77777777" w:rsidR="00246194" w:rsidRDefault="001F5DB8">
            <w:pPr>
              <w:pStyle w:val="ConsPlusNormal0"/>
              <w:jc w:val="center"/>
            </w:pPr>
            <w:r>
              <w:t>5</w:t>
            </w:r>
          </w:p>
        </w:tc>
        <w:tc>
          <w:tcPr>
            <w:tcW w:w="3402" w:type="dxa"/>
          </w:tcPr>
          <w:p w14:paraId="4796FE61" w14:textId="77777777" w:rsidR="00246194" w:rsidRDefault="001F5DB8">
            <w:pPr>
              <w:pStyle w:val="ConsPlusNormal0"/>
              <w:jc w:val="center"/>
            </w:pPr>
            <w:r>
              <w:t>от 3 до 4 лет</w:t>
            </w:r>
          </w:p>
        </w:tc>
        <w:tc>
          <w:tcPr>
            <w:tcW w:w="4139" w:type="dxa"/>
          </w:tcPr>
          <w:p w14:paraId="06A9A4A9" w14:textId="77777777" w:rsidR="00246194" w:rsidRDefault="001F5DB8">
            <w:pPr>
              <w:pStyle w:val="ConsPlusNormal0"/>
              <w:jc w:val="center"/>
            </w:pPr>
            <w:r>
              <w:t>77,72</w:t>
            </w:r>
          </w:p>
        </w:tc>
      </w:tr>
      <w:tr w:rsidR="00246194" w14:paraId="70A1A0E9" w14:textId="77777777">
        <w:tc>
          <w:tcPr>
            <w:tcW w:w="850" w:type="dxa"/>
          </w:tcPr>
          <w:p w14:paraId="728FAA06" w14:textId="77777777" w:rsidR="00246194" w:rsidRDefault="001F5DB8">
            <w:pPr>
              <w:pStyle w:val="ConsPlusNormal0"/>
              <w:jc w:val="center"/>
            </w:pPr>
            <w:r>
              <w:t>6</w:t>
            </w:r>
          </w:p>
        </w:tc>
        <w:tc>
          <w:tcPr>
            <w:tcW w:w="3402" w:type="dxa"/>
          </w:tcPr>
          <w:p w14:paraId="0C7AAD08" w14:textId="77777777" w:rsidR="00246194" w:rsidRDefault="001F5DB8">
            <w:pPr>
              <w:pStyle w:val="ConsPlusNormal0"/>
              <w:jc w:val="center"/>
            </w:pPr>
            <w:r>
              <w:t>от 4 до 5 лет</w:t>
            </w:r>
          </w:p>
        </w:tc>
        <w:tc>
          <w:tcPr>
            <w:tcW w:w="4139" w:type="dxa"/>
          </w:tcPr>
          <w:p w14:paraId="594CC154" w14:textId="77777777" w:rsidR="00246194" w:rsidRDefault="001F5DB8">
            <w:pPr>
              <w:pStyle w:val="ConsPlusNormal0"/>
              <w:jc w:val="center"/>
            </w:pPr>
            <w:r>
              <w:t>75,98</w:t>
            </w:r>
          </w:p>
        </w:tc>
      </w:tr>
      <w:tr w:rsidR="00246194" w14:paraId="253A5031" w14:textId="77777777">
        <w:tc>
          <w:tcPr>
            <w:tcW w:w="850" w:type="dxa"/>
          </w:tcPr>
          <w:p w14:paraId="03A6EBFB" w14:textId="77777777" w:rsidR="00246194" w:rsidRDefault="001F5DB8">
            <w:pPr>
              <w:pStyle w:val="ConsPlusNormal0"/>
              <w:jc w:val="center"/>
            </w:pPr>
            <w:r>
              <w:lastRenderedPageBreak/>
              <w:t>7</w:t>
            </w:r>
          </w:p>
        </w:tc>
        <w:tc>
          <w:tcPr>
            <w:tcW w:w="3402" w:type="dxa"/>
          </w:tcPr>
          <w:p w14:paraId="35B7ADDD" w14:textId="77777777" w:rsidR="00246194" w:rsidRDefault="001F5DB8">
            <w:pPr>
              <w:pStyle w:val="ConsPlusNormal0"/>
              <w:jc w:val="center"/>
            </w:pPr>
            <w:r>
              <w:t>от 5 до 6 лет</w:t>
            </w:r>
          </w:p>
        </w:tc>
        <w:tc>
          <w:tcPr>
            <w:tcW w:w="4139" w:type="dxa"/>
          </w:tcPr>
          <w:p w14:paraId="6295BB2B" w14:textId="77777777" w:rsidR="00246194" w:rsidRDefault="001F5DB8">
            <w:pPr>
              <w:pStyle w:val="ConsPlusNormal0"/>
              <w:jc w:val="center"/>
            </w:pPr>
            <w:r>
              <w:t>74,41</w:t>
            </w:r>
          </w:p>
        </w:tc>
      </w:tr>
      <w:tr w:rsidR="00246194" w14:paraId="0E577C0C" w14:textId="77777777">
        <w:tc>
          <w:tcPr>
            <w:tcW w:w="850" w:type="dxa"/>
          </w:tcPr>
          <w:p w14:paraId="49232D09" w14:textId="77777777" w:rsidR="00246194" w:rsidRDefault="001F5DB8">
            <w:pPr>
              <w:pStyle w:val="ConsPlusNormal0"/>
              <w:jc w:val="center"/>
            </w:pPr>
            <w:r>
              <w:t>8</w:t>
            </w:r>
          </w:p>
        </w:tc>
        <w:tc>
          <w:tcPr>
            <w:tcW w:w="3402" w:type="dxa"/>
          </w:tcPr>
          <w:p w14:paraId="658385D0" w14:textId="77777777" w:rsidR="00246194" w:rsidRDefault="001F5DB8">
            <w:pPr>
              <w:pStyle w:val="ConsPlusNormal0"/>
              <w:jc w:val="center"/>
            </w:pPr>
            <w:r>
              <w:t>от 6 до 7 лет</w:t>
            </w:r>
          </w:p>
        </w:tc>
        <w:tc>
          <w:tcPr>
            <w:tcW w:w="4139" w:type="dxa"/>
          </w:tcPr>
          <w:p w14:paraId="01B16AB6" w14:textId="77777777" w:rsidR="00246194" w:rsidRDefault="001F5DB8">
            <w:pPr>
              <w:pStyle w:val="ConsPlusNormal0"/>
              <w:jc w:val="center"/>
            </w:pPr>
            <w:r>
              <w:t>72,71</w:t>
            </w:r>
          </w:p>
        </w:tc>
      </w:tr>
      <w:tr w:rsidR="00246194" w14:paraId="6DB06683" w14:textId="77777777">
        <w:tc>
          <w:tcPr>
            <w:tcW w:w="850" w:type="dxa"/>
          </w:tcPr>
          <w:p w14:paraId="4D3E871E" w14:textId="77777777" w:rsidR="00246194" w:rsidRDefault="001F5DB8">
            <w:pPr>
              <w:pStyle w:val="ConsPlusNormal0"/>
              <w:jc w:val="center"/>
            </w:pPr>
            <w:r>
              <w:t>9</w:t>
            </w:r>
          </w:p>
        </w:tc>
        <w:tc>
          <w:tcPr>
            <w:tcW w:w="3402" w:type="dxa"/>
          </w:tcPr>
          <w:p w14:paraId="72D26190" w14:textId="77777777" w:rsidR="00246194" w:rsidRDefault="001F5DB8">
            <w:pPr>
              <w:pStyle w:val="ConsPlusNormal0"/>
              <w:jc w:val="center"/>
            </w:pPr>
            <w:r>
              <w:t>от 7 до 8 лет</w:t>
            </w:r>
          </w:p>
        </w:tc>
        <w:tc>
          <w:tcPr>
            <w:tcW w:w="4139" w:type="dxa"/>
          </w:tcPr>
          <w:p w14:paraId="0BF5BF16" w14:textId="77777777" w:rsidR="00246194" w:rsidRDefault="001F5DB8">
            <w:pPr>
              <w:pStyle w:val="ConsPlusNormal0"/>
              <w:jc w:val="center"/>
            </w:pPr>
            <w:r>
              <w:t>71,34</w:t>
            </w:r>
          </w:p>
        </w:tc>
      </w:tr>
      <w:tr w:rsidR="00246194" w14:paraId="55E06897" w14:textId="77777777">
        <w:tc>
          <w:tcPr>
            <w:tcW w:w="850" w:type="dxa"/>
          </w:tcPr>
          <w:p w14:paraId="2359A049" w14:textId="77777777" w:rsidR="00246194" w:rsidRDefault="001F5DB8">
            <w:pPr>
              <w:pStyle w:val="ConsPlusNormal0"/>
              <w:jc w:val="center"/>
            </w:pPr>
            <w:r>
              <w:t>10</w:t>
            </w:r>
          </w:p>
        </w:tc>
        <w:tc>
          <w:tcPr>
            <w:tcW w:w="3402" w:type="dxa"/>
          </w:tcPr>
          <w:p w14:paraId="4066CB30" w14:textId="77777777" w:rsidR="00246194" w:rsidRDefault="001F5DB8">
            <w:pPr>
              <w:pStyle w:val="ConsPlusNormal0"/>
              <w:jc w:val="center"/>
            </w:pPr>
            <w:r>
              <w:t>от 8 до 9 лет</w:t>
            </w:r>
          </w:p>
        </w:tc>
        <w:tc>
          <w:tcPr>
            <w:tcW w:w="4139" w:type="dxa"/>
          </w:tcPr>
          <w:p w14:paraId="428DD2E5" w14:textId="77777777" w:rsidR="00246194" w:rsidRDefault="001F5DB8">
            <w:pPr>
              <w:pStyle w:val="ConsPlusNormal0"/>
              <w:jc w:val="center"/>
            </w:pPr>
            <w:r>
              <w:t>69,94</w:t>
            </w:r>
          </w:p>
        </w:tc>
      </w:tr>
      <w:tr w:rsidR="00246194" w14:paraId="245E6B21" w14:textId="77777777">
        <w:tc>
          <w:tcPr>
            <w:tcW w:w="850" w:type="dxa"/>
          </w:tcPr>
          <w:p w14:paraId="1D195B0C" w14:textId="77777777" w:rsidR="00246194" w:rsidRDefault="001F5DB8">
            <w:pPr>
              <w:pStyle w:val="ConsPlusNormal0"/>
              <w:jc w:val="center"/>
            </w:pPr>
            <w:r>
              <w:t>11</w:t>
            </w:r>
          </w:p>
        </w:tc>
        <w:tc>
          <w:tcPr>
            <w:tcW w:w="3402" w:type="dxa"/>
          </w:tcPr>
          <w:p w14:paraId="70C6AE4D" w14:textId="77777777" w:rsidR="00246194" w:rsidRDefault="001F5DB8">
            <w:pPr>
              <w:pStyle w:val="ConsPlusNormal0"/>
              <w:jc w:val="center"/>
            </w:pPr>
            <w:r>
              <w:t>от 9 до 10 лет</w:t>
            </w:r>
          </w:p>
        </w:tc>
        <w:tc>
          <w:tcPr>
            <w:tcW w:w="4139" w:type="dxa"/>
          </w:tcPr>
          <w:p w14:paraId="1119C31A" w14:textId="77777777" w:rsidR="00246194" w:rsidRDefault="001F5DB8">
            <w:pPr>
              <w:pStyle w:val="ConsPlusNormal0"/>
              <w:jc w:val="center"/>
            </w:pPr>
            <w:r>
              <w:t>68,67</w:t>
            </w:r>
          </w:p>
        </w:tc>
      </w:tr>
      <w:tr w:rsidR="00246194" w14:paraId="3BBFCAC1" w14:textId="77777777">
        <w:tc>
          <w:tcPr>
            <w:tcW w:w="850" w:type="dxa"/>
          </w:tcPr>
          <w:p w14:paraId="55408AAF" w14:textId="77777777" w:rsidR="00246194" w:rsidRDefault="001F5DB8">
            <w:pPr>
              <w:pStyle w:val="ConsPlusNormal0"/>
              <w:jc w:val="center"/>
            </w:pPr>
            <w:r>
              <w:t>12</w:t>
            </w:r>
          </w:p>
        </w:tc>
        <w:tc>
          <w:tcPr>
            <w:tcW w:w="3402" w:type="dxa"/>
          </w:tcPr>
          <w:p w14:paraId="2815302C" w14:textId="77777777" w:rsidR="00246194" w:rsidRDefault="001F5DB8">
            <w:pPr>
              <w:pStyle w:val="ConsPlusNormal0"/>
              <w:jc w:val="center"/>
            </w:pPr>
            <w:r>
              <w:t>от 10 до 11 лет</w:t>
            </w:r>
          </w:p>
        </w:tc>
        <w:tc>
          <w:tcPr>
            <w:tcW w:w="4139" w:type="dxa"/>
          </w:tcPr>
          <w:p w14:paraId="4FE5BE3B" w14:textId="77777777" w:rsidR="00246194" w:rsidRDefault="001F5DB8">
            <w:pPr>
              <w:pStyle w:val="ConsPlusNormal0"/>
              <w:jc w:val="center"/>
            </w:pPr>
            <w:r>
              <w:t>68,82</w:t>
            </w:r>
          </w:p>
        </w:tc>
      </w:tr>
      <w:tr w:rsidR="00246194" w14:paraId="61B0D4C9" w14:textId="77777777">
        <w:tc>
          <w:tcPr>
            <w:tcW w:w="850" w:type="dxa"/>
          </w:tcPr>
          <w:p w14:paraId="47D2287A" w14:textId="77777777" w:rsidR="00246194" w:rsidRDefault="001F5DB8">
            <w:pPr>
              <w:pStyle w:val="ConsPlusNormal0"/>
              <w:jc w:val="center"/>
            </w:pPr>
            <w:r>
              <w:t>13</w:t>
            </w:r>
          </w:p>
        </w:tc>
        <w:tc>
          <w:tcPr>
            <w:tcW w:w="3402" w:type="dxa"/>
          </w:tcPr>
          <w:p w14:paraId="6467AC68" w14:textId="77777777" w:rsidR="00246194" w:rsidRDefault="001F5DB8">
            <w:pPr>
              <w:pStyle w:val="ConsPlusNormal0"/>
              <w:jc w:val="center"/>
            </w:pPr>
            <w:r>
              <w:t>от 11 до 12 лет</w:t>
            </w:r>
          </w:p>
        </w:tc>
        <w:tc>
          <w:tcPr>
            <w:tcW w:w="4139" w:type="dxa"/>
          </w:tcPr>
          <w:p w14:paraId="784DF4AF" w14:textId="77777777" w:rsidR="00246194" w:rsidRDefault="001F5DB8">
            <w:pPr>
              <w:pStyle w:val="ConsPlusNormal0"/>
              <w:jc w:val="center"/>
            </w:pPr>
            <w:r>
              <w:t>68,97</w:t>
            </w:r>
          </w:p>
        </w:tc>
      </w:tr>
      <w:tr w:rsidR="00246194" w14:paraId="373BCB16" w14:textId="77777777">
        <w:tc>
          <w:tcPr>
            <w:tcW w:w="850" w:type="dxa"/>
          </w:tcPr>
          <w:p w14:paraId="57DFFC8F" w14:textId="77777777" w:rsidR="00246194" w:rsidRDefault="001F5DB8">
            <w:pPr>
              <w:pStyle w:val="ConsPlusNormal0"/>
              <w:jc w:val="center"/>
            </w:pPr>
            <w:r>
              <w:t>14</w:t>
            </w:r>
          </w:p>
        </w:tc>
        <w:tc>
          <w:tcPr>
            <w:tcW w:w="3402" w:type="dxa"/>
          </w:tcPr>
          <w:p w14:paraId="46E8D61C" w14:textId="77777777" w:rsidR="00246194" w:rsidRDefault="001F5DB8">
            <w:pPr>
              <w:pStyle w:val="ConsPlusNormal0"/>
              <w:jc w:val="center"/>
            </w:pPr>
            <w:r>
              <w:t>от 12 до 13 лет</w:t>
            </w:r>
          </w:p>
        </w:tc>
        <w:tc>
          <w:tcPr>
            <w:tcW w:w="4139" w:type="dxa"/>
          </w:tcPr>
          <w:p w14:paraId="6D6ADA0B" w14:textId="77777777" w:rsidR="00246194" w:rsidRDefault="001F5DB8">
            <w:pPr>
              <w:pStyle w:val="ConsPlusNormal0"/>
              <w:jc w:val="center"/>
            </w:pPr>
            <w:r>
              <w:t>68,74</w:t>
            </w:r>
          </w:p>
        </w:tc>
      </w:tr>
      <w:tr w:rsidR="00246194" w14:paraId="2C191BC3" w14:textId="77777777">
        <w:tc>
          <w:tcPr>
            <w:tcW w:w="850" w:type="dxa"/>
          </w:tcPr>
          <w:p w14:paraId="0BEAE4D6" w14:textId="77777777" w:rsidR="00246194" w:rsidRDefault="001F5DB8">
            <w:pPr>
              <w:pStyle w:val="ConsPlusNormal0"/>
              <w:jc w:val="center"/>
            </w:pPr>
            <w:r>
              <w:t>15</w:t>
            </w:r>
          </w:p>
        </w:tc>
        <w:tc>
          <w:tcPr>
            <w:tcW w:w="3402" w:type="dxa"/>
          </w:tcPr>
          <w:p w14:paraId="4D59910D" w14:textId="77777777" w:rsidR="00246194" w:rsidRDefault="001F5DB8">
            <w:pPr>
              <w:pStyle w:val="ConsPlusNormal0"/>
              <w:jc w:val="center"/>
            </w:pPr>
            <w:r>
              <w:t>от 13 до 14 лет</w:t>
            </w:r>
          </w:p>
        </w:tc>
        <w:tc>
          <w:tcPr>
            <w:tcW w:w="4139" w:type="dxa"/>
          </w:tcPr>
          <w:p w14:paraId="001E791E" w14:textId="77777777" w:rsidR="00246194" w:rsidRDefault="001F5DB8">
            <w:pPr>
              <w:pStyle w:val="ConsPlusNormal0"/>
              <w:jc w:val="center"/>
            </w:pPr>
            <w:r>
              <w:t>74,25</w:t>
            </w:r>
          </w:p>
        </w:tc>
      </w:tr>
      <w:tr w:rsidR="00246194" w14:paraId="0D2218E4" w14:textId="77777777">
        <w:tc>
          <w:tcPr>
            <w:tcW w:w="850" w:type="dxa"/>
          </w:tcPr>
          <w:p w14:paraId="5A4AD398" w14:textId="77777777" w:rsidR="00246194" w:rsidRDefault="001F5DB8">
            <w:pPr>
              <w:pStyle w:val="ConsPlusNormal0"/>
              <w:jc w:val="center"/>
            </w:pPr>
            <w:r>
              <w:t>16</w:t>
            </w:r>
          </w:p>
        </w:tc>
        <w:tc>
          <w:tcPr>
            <w:tcW w:w="3402" w:type="dxa"/>
          </w:tcPr>
          <w:p w14:paraId="03A44896" w14:textId="77777777" w:rsidR="00246194" w:rsidRDefault="001F5DB8">
            <w:pPr>
              <w:pStyle w:val="ConsPlusNormal0"/>
              <w:jc w:val="center"/>
            </w:pPr>
            <w:r>
              <w:t>от 14 до 15 лет</w:t>
            </w:r>
          </w:p>
        </w:tc>
        <w:tc>
          <w:tcPr>
            <w:tcW w:w="4139" w:type="dxa"/>
          </w:tcPr>
          <w:p w14:paraId="50815837" w14:textId="77777777" w:rsidR="00246194" w:rsidRDefault="001F5DB8">
            <w:pPr>
              <w:pStyle w:val="ConsPlusNormal0"/>
              <w:jc w:val="center"/>
            </w:pPr>
            <w:r>
              <w:t>71,99</w:t>
            </w:r>
          </w:p>
        </w:tc>
      </w:tr>
      <w:tr w:rsidR="00246194" w14:paraId="42CC4288" w14:textId="77777777">
        <w:tc>
          <w:tcPr>
            <w:tcW w:w="850" w:type="dxa"/>
          </w:tcPr>
          <w:p w14:paraId="70218D4F" w14:textId="77777777" w:rsidR="00246194" w:rsidRDefault="001F5DB8">
            <w:pPr>
              <w:pStyle w:val="ConsPlusNormal0"/>
              <w:jc w:val="center"/>
            </w:pPr>
            <w:r>
              <w:t>17</w:t>
            </w:r>
          </w:p>
        </w:tc>
        <w:tc>
          <w:tcPr>
            <w:tcW w:w="3402" w:type="dxa"/>
          </w:tcPr>
          <w:p w14:paraId="52370F87" w14:textId="77777777" w:rsidR="00246194" w:rsidRDefault="001F5DB8">
            <w:pPr>
              <w:pStyle w:val="ConsPlusNormal0"/>
              <w:jc w:val="center"/>
            </w:pPr>
            <w:r>
              <w:t>от 15 до 16 лет</w:t>
            </w:r>
          </w:p>
        </w:tc>
        <w:tc>
          <w:tcPr>
            <w:tcW w:w="4139" w:type="dxa"/>
          </w:tcPr>
          <w:p w14:paraId="255B8363" w14:textId="77777777" w:rsidR="00246194" w:rsidRDefault="001F5DB8">
            <w:pPr>
              <w:pStyle w:val="ConsPlusNormal0"/>
              <w:jc w:val="center"/>
            </w:pPr>
            <w:r>
              <w:t>68,74</w:t>
            </w:r>
          </w:p>
        </w:tc>
      </w:tr>
      <w:tr w:rsidR="00246194" w14:paraId="70870AD8" w14:textId="77777777">
        <w:tc>
          <w:tcPr>
            <w:tcW w:w="850" w:type="dxa"/>
          </w:tcPr>
          <w:p w14:paraId="312145E1" w14:textId="77777777" w:rsidR="00246194" w:rsidRDefault="001F5DB8">
            <w:pPr>
              <w:pStyle w:val="ConsPlusNormal0"/>
              <w:jc w:val="center"/>
            </w:pPr>
            <w:r>
              <w:t>18</w:t>
            </w:r>
          </w:p>
        </w:tc>
        <w:tc>
          <w:tcPr>
            <w:tcW w:w="3402" w:type="dxa"/>
          </w:tcPr>
          <w:p w14:paraId="6482A6D9" w14:textId="77777777" w:rsidR="00246194" w:rsidRDefault="001F5DB8">
            <w:pPr>
              <w:pStyle w:val="ConsPlusNormal0"/>
              <w:jc w:val="center"/>
            </w:pPr>
            <w:r>
              <w:t>от 16 до 17 лет</w:t>
            </w:r>
          </w:p>
        </w:tc>
        <w:tc>
          <w:tcPr>
            <w:tcW w:w="4139" w:type="dxa"/>
          </w:tcPr>
          <w:p w14:paraId="0347B212" w14:textId="77777777" w:rsidR="00246194" w:rsidRDefault="001F5DB8">
            <w:pPr>
              <w:pStyle w:val="ConsPlusNormal0"/>
              <w:jc w:val="center"/>
            </w:pPr>
            <w:r>
              <w:t>66,01</w:t>
            </w:r>
          </w:p>
        </w:tc>
      </w:tr>
      <w:tr w:rsidR="00246194" w14:paraId="2DA0EDF0" w14:textId="77777777">
        <w:tc>
          <w:tcPr>
            <w:tcW w:w="850" w:type="dxa"/>
          </w:tcPr>
          <w:p w14:paraId="07B7E40E" w14:textId="77777777" w:rsidR="00246194" w:rsidRDefault="001F5DB8">
            <w:pPr>
              <w:pStyle w:val="ConsPlusNormal0"/>
              <w:jc w:val="center"/>
            </w:pPr>
            <w:r>
              <w:t>19</w:t>
            </w:r>
          </w:p>
        </w:tc>
        <w:tc>
          <w:tcPr>
            <w:tcW w:w="3402" w:type="dxa"/>
          </w:tcPr>
          <w:p w14:paraId="34B4A090" w14:textId="77777777" w:rsidR="00246194" w:rsidRDefault="001F5DB8">
            <w:pPr>
              <w:pStyle w:val="ConsPlusNormal0"/>
              <w:jc w:val="center"/>
            </w:pPr>
            <w:r>
              <w:t>от 17 до 18 лет</w:t>
            </w:r>
          </w:p>
        </w:tc>
        <w:tc>
          <w:tcPr>
            <w:tcW w:w="4139" w:type="dxa"/>
          </w:tcPr>
          <w:p w14:paraId="108085FD" w14:textId="77777777" w:rsidR="00246194" w:rsidRDefault="001F5DB8">
            <w:pPr>
              <w:pStyle w:val="ConsPlusNormal0"/>
              <w:jc w:val="center"/>
            </w:pPr>
            <w:r>
              <w:t>65,56</w:t>
            </w:r>
          </w:p>
        </w:tc>
      </w:tr>
      <w:tr w:rsidR="00246194" w14:paraId="3EBBB64F" w14:textId="77777777">
        <w:tc>
          <w:tcPr>
            <w:tcW w:w="850" w:type="dxa"/>
          </w:tcPr>
          <w:p w14:paraId="11D4DE6A" w14:textId="77777777" w:rsidR="00246194" w:rsidRDefault="001F5DB8">
            <w:pPr>
              <w:pStyle w:val="ConsPlusNormal0"/>
              <w:jc w:val="center"/>
            </w:pPr>
            <w:r>
              <w:t>20</w:t>
            </w:r>
          </w:p>
        </w:tc>
        <w:tc>
          <w:tcPr>
            <w:tcW w:w="3402" w:type="dxa"/>
          </w:tcPr>
          <w:p w14:paraId="2E655443" w14:textId="77777777" w:rsidR="00246194" w:rsidRDefault="001F5DB8">
            <w:pPr>
              <w:pStyle w:val="ConsPlusNormal0"/>
              <w:jc w:val="center"/>
            </w:pPr>
            <w:r>
              <w:t>от 18 до 19 лет</w:t>
            </w:r>
          </w:p>
        </w:tc>
        <w:tc>
          <w:tcPr>
            <w:tcW w:w="4139" w:type="dxa"/>
          </w:tcPr>
          <w:p w14:paraId="005E5A52" w14:textId="77777777" w:rsidR="00246194" w:rsidRDefault="001F5DB8">
            <w:pPr>
              <w:pStyle w:val="ConsPlusNormal0"/>
              <w:jc w:val="center"/>
            </w:pPr>
            <w:r>
              <w:t>60,53</w:t>
            </w:r>
          </w:p>
        </w:tc>
      </w:tr>
      <w:tr w:rsidR="00246194" w14:paraId="697140E7" w14:textId="77777777">
        <w:tc>
          <w:tcPr>
            <w:tcW w:w="850" w:type="dxa"/>
          </w:tcPr>
          <w:p w14:paraId="424DC938" w14:textId="77777777" w:rsidR="00246194" w:rsidRDefault="001F5DB8">
            <w:pPr>
              <w:pStyle w:val="ConsPlusNormal0"/>
              <w:jc w:val="center"/>
            </w:pPr>
            <w:r>
              <w:t>21</w:t>
            </w:r>
          </w:p>
        </w:tc>
        <w:tc>
          <w:tcPr>
            <w:tcW w:w="3402" w:type="dxa"/>
          </w:tcPr>
          <w:p w14:paraId="3D2D4D60" w14:textId="77777777" w:rsidR="00246194" w:rsidRDefault="001F5DB8">
            <w:pPr>
              <w:pStyle w:val="ConsPlusNormal0"/>
              <w:jc w:val="center"/>
            </w:pPr>
            <w:r>
              <w:t>от 19 до 20 лет</w:t>
            </w:r>
          </w:p>
        </w:tc>
        <w:tc>
          <w:tcPr>
            <w:tcW w:w="4139" w:type="dxa"/>
          </w:tcPr>
          <w:p w14:paraId="0DFE2229" w14:textId="77777777" w:rsidR="00246194" w:rsidRDefault="001F5DB8">
            <w:pPr>
              <w:pStyle w:val="ConsPlusNormal0"/>
              <w:jc w:val="center"/>
            </w:pPr>
            <w:r>
              <w:t>47,97</w:t>
            </w:r>
          </w:p>
        </w:tc>
      </w:tr>
      <w:tr w:rsidR="00246194" w14:paraId="2A45DCD8" w14:textId="77777777">
        <w:tc>
          <w:tcPr>
            <w:tcW w:w="850" w:type="dxa"/>
          </w:tcPr>
          <w:p w14:paraId="38D3DF18" w14:textId="77777777" w:rsidR="00246194" w:rsidRDefault="001F5DB8">
            <w:pPr>
              <w:pStyle w:val="ConsPlusNormal0"/>
              <w:jc w:val="center"/>
            </w:pPr>
            <w:r>
              <w:t>22</w:t>
            </w:r>
          </w:p>
        </w:tc>
        <w:tc>
          <w:tcPr>
            <w:tcW w:w="3402" w:type="dxa"/>
          </w:tcPr>
          <w:p w14:paraId="33227B41" w14:textId="77777777" w:rsidR="00246194" w:rsidRDefault="001F5DB8">
            <w:pPr>
              <w:pStyle w:val="ConsPlusNormal0"/>
              <w:jc w:val="center"/>
            </w:pPr>
            <w:r>
              <w:t>от 20 до 21 года</w:t>
            </w:r>
          </w:p>
        </w:tc>
        <w:tc>
          <w:tcPr>
            <w:tcW w:w="4139" w:type="dxa"/>
          </w:tcPr>
          <w:p w14:paraId="4CDF36CB" w14:textId="77777777" w:rsidR="00246194" w:rsidRDefault="001F5DB8">
            <w:pPr>
              <w:pStyle w:val="ConsPlusNormal0"/>
              <w:jc w:val="center"/>
            </w:pPr>
            <w:r>
              <w:t>49,35</w:t>
            </w:r>
          </w:p>
        </w:tc>
      </w:tr>
      <w:tr w:rsidR="00246194" w14:paraId="3B28BEF3" w14:textId="77777777">
        <w:tc>
          <w:tcPr>
            <w:tcW w:w="850" w:type="dxa"/>
          </w:tcPr>
          <w:p w14:paraId="55360ECD" w14:textId="77777777" w:rsidR="00246194" w:rsidRDefault="001F5DB8">
            <w:pPr>
              <w:pStyle w:val="ConsPlusNormal0"/>
              <w:jc w:val="center"/>
            </w:pPr>
            <w:r>
              <w:t>23</w:t>
            </w:r>
          </w:p>
        </w:tc>
        <w:tc>
          <w:tcPr>
            <w:tcW w:w="3402" w:type="dxa"/>
          </w:tcPr>
          <w:p w14:paraId="15E2C17E" w14:textId="77777777" w:rsidR="00246194" w:rsidRDefault="001F5DB8">
            <w:pPr>
              <w:pStyle w:val="ConsPlusNormal0"/>
              <w:jc w:val="center"/>
            </w:pPr>
            <w:r>
              <w:t>от 21 и старше</w:t>
            </w:r>
          </w:p>
        </w:tc>
        <w:tc>
          <w:tcPr>
            <w:tcW w:w="4139" w:type="dxa"/>
          </w:tcPr>
          <w:p w14:paraId="3725AB48" w14:textId="77777777" w:rsidR="00246194" w:rsidRDefault="001F5DB8">
            <w:pPr>
              <w:pStyle w:val="ConsPlusNormal0"/>
              <w:jc w:val="center"/>
            </w:pPr>
            <w:r>
              <w:t>4613,70</w:t>
            </w:r>
          </w:p>
        </w:tc>
      </w:tr>
    </w:tbl>
    <w:p w14:paraId="2532494B" w14:textId="77777777" w:rsidR="00246194" w:rsidRDefault="00246194">
      <w:pPr>
        <w:pStyle w:val="ConsPlusNormal0"/>
      </w:pPr>
    </w:p>
    <w:p w14:paraId="153293FF" w14:textId="77777777" w:rsidR="00246194" w:rsidRDefault="001F5DB8">
      <w:pPr>
        <w:pStyle w:val="ConsPlusTitle0"/>
        <w:ind w:firstLine="540"/>
        <w:jc w:val="both"/>
        <w:outlineLvl w:val="3"/>
      </w:pPr>
      <w:r>
        <w:t>2.1.3. Фактическая обеспеченность населения Санкт-Петербурга объектами нормирования, а также прогнозы потребности в них населения Санкт-Петербурга</w:t>
      </w:r>
    </w:p>
    <w:p w14:paraId="506457A1" w14:textId="77777777" w:rsidR="00246194" w:rsidRDefault="00246194">
      <w:pPr>
        <w:pStyle w:val="ConsPlusNormal0"/>
      </w:pPr>
    </w:p>
    <w:p w14:paraId="3482ABF5" w14:textId="77777777" w:rsidR="00246194" w:rsidRDefault="001F5DB8">
      <w:pPr>
        <w:pStyle w:val="ConsPlusNormal0"/>
        <w:ind w:firstLine="540"/>
        <w:jc w:val="both"/>
      </w:pPr>
      <w:r>
        <w:t>Фактическая обеспеченность населения Санкт-Петербурга объектами нормирования - это значение фактической суммарной мощности объектов нормирования одного вида, введенных в эксплуатацию и оказывающих услуги населению, к соответствующей расчетной единице (на субъект Российской Федерации, на кв. км территории, на человека, на 1000/10000/100000 человек, на кв. м общей площади жилого фонда).</w:t>
      </w:r>
    </w:p>
    <w:p w14:paraId="140BA222" w14:textId="77777777" w:rsidR="00246194" w:rsidRDefault="001F5DB8">
      <w:pPr>
        <w:pStyle w:val="ConsPlusNormal0"/>
        <w:spacing w:before="240"/>
        <w:ind w:firstLine="540"/>
        <w:jc w:val="both"/>
      </w:pPr>
      <w:r>
        <w:t>Прогноз потребности населения Санкт-Петербурга в объектах нормирования - это мощность объектов нормирования (по каждому виду), необходимая на расчетный (прогнозный) год для обеспечения благоприятных условий жизнедеятельности населения Санкт-Петербурга в соответствии с расчетными показателями обеспеченности и расчетными показателями доступности таких объектов.</w:t>
      </w:r>
    </w:p>
    <w:p w14:paraId="1D57BACF" w14:textId="77777777" w:rsidR="00246194" w:rsidRDefault="00246194">
      <w:pPr>
        <w:pStyle w:val="ConsPlusNormal0"/>
      </w:pPr>
    </w:p>
    <w:p w14:paraId="49A6637A" w14:textId="77777777" w:rsidR="00246194" w:rsidRDefault="001F5DB8">
      <w:pPr>
        <w:pStyle w:val="ConsPlusTitle0"/>
        <w:ind w:firstLine="540"/>
        <w:jc w:val="both"/>
        <w:outlineLvl w:val="2"/>
      </w:pPr>
      <w:r>
        <w:t xml:space="preserve">2.2. Обоснование расчетных показателей обеспеченности и расчетных </w:t>
      </w:r>
      <w:r>
        <w:lastRenderedPageBreak/>
        <w:t>показателей доступности, содержащихся в основной части нормативов градостроительного проектирования</w:t>
      </w:r>
    </w:p>
    <w:p w14:paraId="0F4315B7" w14:textId="77777777" w:rsidR="00246194" w:rsidRDefault="00246194">
      <w:pPr>
        <w:pStyle w:val="ConsPlusNormal0"/>
      </w:pPr>
    </w:p>
    <w:p w14:paraId="1BA4D185" w14:textId="77777777" w:rsidR="00246194" w:rsidRDefault="001F5DB8">
      <w:pPr>
        <w:pStyle w:val="ConsPlusTitle0"/>
        <w:ind w:firstLine="540"/>
        <w:jc w:val="both"/>
        <w:outlineLvl w:val="3"/>
      </w:pPr>
      <w:r>
        <w:t>2.2.1. Обоснование расчетных показателей обеспеченности объектами нормирования в области автомобильных дорог регионального значения и улично-дорожной сети и расчетных показателей их доступности</w:t>
      </w:r>
    </w:p>
    <w:p w14:paraId="1D068C19" w14:textId="77777777" w:rsidR="00246194" w:rsidRDefault="00246194">
      <w:pPr>
        <w:pStyle w:val="ConsPlusNormal0"/>
      </w:pPr>
    </w:p>
    <w:p w14:paraId="1F395813" w14:textId="77777777" w:rsidR="00246194" w:rsidRDefault="001F5DB8">
      <w:pPr>
        <w:pStyle w:val="ConsPlusTitle0"/>
        <w:ind w:firstLine="540"/>
        <w:jc w:val="both"/>
        <w:outlineLvl w:val="4"/>
      </w:pPr>
      <w:r>
        <w:t>2.2.1.1. Обоснование расчетных показателей обеспеченности автомобильными дорогами регионального значения и улично-дорожной сети и расчетных показателей их доступности</w:t>
      </w:r>
    </w:p>
    <w:p w14:paraId="75F4A532" w14:textId="77777777" w:rsidR="00246194" w:rsidRDefault="00246194">
      <w:pPr>
        <w:pStyle w:val="ConsPlusNormal0"/>
      </w:pPr>
    </w:p>
    <w:p w14:paraId="45725644" w14:textId="77777777" w:rsidR="00246194" w:rsidRDefault="001F5DB8">
      <w:pPr>
        <w:pStyle w:val="ConsPlusNormal0"/>
        <w:ind w:firstLine="540"/>
        <w:jc w:val="both"/>
      </w:pPr>
      <w:r>
        <w:t>2.2.1.1.1. Фактическая обеспеченность населения Санкт-Петербурга автомобильными дорогами регионального значения.</w:t>
      </w:r>
    </w:p>
    <w:p w14:paraId="4E644625" w14:textId="77777777" w:rsidR="00246194" w:rsidRDefault="001F5DB8">
      <w:pPr>
        <w:pStyle w:val="ConsPlusNormal0"/>
        <w:spacing w:before="240"/>
        <w:ind w:firstLine="540"/>
        <w:jc w:val="both"/>
      </w:pPr>
      <w:r>
        <w:t>По данным КБ, на 01.01.2023 протяженность сети автомобильных дорог общего пользования регионального значения в Санкт-Петербурге - 3503,24 км.</w:t>
      </w:r>
    </w:p>
    <w:p w14:paraId="77E3D24E" w14:textId="77777777" w:rsidR="00246194" w:rsidRDefault="001F5DB8">
      <w:pPr>
        <w:pStyle w:val="ConsPlusNormal0"/>
        <w:spacing w:before="240"/>
        <w:ind w:firstLine="540"/>
        <w:jc w:val="both"/>
      </w:pPr>
      <w:r>
        <w:t>Фактическая общая плотность улично-дорожной сети в Санкт-Петербурге составляет 2,4 км/кв. км площади Санкт-Петербурга.</w:t>
      </w:r>
    </w:p>
    <w:p w14:paraId="7A07E482" w14:textId="77777777" w:rsidR="00246194" w:rsidRDefault="001F5DB8">
      <w:pPr>
        <w:pStyle w:val="ConsPlusNormal0"/>
        <w:spacing w:before="240"/>
        <w:ind w:firstLine="540"/>
        <w:jc w:val="both"/>
      </w:pPr>
      <w:r>
        <w:t>По данным КБ, на 01.01.2023 протяженность магистральных улиц общегородского значения непрерывного движения, магистральных улиц общегородского значения регулируемого движения, магистральных улиц районного значения - 1899,96 км.</w:t>
      </w:r>
    </w:p>
    <w:p w14:paraId="1BD637E7" w14:textId="77777777" w:rsidR="00246194" w:rsidRDefault="001F5DB8">
      <w:pPr>
        <w:pStyle w:val="ConsPlusNormal0"/>
        <w:spacing w:before="240"/>
        <w:ind w:firstLine="540"/>
        <w:jc w:val="both"/>
      </w:pPr>
      <w:r>
        <w:t>Фактическая плотность магистральной улично-дорожной сети в Санкт-Петербурге составляет 1,31 км/кв. км площади Санкт-Петербурга.</w:t>
      </w:r>
    </w:p>
    <w:p w14:paraId="042B6952" w14:textId="77777777" w:rsidR="00246194" w:rsidRDefault="001F5DB8">
      <w:pPr>
        <w:pStyle w:val="ConsPlusNormal0"/>
        <w:spacing w:before="240"/>
        <w:ind w:firstLine="540"/>
        <w:jc w:val="both"/>
      </w:pPr>
      <w:r>
        <w:t>В целях определения дифференцированного показателя плотности улично-дорожной сети при подготовке документации по планировке территории проанализированы кварталы со сложившейся застройкой, характерные для различных функциональных зон, а также подготавливаемая документация по планировке территории.</w:t>
      </w:r>
    </w:p>
    <w:p w14:paraId="10741E72" w14:textId="77777777" w:rsidR="00246194" w:rsidRDefault="001F5DB8">
      <w:pPr>
        <w:pStyle w:val="ConsPlusNormal0"/>
        <w:spacing w:before="240"/>
        <w:ind w:firstLine="540"/>
        <w:jc w:val="both"/>
      </w:pPr>
      <w:r>
        <w:t>В результате анализа выявлено, что фактическая плотность улично-дорожной сети кварталов со сложившейся застройкой в границах функциональных зон с условным обозначением Ж2, Ж3 и Ж4 существенно не различается. Также невозможно выделить в отдельную группу территории, расположенные в границах функциональных зон с условным обозначением Д и СМ, поскольку указанные функциональные зоны, как правило, невелики по площади и являются частью крупных кварталов, расположенных в границах функциональных зон с условным обозначением Ж2, Ж3 и Ж4. Проводить расчет плотности для функциональных зон с условным обозначением Д и СМ без учета площади функциональных зон с условным обозначением Ж2, Ж3 и Ж4 нецелесообразно.</w:t>
      </w:r>
    </w:p>
    <w:p w14:paraId="51C0C2F8" w14:textId="77777777" w:rsidR="00246194" w:rsidRDefault="001F5DB8">
      <w:pPr>
        <w:pStyle w:val="ConsPlusNormal0"/>
        <w:spacing w:before="240"/>
        <w:ind w:firstLine="540"/>
        <w:jc w:val="both"/>
      </w:pPr>
      <w:r>
        <w:t>Таким образом, при определении фактической плотности улично-дорожной сети функциональные зоны объединены в следующие группы:</w:t>
      </w:r>
    </w:p>
    <w:p w14:paraId="6B048FD7" w14:textId="77777777" w:rsidR="00246194" w:rsidRDefault="001F5DB8">
      <w:pPr>
        <w:pStyle w:val="ConsPlusNormal0"/>
        <w:spacing w:before="240"/>
        <w:ind w:firstLine="540"/>
        <w:jc w:val="both"/>
      </w:pPr>
      <w:r>
        <w:t>кварталы со сложившейся застройкой в границах функциональной зоны с условным обозначением Ж1;</w:t>
      </w:r>
    </w:p>
    <w:p w14:paraId="290F0C97" w14:textId="77777777" w:rsidR="00246194" w:rsidRDefault="001F5DB8">
      <w:pPr>
        <w:pStyle w:val="ConsPlusNormal0"/>
        <w:spacing w:before="240"/>
        <w:ind w:firstLine="540"/>
        <w:jc w:val="both"/>
      </w:pPr>
      <w:r>
        <w:t xml:space="preserve">кварталы со сложившейся застройкой в границах функциональных зон с условным </w:t>
      </w:r>
      <w:r>
        <w:lastRenderedPageBreak/>
        <w:t>обозначением Ж2, Ж3, Ж4, Д, СМ.</w:t>
      </w:r>
    </w:p>
    <w:p w14:paraId="4162BC78" w14:textId="77777777" w:rsidR="00246194" w:rsidRDefault="001F5DB8">
      <w:pPr>
        <w:pStyle w:val="ConsPlusNormal0"/>
        <w:spacing w:before="240"/>
        <w:ind w:firstLine="540"/>
        <w:jc w:val="both"/>
      </w:pPr>
      <w:r>
        <w:t>Плотность улично-дорожной сети в кварталах со сложившейся застройкой в производственных зонах не подвергалась анализу в связи со спецификой использования таких зон. Улично-дорожная сеть в кварталах со сложившейся застройкой в производственных зонах отвечает требованиям технологических процессов конкретных предприятий и не может быть принята как аналог.</w:t>
      </w:r>
    </w:p>
    <w:p w14:paraId="03E5299B" w14:textId="77777777" w:rsidR="00246194" w:rsidRDefault="001F5DB8">
      <w:pPr>
        <w:pStyle w:val="ConsPlusNormal0"/>
        <w:spacing w:before="240"/>
        <w:ind w:firstLine="540"/>
        <w:jc w:val="both"/>
      </w:pPr>
      <w:r>
        <w:t>Также из подсчета плотности улично-дорожной сети исключена функциональная зона с условным обозначением Р, так как в границах такой зоны, как правило, действуют регламенты и ограничения на строительство, в том числе и улично-дорожной сети.</w:t>
      </w:r>
    </w:p>
    <w:p w14:paraId="0979C2E7" w14:textId="77777777" w:rsidR="00246194" w:rsidRDefault="001F5DB8">
      <w:pPr>
        <w:pStyle w:val="ConsPlusNormal0"/>
        <w:spacing w:before="240"/>
        <w:ind w:firstLine="540"/>
        <w:jc w:val="both"/>
      </w:pPr>
      <w:r>
        <w:t>Границы территорий, для которых производился расчет, установлены по естественным и искусственным преградам (реки, автомобильные и железные дороги).</w:t>
      </w:r>
    </w:p>
    <w:p w14:paraId="1F36D61C" w14:textId="77777777" w:rsidR="00246194" w:rsidRDefault="001F5DB8">
      <w:pPr>
        <w:pStyle w:val="ConsPlusNormal0"/>
        <w:spacing w:before="240"/>
        <w:ind w:firstLine="540"/>
        <w:jc w:val="both"/>
      </w:pPr>
      <w:r>
        <w:t>Плотность улично-дорожной сети квартала рассчитывалась как отношение суммы протяженностей автомобильных дорог регионального значения в Санкт-Петербурге в границах квартала к площади квартала. При этом в сумму протяженностей включались протяженности автомобильных дорог регионального значения в Санкт-Петербурге, находящихся в границах квартала, и половины протяженностей автомобильных дорог регионального значения в Санкт-Петербурге, ограничивающих (окаймляющих) квартал, для которого производился расчет.</w:t>
      </w:r>
    </w:p>
    <w:p w14:paraId="15C0C0DF" w14:textId="77777777" w:rsidR="00246194" w:rsidRDefault="001F5DB8">
      <w:pPr>
        <w:pStyle w:val="ConsPlusNormal0"/>
        <w:spacing w:before="240"/>
        <w:ind w:firstLine="540"/>
        <w:jc w:val="both"/>
      </w:pPr>
      <w:r>
        <w:t>Протяженность отдельных автомобильных дорог регионального значения в Санкт-Петербурге взята на основании данных государственной информационной системы Санкт-Петербурга "Региональная геоинформационная система". Численные показатели площади кварталов и протяженности автомобильных дорог регионального значения в Санкт-Петербурге рассчитаны автоматически на основе трехмерной базовой модели местности Санкт-Петербурга.</w:t>
      </w:r>
    </w:p>
    <w:p w14:paraId="1EB3F68B" w14:textId="77777777" w:rsidR="00246194" w:rsidRDefault="001F5DB8">
      <w:pPr>
        <w:pStyle w:val="ConsPlusNormal0"/>
        <w:spacing w:before="240"/>
        <w:ind w:firstLine="540"/>
        <w:jc w:val="both"/>
      </w:pPr>
      <w:r>
        <w:t>При определении площади квартала преобладающая по площади функциональная зона (например, функциональная зона с условным обозначением Ж3) суммируется с площадью функциональных зон с условным обозначением Д, СМ, Р всех подвидов, расположенных в границах квартала.</w:t>
      </w:r>
    </w:p>
    <w:p w14:paraId="7905E991" w14:textId="77777777" w:rsidR="00246194" w:rsidRDefault="001F5DB8">
      <w:pPr>
        <w:pStyle w:val="ConsPlusNormal0"/>
        <w:spacing w:before="240"/>
        <w:ind w:firstLine="540"/>
        <w:jc w:val="both"/>
      </w:pPr>
      <w:r>
        <w:t>Анализ плотности улично-дорожной сети для кварталов со сложившейся застройкой (</w:t>
      </w:r>
      <w:hyperlink w:anchor="P463" w:tooltip="Анализ плотности улично-дорожной сети для кварталов">
        <w:r>
          <w:rPr>
            <w:color w:val="0000FF"/>
          </w:rPr>
          <w:t>таблица 3</w:t>
        </w:r>
      </w:hyperlink>
      <w:r>
        <w:t xml:space="preserve">, </w:t>
      </w:r>
      <w:hyperlink w:anchor="P521" w:tooltip="Анализ плотности улично-дорожной сети для кварталов">
        <w:r>
          <w:rPr>
            <w:color w:val="0000FF"/>
          </w:rPr>
          <w:t>таблица 4</w:t>
        </w:r>
      </w:hyperlink>
      <w:r>
        <w:t>) выполнен ГБУ "ЦТП".</w:t>
      </w:r>
    </w:p>
    <w:p w14:paraId="72DE4CEB" w14:textId="77777777" w:rsidR="00246194" w:rsidRDefault="00246194">
      <w:pPr>
        <w:pStyle w:val="ConsPlusNormal0"/>
      </w:pPr>
    </w:p>
    <w:p w14:paraId="5539CD47" w14:textId="77777777" w:rsidR="00246194" w:rsidRDefault="001F5DB8">
      <w:pPr>
        <w:pStyle w:val="ConsPlusNormal0"/>
        <w:jc w:val="right"/>
      </w:pPr>
      <w:r>
        <w:t>Таблица 3</w:t>
      </w:r>
    </w:p>
    <w:p w14:paraId="25850B04" w14:textId="77777777" w:rsidR="00246194" w:rsidRDefault="00246194">
      <w:pPr>
        <w:pStyle w:val="ConsPlusNormal0"/>
      </w:pPr>
    </w:p>
    <w:p w14:paraId="7C045358" w14:textId="77777777" w:rsidR="00246194" w:rsidRDefault="001F5DB8">
      <w:pPr>
        <w:pStyle w:val="ConsPlusNormal0"/>
        <w:jc w:val="center"/>
      </w:pPr>
      <w:bookmarkStart w:id="3" w:name="P463"/>
      <w:bookmarkEnd w:id="3"/>
      <w:r>
        <w:t>Анализ плотности улично-дорожной сети для кварталов</w:t>
      </w:r>
    </w:p>
    <w:p w14:paraId="4CFE4E54" w14:textId="77777777" w:rsidR="00246194" w:rsidRDefault="001F5DB8">
      <w:pPr>
        <w:pStyle w:val="ConsPlusNormal0"/>
        <w:jc w:val="center"/>
      </w:pPr>
      <w:r>
        <w:t>со сложившейся застройкой в границах функциональной зоны</w:t>
      </w:r>
    </w:p>
    <w:p w14:paraId="530FD3FE" w14:textId="77777777" w:rsidR="00246194" w:rsidRDefault="001F5DB8">
      <w:pPr>
        <w:pStyle w:val="ConsPlusNormal0"/>
        <w:jc w:val="center"/>
      </w:pPr>
      <w:r>
        <w:t>с условным обозначением Ж1</w:t>
      </w:r>
    </w:p>
    <w:p w14:paraId="21448B32"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67"/>
        <w:gridCol w:w="4138"/>
        <w:gridCol w:w="2097"/>
      </w:tblGrid>
      <w:tr w:rsidR="00246194" w14:paraId="2B8EF33F" w14:textId="77777777">
        <w:tc>
          <w:tcPr>
            <w:tcW w:w="566" w:type="dxa"/>
          </w:tcPr>
          <w:p w14:paraId="5D9CC16C" w14:textId="77777777" w:rsidR="00246194" w:rsidRDefault="001F5DB8">
            <w:pPr>
              <w:pStyle w:val="ConsPlusNormal0"/>
              <w:jc w:val="center"/>
            </w:pPr>
            <w:r>
              <w:t>N п/п</w:t>
            </w:r>
          </w:p>
        </w:tc>
        <w:tc>
          <w:tcPr>
            <w:tcW w:w="2267" w:type="dxa"/>
          </w:tcPr>
          <w:p w14:paraId="61B53847" w14:textId="77777777" w:rsidR="00246194" w:rsidRDefault="001F5DB8">
            <w:pPr>
              <w:pStyle w:val="ConsPlusNormal0"/>
              <w:jc w:val="center"/>
            </w:pPr>
            <w:r>
              <w:t>Район Санкт-Петербурга</w:t>
            </w:r>
          </w:p>
        </w:tc>
        <w:tc>
          <w:tcPr>
            <w:tcW w:w="4138" w:type="dxa"/>
          </w:tcPr>
          <w:p w14:paraId="003CF927" w14:textId="77777777" w:rsidR="00246194" w:rsidRDefault="001F5DB8">
            <w:pPr>
              <w:pStyle w:val="ConsPlusNormal0"/>
              <w:jc w:val="center"/>
            </w:pPr>
            <w:r>
              <w:t>Территория</w:t>
            </w:r>
          </w:p>
        </w:tc>
        <w:tc>
          <w:tcPr>
            <w:tcW w:w="2097" w:type="dxa"/>
          </w:tcPr>
          <w:p w14:paraId="3E2EFC39" w14:textId="77777777" w:rsidR="00246194" w:rsidRDefault="001F5DB8">
            <w:pPr>
              <w:pStyle w:val="ConsPlusNormal0"/>
              <w:jc w:val="center"/>
            </w:pPr>
            <w:r>
              <w:t>Плотность улично-дорожной сети, км/кв. км</w:t>
            </w:r>
          </w:p>
        </w:tc>
      </w:tr>
      <w:tr w:rsidR="00246194" w14:paraId="5B826617" w14:textId="77777777">
        <w:tc>
          <w:tcPr>
            <w:tcW w:w="566" w:type="dxa"/>
          </w:tcPr>
          <w:p w14:paraId="26168643" w14:textId="77777777" w:rsidR="00246194" w:rsidRDefault="001F5DB8">
            <w:pPr>
              <w:pStyle w:val="ConsPlusNormal0"/>
              <w:jc w:val="center"/>
            </w:pPr>
            <w:r>
              <w:t>1</w:t>
            </w:r>
          </w:p>
        </w:tc>
        <w:tc>
          <w:tcPr>
            <w:tcW w:w="2267" w:type="dxa"/>
          </w:tcPr>
          <w:p w14:paraId="49299207" w14:textId="77777777" w:rsidR="00246194" w:rsidRDefault="001F5DB8">
            <w:pPr>
              <w:pStyle w:val="ConsPlusNormal0"/>
              <w:jc w:val="center"/>
            </w:pPr>
            <w:r>
              <w:t>2</w:t>
            </w:r>
          </w:p>
        </w:tc>
        <w:tc>
          <w:tcPr>
            <w:tcW w:w="4138" w:type="dxa"/>
          </w:tcPr>
          <w:p w14:paraId="5AD400A4" w14:textId="77777777" w:rsidR="00246194" w:rsidRDefault="001F5DB8">
            <w:pPr>
              <w:pStyle w:val="ConsPlusNormal0"/>
              <w:jc w:val="center"/>
            </w:pPr>
            <w:r>
              <w:t>3</w:t>
            </w:r>
          </w:p>
        </w:tc>
        <w:tc>
          <w:tcPr>
            <w:tcW w:w="2097" w:type="dxa"/>
          </w:tcPr>
          <w:p w14:paraId="12297536" w14:textId="77777777" w:rsidR="00246194" w:rsidRDefault="001F5DB8">
            <w:pPr>
              <w:pStyle w:val="ConsPlusNormal0"/>
              <w:jc w:val="center"/>
            </w:pPr>
            <w:r>
              <w:t>4</w:t>
            </w:r>
          </w:p>
        </w:tc>
      </w:tr>
      <w:tr w:rsidR="00246194" w14:paraId="37CAB7C2" w14:textId="77777777">
        <w:tc>
          <w:tcPr>
            <w:tcW w:w="566" w:type="dxa"/>
          </w:tcPr>
          <w:p w14:paraId="34937984" w14:textId="77777777" w:rsidR="00246194" w:rsidRDefault="001F5DB8">
            <w:pPr>
              <w:pStyle w:val="ConsPlusNormal0"/>
              <w:jc w:val="center"/>
            </w:pPr>
            <w:r>
              <w:lastRenderedPageBreak/>
              <w:t>1</w:t>
            </w:r>
          </w:p>
        </w:tc>
        <w:tc>
          <w:tcPr>
            <w:tcW w:w="2267" w:type="dxa"/>
          </w:tcPr>
          <w:p w14:paraId="18A98BC8" w14:textId="77777777" w:rsidR="00246194" w:rsidRDefault="001F5DB8">
            <w:pPr>
              <w:pStyle w:val="ConsPlusNormal0"/>
              <w:jc w:val="center"/>
            </w:pPr>
            <w:r>
              <w:t>Выборгский</w:t>
            </w:r>
          </w:p>
        </w:tc>
        <w:tc>
          <w:tcPr>
            <w:tcW w:w="4138" w:type="dxa"/>
          </w:tcPr>
          <w:p w14:paraId="3B642E6E" w14:textId="77777777" w:rsidR="00246194" w:rsidRDefault="001F5DB8">
            <w:pPr>
              <w:pStyle w:val="ConsPlusNormal0"/>
            </w:pPr>
            <w:r>
              <w:t>Территория, расположенная западнее пересечения Горского шоссе и ж.-д. ветки Выборгского направления, ограниченная Железнодорожной ул., Горским шоссе и границей жилой зоны</w:t>
            </w:r>
          </w:p>
        </w:tc>
        <w:tc>
          <w:tcPr>
            <w:tcW w:w="2097" w:type="dxa"/>
          </w:tcPr>
          <w:p w14:paraId="0D560356" w14:textId="77777777" w:rsidR="00246194" w:rsidRDefault="001F5DB8">
            <w:pPr>
              <w:pStyle w:val="ConsPlusNormal0"/>
              <w:jc w:val="center"/>
            </w:pPr>
            <w:r>
              <w:t>10,79</w:t>
            </w:r>
          </w:p>
        </w:tc>
      </w:tr>
      <w:tr w:rsidR="00246194" w14:paraId="7A6F57B3" w14:textId="77777777">
        <w:tc>
          <w:tcPr>
            <w:tcW w:w="566" w:type="dxa"/>
          </w:tcPr>
          <w:p w14:paraId="76F86C2F" w14:textId="77777777" w:rsidR="00246194" w:rsidRDefault="001F5DB8">
            <w:pPr>
              <w:pStyle w:val="ConsPlusNormal0"/>
              <w:jc w:val="center"/>
            </w:pPr>
            <w:r>
              <w:t>2</w:t>
            </w:r>
          </w:p>
        </w:tc>
        <w:tc>
          <w:tcPr>
            <w:tcW w:w="2267" w:type="dxa"/>
          </w:tcPr>
          <w:p w14:paraId="335B37B1" w14:textId="77777777" w:rsidR="00246194" w:rsidRDefault="001F5DB8">
            <w:pPr>
              <w:pStyle w:val="ConsPlusNormal0"/>
              <w:jc w:val="center"/>
            </w:pPr>
            <w:r>
              <w:t>Красносельский</w:t>
            </w:r>
          </w:p>
        </w:tc>
        <w:tc>
          <w:tcPr>
            <w:tcW w:w="4138" w:type="dxa"/>
          </w:tcPr>
          <w:p w14:paraId="4D745B70" w14:textId="77777777" w:rsidR="00246194" w:rsidRDefault="001F5DB8">
            <w:pPr>
              <w:pStyle w:val="ConsPlusNormal0"/>
            </w:pPr>
            <w:r>
              <w:t>Территория, ограниченная Красносельским шоссе, Волхонским шоссе, Красной ул., Интернациональной ул., Российским бульв.</w:t>
            </w:r>
          </w:p>
        </w:tc>
        <w:tc>
          <w:tcPr>
            <w:tcW w:w="2097" w:type="dxa"/>
          </w:tcPr>
          <w:p w14:paraId="03E4C53D" w14:textId="77777777" w:rsidR="00246194" w:rsidRDefault="001F5DB8">
            <w:pPr>
              <w:pStyle w:val="ConsPlusNormal0"/>
              <w:jc w:val="center"/>
            </w:pPr>
            <w:r>
              <w:t>12,53</w:t>
            </w:r>
          </w:p>
        </w:tc>
      </w:tr>
      <w:tr w:rsidR="00246194" w14:paraId="1EDA770E" w14:textId="77777777">
        <w:tc>
          <w:tcPr>
            <w:tcW w:w="566" w:type="dxa"/>
          </w:tcPr>
          <w:p w14:paraId="1C84641E" w14:textId="77777777" w:rsidR="00246194" w:rsidRDefault="001F5DB8">
            <w:pPr>
              <w:pStyle w:val="ConsPlusNormal0"/>
              <w:jc w:val="center"/>
            </w:pPr>
            <w:r>
              <w:t>3</w:t>
            </w:r>
          </w:p>
        </w:tc>
        <w:tc>
          <w:tcPr>
            <w:tcW w:w="2267" w:type="dxa"/>
          </w:tcPr>
          <w:p w14:paraId="1E019091" w14:textId="77777777" w:rsidR="00246194" w:rsidRDefault="001F5DB8">
            <w:pPr>
              <w:pStyle w:val="ConsPlusNormal0"/>
              <w:jc w:val="center"/>
            </w:pPr>
            <w:r>
              <w:t>Курортный</w:t>
            </w:r>
          </w:p>
        </w:tc>
        <w:tc>
          <w:tcPr>
            <w:tcW w:w="4138" w:type="dxa"/>
          </w:tcPr>
          <w:p w14:paraId="3D13D0F6" w14:textId="77777777" w:rsidR="00246194" w:rsidRDefault="001F5DB8">
            <w:pPr>
              <w:pStyle w:val="ConsPlusNormal0"/>
            </w:pPr>
            <w:r>
              <w:t>Территория, ограниченная Привольной ул., Отрадной ул., Солнечной ул.</w:t>
            </w:r>
          </w:p>
        </w:tc>
        <w:tc>
          <w:tcPr>
            <w:tcW w:w="2097" w:type="dxa"/>
          </w:tcPr>
          <w:p w14:paraId="3C442F61" w14:textId="77777777" w:rsidR="00246194" w:rsidRDefault="001F5DB8">
            <w:pPr>
              <w:pStyle w:val="ConsPlusNormal0"/>
              <w:jc w:val="center"/>
            </w:pPr>
            <w:r>
              <w:t>14,34</w:t>
            </w:r>
          </w:p>
        </w:tc>
      </w:tr>
      <w:tr w:rsidR="00246194" w14:paraId="5F1E3B2C" w14:textId="77777777">
        <w:tc>
          <w:tcPr>
            <w:tcW w:w="566" w:type="dxa"/>
          </w:tcPr>
          <w:p w14:paraId="3E160D42" w14:textId="77777777" w:rsidR="00246194" w:rsidRDefault="001F5DB8">
            <w:pPr>
              <w:pStyle w:val="ConsPlusNormal0"/>
              <w:jc w:val="center"/>
            </w:pPr>
            <w:r>
              <w:t>4</w:t>
            </w:r>
          </w:p>
        </w:tc>
        <w:tc>
          <w:tcPr>
            <w:tcW w:w="2267" w:type="dxa"/>
          </w:tcPr>
          <w:p w14:paraId="6F076727" w14:textId="77777777" w:rsidR="00246194" w:rsidRDefault="001F5DB8">
            <w:pPr>
              <w:pStyle w:val="ConsPlusNormal0"/>
              <w:jc w:val="center"/>
            </w:pPr>
            <w:r>
              <w:t>Приморский</w:t>
            </w:r>
          </w:p>
        </w:tc>
        <w:tc>
          <w:tcPr>
            <w:tcW w:w="4138" w:type="dxa"/>
          </w:tcPr>
          <w:p w14:paraId="0A0D3CA1" w14:textId="77777777" w:rsidR="00246194" w:rsidRDefault="001F5DB8">
            <w:pPr>
              <w:pStyle w:val="ConsPlusNormal0"/>
            </w:pPr>
            <w:r>
              <w:t>Территория, ограниченная Коннолахтинским пр., Граничной ул., Юнтоловской ул., Вокзальной ул.</w:t>
            </w:r>
          </w:p>
        </w:tc>
        <w:tc>
          <w:tcPr>
            <w:tcW w:w="2097" w:type="dxa"/>
          </w:tcPr>
          <w:p w14:paraId="38DBB0E6" w14:textId="77777777" w:rsidR="00246194" w:rsidRDefault="001F5DB8">
            <w:pPr>
              <w:pStyle w:val="ConsPlusNormal0"/>
              <w:jc w:val="center"/>
            </w:pPr>
            <w:r>
              <w:t>16,13</w:t>
            </w:r>
          </w:p>
        </w:tc>
      </w:tr>
      <w:tr w:rsidR="00246194" w14:paraId="42E2FA46" w14:textId="77777777">
        <w:tc>
          <w:tcPr>
            <w:tcW w:w="566" w:type="dxa"/>
          </w:tcPr>
          <w:p w14:paraId="25D0FC19" w14:textId="77777777" w:rsidR="00246194" w:rsidRDefault="001F5DB8">
            <w:pPr>
              <w:pStyle w:val="ConsPlusNormal0"/>
              <w:jc w:val="center"/>
            </w:pPr>
            <w:r>
              <w:t>5</w:t>
            </w:r>
          </w:p>
        </w:tc>
        <w:tc>
          <w:tcPr>
            <w:tcW w:w="2267" w:type="dxa"/>
          </w:tcPr>
          <w:p w14:paraId="5D642140" w14:textId="77777777" w:rsidR="00246194" w:rsidRDefault="001F5DB8">
            <w:pPr>
              <w:pStyle w:val="ConsPlusNormal0"/>
              <w:jc w:val="center"/>
            </w:pPr>
            <w:r>
              <w:t>Колпинский</w:t>
            </w:r>
          </w:p>
        </w:tc>
        <w:tc>
          <w:tcPr>
            <w:tcW w:w="4138" w:type="dxa"/>
          </w:tcPr>
          <w:p w14:paraId="655C69BE" w14:textId="77777777" w:rsidR="00246194" w:rsidRDefault="001F5DB8">
            <w:pPr>
              <w:pStyle w:val="ConsPlusNormal0"/>
            </w:pPr>
            <w:r>
              <w:t>Территория, ограниченная Заводским пр., Тосненской ул., Мокколовской ул., Ижорским бульв.</w:t>
            </w:r>
          </w:p>
        </w:tc>
        <w:tc>
          <w:tcPr>
            <w:tcW w:w="2097" w:type="dxa"/>
          </w:tcPr>
          <w:p w14:paraId="25518188" w14:textId="77777777" w:rsidR="00246194" w:rsidRDefault="001F5DB8">
            <w:pPr>
              <w:pStyle w:val="ConsPlusNormal0"/>
              <w:jc w:val="center"/>
            </w:pPr>
            <w:r>
              <w:t>16,08</w:t>
            </w:r>
          </w:p>
        </w:tc>
      </w:tr>
      <w:tr w:rsidR="00246194" w14:paraId="697120C0" w14:textId="77777777">
        <w:tc>
          <w:tcPr>
            <w:tcW w:w="566" w:type="dxa"/>
          </w:tcPr>
          <w:p w14:paraId="18A82E4B" w14:textId="77777777" w:rsidR="00246194" w:rsidRDefault="001F5DB8">
            <w:pPr>
              <w:pStyle w:val="ConsPlusNormal0"/>
              <w:jc w:val="center"/>
            </w:pPr>
            <w:r>
              <w:t>6</w:t>
            </w:r>
          </w:p>
        </w:tc>
        <w:tc>
          <w:tcPr>
            <w:tcW w:w="2267" w:type="dxa"/>
          </w:tcPr>
          <w:p w14:paraId="0704A514" w14:textId="77777777" w:rsidR="00246194" w:rsidRDefault="001F5DB8">
            <w:pPr>
              <w:pStyle w:val="ConsPlusNormal0"/>
              <w:jc w:val="center"/>
            </w:pPr>
            <w:r>
              <w:t>Выборгский</w:t>
            </w:r>
          </w:p>
        </w:tc>
        <w:tc>
          <w:tcPr>
            <w:tcW w:w="4138" w:type="dxa"/>
          </w:tcPr>
          <w:p w14:paraId="583D9BB9" w14:textId="77777777" w:rsidR="00246194" w:rsidRDefault="001F5DB8">
            <w:pPr>
              <w:pStyle w:val="ConsPlusNormal0"/>
            </w:pPr>
            <w:r>
              <w:t>Территория, ограниченная административной границей Санкт-Петербурга, Крутой ул., Приозерским шоссе</w:t>
            </w:r>
          </w:p>
        </w:tc>
        <w:tc>
          <w:tcPr>
            <w:tcW w:w="2097" w:type="dxa"/>
          </w:tcPr>
          <w:p w14:paraId="4E8BEF88" w14:textId="77777777" w:rsidR="00246194" w:rsidRDefault="001F5DB8">
            <w:pPr>
              <w:pStyle w:val="ConsPlusNormal0"/>
              <w:jc w:val="center"/>
            </w:pPr>
            <w:r>
              <w:t>12,19</w:t>
            </w:r>
          </w:p>
        </w:tc>
      </w:tr>
      <w:tr w:rsidR="00246194" w14:paraId="09F8F739" w14:textId="77777777">
        <w:tc>
          <w:tcPr>
            <w:tcW w:w="566" w:type="dxa"/>
          </w:tcPr>
          <w:p w14:paraId="3402589E" w14:textId="77777777" w:rsidR="00246194" w:rsidRDefault="001F5DB8">
            <w:pPr>
              <w:pStyle w:val="ConsPlusNormal0"/>
              <w:jc w:val="center"/>
            </w:pPr>
            <w:r>
              <w:t>7</w:t>
            </w:r>
          </w:p>
        </w:tc>
        <w:tc>
          <w:tcPr>
            <w:tcW w:w="2267" w:type="dxa"/>
          </w:tcPr>
          <w:p w14:paraId="590E6A55" w14:textId="77777777" w:rsidR="00246194" w:rsidRDefault="001F5DB8">
            <w:pPr>
              <w:pStyle w:val="ConsPlusNormal0"/>
              <w:jc w:val="center"/>
            </w:pPr>
            <w:r>
              <w:t>Красносельский</w:t>
            </w:r>
          </w:p>
        </w:tc>
        <w:tc>
          <w:tcPr>
            <w:tcW w:w="4138" w:type="dxa"/>
          </w:tcPr>
          <w:p w14:paraId="19121CEB" w14:textId="77777777" w:rsidR="00246194" w:rsidRDefault="001F5DB8">
            <w:pPr>
              <w:pStyle w:val="ConsPlusNormal0"/>
            </w:pPr>
            <w:r>
              <w:t>Территория, ограниченная Российским бульв., Красносельским шоссе, ул. Калинина, Песочным пер., ул. Хмельницкого, Волхонским шоссе, Красной ул., Интернациональной ул., проездом, границей территориальной зоны Т1Ж2-2, пр. Буденного в пос. Володарский</w:t>
            </w:r>
          </w:p>
        </w:tc>
        <w:tc>
          <w:tcPr>
            <w:tcW w:w="2097" w:type="dxa"/>
          </w:tcPr>
          <w:p w14:paraId="66EC1545" w14:textId="77777777" w:rsidR="00246194" w:rsidRDefault="001F5DB8">
            <w:pPr>
              <w:pStyle w:val="ConsPlusNormal0"/>
              <w:jc w:val="center"/>
            </w:pPr>
            <w:r>
              <w:t>12,20</w:t>
            </w:r>
          </w:p>
        </w:tc>
      </w:tr>
      <w:tr w:rsidR="00246194" w14:paraId="3D7AD032" w14:textId="77777777">
        <w:tc>
          <w:tcPr>
            <w:tcW w:w="566" w:type="dxa"/>
          </w:tcPr>
          <w:p w14:paraId="2F31028D" w14:textId="77777777" w:rsidR="00246194" w:rsidRDefault="001F5DB8">
            <w:pPr>
              <w:pStyle w:val="ConsPlusNormal0"/>
              <w:jc w:val="center"/>
            </w:pPr>
            <w:r>
              <w:t>8</w:t>
            </w:r>
          </w:p>
        </w:tc>
        <w:tc>
          <w:tcPr>
            <w:tcW w:w="2267" w:type="dxa"/>
          </w:tcPr>
          <w:p w14:paraId="063BA196" w14:textId="77777777" w:rsidR="00246194" w:rsidRDefault="001F5DB8">
            <w:pPr>
              <w:pStyle w:val="ConsPlusNormal0"/>
              <w:jc w:val="center"/>
            </w:pPr>
            <w:r>
              <w:t>Петродворцовый</w:t>
            </w:r>
          </w:p>
        </w:tc>
        <w:tc>
          <w:tcPr>
            <w:tcW w:w="4138" w:type="dxa"/>
          </w:tcPr>
          <w:p w14:paraId="38B29A1C" w14:textId="77777777" w:rsidR="00246194" w:rsidRDefault="001F5DB8">
            <w:pPr>
              <w:pStyle w:val="ConsPlusNormal0"/>
            </w:pPr>
            <w:r>
              <w:t>Территория, ограниченная Санкт-Петербургским шоссе, Ропшинским шоссе, ул. Демьяна Бедного, Алексеевской ул.</w:t>
            </w:r>
          </w:p>
        </w:tc>
        <w:tc>
          <w:tcPr>
            <w:tcW w:w="2097" w:type="dxa"/>
          </w:tcPr>
          <w:p w14:paraId="36CEFADD" w14:textId="77777777" w:rsidR="00246194" w:rsidRDefault="001F5DB8">
            <w:pPr>
              <w:pStyle w:val="ConsPlusNormal0"/>
              <w:jc w:val="center"/>
            </w:pPr>
            <w:r>
              <w:t>9,50</w:t>
            </w:r>
          </w:p>
        </w:tc>
      </w:tr>
      <w:tr w:rsidR="00246194" w14:paraId="5E93C00D" w14:textId="77777777">
        <w:tc>
          <w:tcPr>
            <w:tcW w:w="566" w:type="dxa"/>
          </w:tcPr>
          <w:p w14:paraId="2B91D4D3" w14:textId="77777777" w:rsidR="00246194" w:rsidRDefault="001F5DB8">
            <w:pPr>
              <w:pStyle w:val="ConsPlusNormal0"/>
              <w:jc w:val="center"/>
            </w:pPr>
            <w:r>
              <w:t>9</w:t>
            </w:r>
          </w:p>
        </w:tc>
        <w:tc>
          <w:tcPr>
            <w:tcW w:w="2267" w:type="dxa"/>
          </w:tcPr>
          <w:p w14:paraId="149E6125" w14:textId="77777777" w:rsidR="00246194" w:rsidRDefault="001F5DB8">
            <w:pPr>
              <w:pStyle w:val="ConsPlusNormal0"/>
              <w:jc w:val="center"/>
            </w:pPr>
            <w:r>
              <w:t>Петродворцовый</w:t>
            </w:r>
          </w:p>
        </w:tc>
        <w:tc>
          <w:tcPr>
            <w:tcW w:w="4138" w:type="dxa"/>
          </w:tcPr>
          <w:p w14:paraId="1B018EA7" w14:textId="77777777" w:rsidR="00246194" w:rsidRDefault="001F5DB8">
            <w:pPr>
              <w:pStyle w:val="ConsPlusNormal0"/>
            </w:pPr>
            <w:r>
              <w:t xml:space="preserve">Территория, ограниченная Краснофлотским шоссе, ул. Черникова, Центральной ул., ул. Заварина, проектируемой </w:t>
            </w:r>
            <w:r>
              <w:lastRenderedPageBreak/>
              <w:t>магистралью, Сойкинской дорогой, границей базисного квартала 20601, Ветеринарным пер.</w:t>
            </w:r>
          </w:p>
        </w:tc>
        <w:tc>
          <w:tcPr>
            <w:tcW w:w="2097" w:type="dxa"/>
          </w:tcPr>
          <w:p w14:paraId="25CA57B7" w14:textId="77777777" w:rsidR="00246194" w:rsidRDefault="001F5DB8">
            <w:pPr>
              <w:pStyle w:val="ConsPlusNormal0"/>
              <w:jc w:val="center"/>
            </w:pPr>
            <w:r>
              <w:lastRenderedPageBreak/>
              <w:t>11,15</w:t>
            </w:r>
          </w:p>
        </w:tc>
      </w:tr>
      <w:tr w:rsidR="00246194" w14:paraId="6C1BBB75" w14:textId="77777777">
        <w:tc>
          <w:tcPr>
            <w:tcW w:w="566" w:type="dxa"/>
          </w:tcPr>
          <w:p w14:paraId="653B91E1" w14:textId="77777777" w:rsidR="00246194" w:rsidRDefault="001F5DB8">
            <w:pPr>
              <w:pStyle w:val="ConsPlusNormal0"/>
              <w:jc w:val="center"/>
            </w:pPr>
            <w:r>
              <w:t>10</w:t>
            </w:r>
          </w:p>
        </w:tc>
        <w:tc>
          <w:tcPr>
            <w:tcW w:w="2267" w:type="dxa"/>
          </w:tcPr>
          <w:p w14:paraId="395858CE" w14:textId="77777777" w:rsidR="00246194" w:rsidRDefault="001F5DB8">
            <w:pPr>
              <w:pStyle w:val="ConsPlusNormal0"/>
              <w:jc w:val="center"/>
            </w:pPr>
            <w:r>
              <w:t>Красносельский</w:t>
            </w:r>
          </w:p>
        </w:tc>
        <w:tc>
          <w:tcPr>
            <w:tcW w:w="4138" w:type="dxa"/>
          </w:tcPr>
          <w:p w14:paraId="0D53982D" w14:textId="77777777" w:rsidR="00246194" w:rsidRDefault="001F5DB8">
            <w:pPr>
              <w:pStyle w:val="ConsPlusNormal0"/>
            </w:pPr>
            <w:r>
              <w:t>Территория, ограниченная ул. Восстановления, пр. Красных Командиров, границей охранной зоны воздушных линий электропередачи, проектируемой улицей, Родниковой ул.</w:t>
            </w:r>
          </w:p>
        </w:tc>
        <w:tc>
          <w:tcPr>
            <w:tcW w:w="2097" w:type="dxa"/>
          </w:tcPr>
          <w:p w14:paraId="5B01B8CF" w14:textId="77777777" w:rsidR="00246194" w:rsidRDefault="001F5DB8">
            <w:pPr>
              <w:pStyle w:val="ConsPlusNormal0"/>
              <w:jc w:val="center"/>
            </w:pPr>
            <w:r>
              <w:t>7,55</w:t>
            </w:r>
          </w:p>
        </w:tc>
      </w:tr>
    </w:tbl>
    <w:p w14:paraId="7EF364AC" w14:textId="77777777" w:rsidR="00246194" w:rsidRDefault="00246194">
      <w:pPr>
        <w:pStyle w:val="ConsPlusNormal0"/>
      </w:pPr>
    </w:p>
    <w:p w14:paraId="5A6A0D59" w14:textId="77777777" w:rsidR="00246194" w:rsidRDefault="001F5DB8">
      <w:pPr>
        <w:pStyle w:val="ConsPlusNormal0"/>
        <w:ind w:firstLine="540"/>
        <w:jc w:val="both"/>
      </w:pPr>
      <w:r>
        <w:t>При расчете средней плотности улично-дорожной сети исключены максимальный (16,13 км/кв. км) и минимальный (7,55 км/кв. км) показатели плотности.</w:t>
      </w:r>
    </w:p>
    <w:p w14:paraId="318EFAB5" w14:textId="77777777" w:rsidR="00246194" w:rsidRDefault="001F5DB8">
      <w:pPr>
        <w:pStyle w:val="ConsPlusNormal0"/>
        <w:spacing w:before="240"/>
        <w:ind w:firstLine="540"/>
        <w:jc w:val="both"/>
      </w:pPr>
      <w:r>
        <w:t>Средняя плотность улично-дорожной сети для кварталов со сложившейся застройкой в функциональной зоне с условным обозначением Ж1 составляет 12,35 км/кв. км.</w:t>
      </w:r>
    </w:p>
    <w:p w14:paraId="5534B065" w14:textId="77777777" w:rsidR="00246194" w:rsidRDefault="00246194">
      <w:pPr>
        <w:pStyle w:val="ConsPlusNormal0"/>
      </w:pPr>
    </w:p>
    <w:p w14:paraId="615FE6D6" w14:textId="77777777" w:rsidR="00246194" w:rsidRDefault="001F5DB8">
      <w:pPr>
        <w:pStyle w:val="ConsPlusNormal0"/>
        <w:jc w:val="right"/>
      </w:pPr>
      <w:r>
        <w:t>Таблица 4</w:t>
      </w:r>
    </w:p>
    <w:p w14:paraId="372778E8" w14:textId="77777777" w:rsidR="00246194" w:rsidRDefault="00246194">
      <w:pPr>
        <w:pStyle w:val="ConsPlusNormal0"/>
      </w:pPr>
    </w:p>
    <w:p w14:paraId="00563BF8" w14:textId="77777777" w:rsidR="00246194" w:rsidRDefault="001F5DB8">
      <w:pPr>
        <w:pStyle w:val="ConsPlusNormal0"/>
        <w:jc w:val="center"/>
      </w:pPr>
      <w:bookmarkStart w:id="4" w:name="P521"/>
      <w:bookmarkEnd w:id="4"/>
      <w:r>
        <w:t>Анализ плотности улично-дорожной сети для кварталов</w:t>
      </w:r>
    </w:p>
    <w:p w14:paraId="07474ADA" w14:textId="77777777" w:rsidR="00246194" w:rsidRDefault="001F5DB8">
      <w:pPr>
        <w:pStyle w:val="ConsPlusNormal0"/>
        <w:jc w:val="center"/>
      </w:pPr>
      <w:r>
        <w:t>со сложившейся застройкой в границах функциональных зон</w:t>
      </w:r>
    </w:p>
    <w:p w14:paraId="550F31B0" w14:textId="77777777" w:rsidR="00246194" w:rsidRDefault="001F5DB8">
      <w:pPr>
        <w:pStyle w:val="ConsPlusNormal0"/>
        <w:jc w:val="center"/>
      </w:pPr>
      <w:r>
        <w:t>с условным обозначением Ж2, Ж3, Ж4, Д, СМ</w:t>
      </w:r>
    </w:p>
    <w:p w14:paraId="42F20066"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67"/>
        <w:gridCol w:w="4138"/>
        <w:gridCol w:w="2097"/>
      </w:tblGrid>
      <w:tr w:rsidR="00246194" w14:paraId="612B0F0F" w14:textId="77777777">
        <w:tc>
          <w:tcPr>
            <w:tcW w:w="566" w:type="dxa"/>
          </w:tcPr>
          <w:p w14:paraId="590620F2" w14:textId="77777777" w:rsidR="00246194" w:rsidRDefault="001F5DB8">
            <w:pPr>
              <w:pStyle w:val="ConsPlusNormal0"/>
              <w:jc w:val="center"/>
            </w:pPr>
            <w:r>
              <w:t>N п/п</w:t>
            </w:r>
          </w:p>
        </w:tc>
        <w:tc>
          <w:tcPr>
            <w:tcW w:w="2267" w:type="dxa"/>
          </w:tcPr>
          <w:p w14:paraId="5B2AC039" w14:textId="77777777" w:rsidR="00246194" w:rsidRDefault="001F5DB8">
            <w:pPr>
              <w:pStyle w:val="ConsPlusNormal0"/>
              <w:jc w:val="center"/>
            </w:pPr>
            <w:r>
              <w:t>Район Санкт-Петербурга</w:t>
            </w:r>
          </w:p>
        </w:tc>
        <w:tc>
          <w:tcPr>
            <w:tcW w:w="4138" w:type="dxa"/>
          </w:tcPr>
          <w:p w14:paraId="121D4285" w14:textId="77777777" w:rsidR="00246194" w:rsidRDefault="001F5DB8">
            <w:pPr>
              <w:pStyle w:val="ConsPlusNormal0"/>
              <w:jc w:val="center"/>
            </w:pPr>
            <w:r>
              <w:t>Территория</w:t>
            </w:r>
          </w:p>
        </w:tc>
        <w:tc>
          <w:tcPr>
            <w:tcW w:w="2097" w:type="dxa"/>
          </w:tcPr>
          <w:p w14:paraId="078DACCE" w14:textId="77777777" w:rsidR="00246194" w:rsidRDefault="001F5DB8">
            <w:pPr>
              <w:pStyle w:val="ConsPlusNormal0"/>
              <w:jc w:val="center"/>
            </w:pPr>
            <w:r>
              <w:t>Плотность улично-дорожной сети, км/кв. км</w:t>
            </w:r>
          </w:p>
        </w:tc>
      </w:tr>
      <w:tr w:rsidR="00246194" w14:paraId="4F1F51DF" w14:textId="77777777">
        <w:tc>
          <w:tcPr>
            <w:tcW w:w="566" w:type="dxa"/>
          </w:tcPr>
          <w:p w14:paraId="4BEDA371" w14:textId="77777777" w:rsidR="00246194" w:rsidRDefault="001F5DB8">
            <w:pPr>
              <w:pStyle w:val="ConsPlusNormal0"/>
              <w:jc w:val="center"/>
            </w:pPr>
            <w:r>
              <w:t>1</w:t>
            </w:r>
          </w:p>
        </w:tc>
        <w:tc>
          <w:tcPr>
            <w:tcW w:w="2267" w:type="dxa"/>
          </w:tcPr>
          <w:p w14:paraId="76A3FC97" w14:textId="77777777" w:rsidR="00246194" w:rsidRDefault="001F5DB8">
            <w:pPr>
              <w:pStyle w:val="ConsPlusNormal0"/>
              <w:jc w:val="center"/>
            </w:pPr>
            <w:r>
              <w:t>2</w:t>
            </w:r>
          </w:p>
        </w:tc>
        <w:tc>
          <w:tcPr>
            <w:tcW w:w="4138" w:type="dxa"/>
          </w:tcPr>
          <w:p w14:paraId="0C1E2532" w14:textId="77777777" w:rsidR="00246194" w:rsidRDefault="001F5DB8">
            <w:pPr>
              <w:pStyle w:val="ConsPlusNormal0"/>
              <w:jc w:val="center"/>
            </w:pPr>
            <w:r>
              <w:t>3</w:t>
            </w:r>
          </w:p>
        </w:tc>
        <w:tc>
          <w:tcPr>
            <w:tcW w:w="2097" w:type="dxa"/>
          </w:tcPr>
          <w:p w14:paraId="7B8597D9" w14:textId="77777777" w:rsidR="00246194" w:rsidRDefault="001F5DB8">
            <w:pPr>
              <w:pStyle w:val="ConsPlusNormal0"/>
              <w:jc w:val="center"/>
            </w:pPr>
            <w:r>
              <w:t>4</w:t>
            </w:r>
          </w:p>
        </w:tc>
      </w:tr>
      <w:tr w:rsidR="00246194" w14:paraId="2D5B968A" w14:textId="77777777">
        <w:tc>
          <w:tcPr>
            <w:tcW w:w="566" w:type="dxa"/>
          </w:tcPr>
          <w:p w14:paraId="7F94C388" w14:textId="77777777" w:rsidR="00246194" w:rsidRDefault="001F5DB8">
            <w:pPr>
              <w:pStyle w:val="ConsPlusNormal0"/>
              <w:jc w:val="center"/>
            </w:pPr>
            <w:r>
              <w:t>1</w:t>
            </w:r>
          </w:p>
        </w:tc>
        <w:tc>
          <w:tcPr>
            <w:tcW w:w="2267" w:type="dxa"/>
          </w:tcPr>
          <w:p w14:paraId="091E2B5A" w14:textId="77777777" w:rsidR="00246194" w:rsidRDefault="001F5DB8">
            <w:pPr>
              <w:pStyle w:val="ConsPlusNormal0"/>
              <w:jc w:val="center"/>
            </w:pPr>
            <w:r>
              <w:t>Невский</w:t>
            </w:r>
          </w:p>
        </w:tc>
        <w:tc>
          <w:tcPr>
            <w:tcW w:w="4138" w:type="dxa"/>
          </w:tcPr>
          <w:p w14:paraId="6571C162" w14:textId="77777777" w:rsidR="00246194" w:rsidRDefault="001F5DB8">
            <w:pPr>
              <w:pStyle w:val="ConsPlusNormal0"/>
            </w:pPr>
            <w:r>
              <w:t>Территория, ограниченная Зольной ул., ул. Кржижановского, ул. Лопатина, пр. Солидарности, границей отвода Октябрьской ж.д., Народной ул., Октябрьской наб.</w:t>
            </w:r>
          </w:p>
        </w:tc>
        <w:tc>
          <w:tcPr>
            <w:tcW w:w="2097" w:type="dxa"/>
          </w:tcPr>
          <w:p w14:paraId="5814B473" w14:textId="77777777" w:rsidR="00246194" w:rsidRDefault="001F5DB8">
            <w:pPr>
              <w:pStyle w:val="ConsPlusNormal0"/>
              <w:jc w:val="center"/>
            </w:pPr>
            <w:r>
              <w:t>3,79</w:t>
            </w:r>
          </w:p>
        </w:tc>
      </w:tr>
      <w:tr w:rsidR="00246194" w14:paraId="79F07629" w14:textId="77777777">
        <w:tc>
          <w:tcPr>
            <w:tcW w:w="566" w:type="dxa"/>
          </w:tcPr>
          <w:p w14:paraId="2DAB0227" w14:textId="77777777" w:rsidR="00246194" w:rsidRDefault="001F5DB8">
            <w:pPr>
              <w:pStyle w:val="ConsPlusNormal0"/>
              <w:jc w:val="center"/>
            </w:pPr>
            <w:r>
              <w:t>2</w:t>
            </w:r>
          </w:p>
        </w:tc>
        <w:tc>
          <w:tcPr>
            <w:tcW w:w="2267" w:type="dxa"/>
          </w:tcPr>
          <w:p w14:paraId="147E59BA" w14:textId="77777777" w:rsidR="00246194" w:rsidRDefault="001F5DB8">
            <w:pPr>
              <w:pStyle w:val="ConsPlusNormal0"/>
              <w:jc w:val="center"/>
            </w:pPr>
            <w:r>
              <w:t>Фрунзенский</w:t>
            </w:r>
          </w:p>
        </w:tc>
        <w:tc>
          <w:tcPr>
            <w:tcW w:w="4138" w:type="dxa"/>
          </w:tcPr>
          <w:p w14:paraId="4E44F9F4" w14:textId="77777777" w:rsidR="00246194" w:rsidRDefault="001F5DB8">
            <w:pPr>
              <w:pStyle w:val="ConsPlusNormal0"/>
            </w:pPr>
            <w:r>
              <w:t>Территория, ограниченная Белградской ул., ул. Димитрова, М. Балканской ул., Дунайским пр., Загребским бульв., границей территориальной зоны ТР2, Бухарестской ул., ул. Турку</w:t>
            </w:r>
          </w:p>
        </w:tc>
        <w:tc>
          <w:tcPr>
            <w:tcW w:w="2097" w:type="dxa"/>
          </w:tcPr>
          <w:p w14:paraId="4735E71F" w14:textId="77777777" w:rsidR="00246194" w:rsidRDefault="001F5DB8">
            <w:pPr>
              <w:pStyle w:val="ConsPlusNormal0"/>
              <w:jc w:val="center"/>
            </w:pPr>
            <w:r>
              <w:t>3,78</w:t>
            </w:r>
          </w:p>
        </w:tc>
      </w:tr>
      <w:tr w:rsidR="00246194" w14:paraId="1221AB38" w14:textId="77777777">
        <w:tc>
          <w:tcPr>
            <w:tcW w:w="566" w:type="dxa"/>
          </w:tcPr>
          <w:p w14:paraId="18F2044C" w14:textId="77777777" w:rsidR="00246194" w:rsidRDefault="001F5DB8">
            <w:pPr>
              <w:pStyle w:val="ConsPlusNormal0"/>
              <w:jc w:val="center"/>
            </w:pPr>
            <w:r>
              <w:t>3</w:t>
            </w:r>
          </w:p>
        </w:tc>
        <w:tc>
          <w:tcPr>
            <w:tcW w:w="2267" w:type="dxa"/>
          </w:tcPr>
          <w:p w14:paraId="179BA5C3" w14:textId="77777777" w:rsidR="00246194" w:rsidRDefault="001F5DB8">
            <w:pPr>
              <w:pStyle w:val="ConsPlusNormal0"/>
              <w:jc w:val="center"/>
            </w:pPr>
            <w:r>
              <w:t>Приморский</w:t>
            </w:r>
          </w:p>
        </w:tc>
        <w:tc>
          <w:tcPr>
            <w:tcW w:w="4138" w:type="dxa"/>
          </w:tcPr>
          <w:p w14:paraId="4932EEA0" w14:textId="77777777" w:rsidR="00246194" w:rsidRDefault="001F5DB8">
            <w:pPr>
              <w:pStyle w:val="ConsPlusNormal0"/>
            </w:pPr>
            <w:r>
              <w:t>Территория, ограниченная ул. Шаврова, пр. Королева, ул. Шаврова, Парашютной ул., Коломяжским пр., Богатырским пр., Планерной ул.</w:t>
            </w:r>
          </w:p>
        </w:tc>
        <w:tc>
          <w:tcPr>
            <w:tcW w:w="2097" w:type="dxa"/>
          </w:tcPr>
          <w:p w14:paraId="41F94039" w14:textId="77777777" w:rsidR="00246194" w:rsidRDefault="001F5DB8">
            <w:pPr>
              <w:pStyle w:val="ConsPlusNormal0"/>
              <w:jc w:val="center"/>
            </w:pPr>
            <w:r>
              <w:t>5,33</w:t>
            </w:r>
          </w:p>
        </w:tc>
      </w:tr>
      <w:tr w:rsidR="00246194" w14:paraId="6A0D5D49" w14:textId="77777777">
        <w:tc>
          <w:tcPr>
            <w:tcW w:w="566" w:type="dxa"/>
          </w:tcPr>
          <w:p w14:paraId="30B23506" w14:textId="77777777" w:rsidR="00246194" w:rsidRDefault="001F5DB8">
            <w:pPr>
              <w:pStyle w:val="ConsPlusNormal0"/>
              <w:jc w:val="center"/>
            </w:pPr>
            <w:r>
              <w:lastRenderedPageBreak/>
              <w:t>4</w:t>
            </w:r>
          </w:p>
        </w:tc>
        <w:tc>
          <w:tcPr>
            <w:tcW w:w="2267" w:type="dxa"/>
          </w:tcPr>
          <w:p w14:paraId="3FA8EB11" w14:textId="77777777" w:rsidR="00246194" w:rsidRDefault="001F5DB8">
            <w:pPr>
              <w:pStyle w:val="ConsPlusNormal0"/>
              <w:jc w:val="center"/>
            </w:pPr>
            <w:r>
              <w:t>Калининский</w:t>
            </w:r>
          </w:p>
        </w:tc>
        <w:tc>
          <w:tcPr>
            <w:tcW w:w="4138" w:type="dxa"/>
          </w:tcPr>
          <w:p w14:paraId="4E4EB461" w14:textId="77777777" w:rsidR="00246194" w:rsidRDefault="001F5DB8">
            <w:pPr>
              <w:pStyle w:val="ConsPlusNormal0"/>
            </w:pPr>
            <w:r>
              <w:t>Территория, ограниченная пр. Энгельса, Выборгским шоссе, Суздальским пр., Гражданским пр., Токсовской ул., ул. Руставели, пр. Луначарского, пр. Культуры, Северным пр.</w:t>
            </w:r>
          </w:p>
        </w:tc>
        <w:tc>
          <w:tcPr>
            <w:tcW w:w="2097" w:type="dxa"/>
          </w:tcPr>
          <w:p w14:paraId="3C6AD8D6" w14:textId="77777777" w:rsidR="00246194" w:rsidRDefault="001F5DB8">
            <w:pPr>
              <w:pStyle w:val="ConsPlusNormal0"/>
              <w:jc w:val="center"/>
            </w:pPr>
            <w:r>
              <w:t>4,31</w:t>
            </w:r>
          </w:p>
        </w:tc>
      </w:tr>
      <w:tr w:rsidR="00246194" w14:paraId="239AB4CF" w14:textId="77777777">
        <w:tc>
          <w:tcPr>
            <w:tcW w:w="566" w:type="dxa"/>
          </w:tcPr>
          <w:p w14:paraId="1DC0A7AB" w14:textId="77777777" w:rsidR="00246194" w:rsidRDefault="001F5DB8">
            <w:pPr>
              <w:pStyle w:val="ConsPlusNormal0"/>
              <w:jc w:val="center"/>
            </w:pPr>
            <w:r>
              <w:t>5</w:t>
            </w:r>
          </w:p>
        </w:tc>
        <w:tc>
          <w:tcPr>
            <w:tcW w:w="2267" w:type="dxa"/>
          </w:tcPr>
          <w:p w14:paraId="02ECFF0D" w14:textId="77777777" w:rsidR="00246194" w:rsidRDefault="001F5DB8">
            <w:pPr>
              <w:pStyle w:val="ConsPlusNormal0"/>
              <w:jc w:val="center"/>
            </w:pPr>
            <w:r>
              <w:t>Красногвардейский</w:t>
            </w:r>
          </w:p>
        </w:tc>
        <w:tc>
          <w:tcPr>
            <w:tcW w:w="4138" w:type="dxa"/>
          </w:tcPr>
          <w:p w14:paraId="5901447A" w14:textId="77777777" w:rsidR="00246194" w:rsidRDefault="001F5DB8">
            <w:pPr>
              <w:pStyle w:val="ConsPlusNormal0"/>
            </w:pPr>
            <w:r>
              <w:t>Территория, ограниченная ул. Передовиков, Ириновским пр., ул. Коммуны, Хасанской ул.</w:t>
            </w:r>
          </w:p>
        </w:tc>
        <w:tc>
          <w:tcPr>
            <w:tcW w:w="2097" w:type="dxa"/>
          </w:tcPr>
          <w:p w14:paraId="20ACE35A" w14:textId="77777777" w:rsidR="00246194" w:rsidRDefault="001F5DB8">
            <w:pPr>
              <w:pStyle w:val="ConsPlusNormal0"/>
              <w:jc w:val="center"/>
            </w:pPr>
            <w:r>
              <w:t>4,56</w:t>
            </w:r>
          </w:p>
        </w:tc>
      </w:tr>
      <w:tr w:rsidR="00246194" w14:paraId="2CA345CC" w14:textId="77777777">
        <w:tc>
          <w:tcPr>
            <w:tcW w:w="566" w:type="dxa"/>
          </w:tcPr>
          <w:p w14:paraId="01173D20" w14:textId="77777777" w:rsidR="00246194" w:rsidRDefault="001F5DB8">
            <w:pPr>
              <w:pStyle w:val="ConsPlusNormal0"/>
              <w:jc w:val="center"/>
            </w:pPr>
            <w:r>
              <w:t>6</w:t>
            </w:r>
          </w:p>
        </w:tc>
        <w:tc>
          <w:tcPr>
            <w:tcW w:w="2267" w:type="dxa"/>
          </w:tcPr>
          <w:p w14:paraId="73909285" w14:textId="77777777" w:rsidR="00246194" w:rsidRDefault="001F5DB8">
            <w:pPr>
              <w:pStyle w:val="ConsPlusNormal0"/>
              <w:jc w:val="center"/>
            </w:pPr>
            <w:r>
              <w:t>Кировский</w:t>
            </w:r>
          </w:p>
        </w:tc>
        <w:tc>
          <w:tcPr>
            <w:tcW w:w="4138" w:type="dxa"/>
          </w:tcPr>
          <w:p w14:paraId="0C51E45E" w14:textId="77777777" w:rsidR="00246194" w:rsidRDefault="001F5DB8">
            <w:pPr>
              <w:pStyle w:val="ConsPlusNormal0"/>
            </w:pPr>
            <w:r>
              <w:t>Территория, ограниченная пр. Маршала Жукова, пр. Народного Ополчения, веткой ж.д., Автомобильной ул., пр. Стачек, ул. Морской Пехоты</w:t>
            </w:r>
          </w:p>
        </w:tc>
        <w:tc>
          <w:tcPr>
            <w:tcW w:w="2097" w:type="dxa"/>
          </w:tcPr>
          <w:p w14:paraId="3CB2A651" w14:textId="77777777" w:rsidR="00246194" w:rsidRDefault="001F5DB8">
            <w:pPr>
              <w:pStyle w:val="ConsPlusNormal0"/>
              <w:jc w:val="center"/>
            </w:pPr>
            <w:r>
              <w:t>4,03</w:t>
            </w:r>
          </w:p>
        </w:tc>
      </w:tr>
      <w:tr w:rsidR="00246194" w14:paraId="62E05EA8" w14:textId="77777777">
        <w:tc>
          <w:tcPr>
            <w:tcW w:w="566" w:type="dxa"/>
          </w:tcPr>
          <w:p w14:paraId="0EB96AD2" w14:textId="77777777" w:rsidR="00246194" w:rsidRDefault="001F5DB8">
            <w:pPr>
              <w:pStyle w:val="ConsPlusNormal0"/>
              <w:jc w:val="center"/>
            </w:pPr>
            <w:r>
              <w:t>7</w:t>
            </w:r>
          </w:p>
        </w:tc>
        <w:tc>
          <w:tcPr>
            <w:tcW w:w="2267" w:type="dxa"/>
          </w:tcPr>
          <w:p w14:paraId="7A43A73E" w14:textId="77777777" w:rsidR="00246194" w:rsidRDefault="001F5DB8">
            <w:pPr>
              <w:pStyle w:val="ConsPlusNormal0"/>
              <w:jc w:val="center"/>
            </w:pPr>
            <w:r>
              <w:t>Приморский</w:t>
            </w:r>
          </w:p>
        </w:tc>
        <w:tc>
          <w:tcPr>
            <w:tcW w:w="4138" w:type="dxa"/>
          </w:tcPr>
          <w:p w14:paraId="1073F521" w14:textId="77777777" w:rsidR="00246194" w:rsidRDefault="001F5DB8">
            <w:pPr>
              <w:pStyle w:val="ConsPlusNormal0"/>
            </w:pPr>
            <w:r>
              <w:t>Территория, ограниченная Липовой аллеей, Школьной ул., ул. Академика Шиманского, наб. Черной речки, ул. Академика Крылова, южной частью Приморского пр., проездом</w:t>
            </w:r>
          </w:p>
        </w:tc>
        <w:tc>
          <w:tcPr>
            <w:tcW w:w="2097" w:type="dxa"/>
          </w:tcPr>
          <w:p w14:paraId="4B8FB35A" w14:textId="77777777" w:rsidR="00246194" w:rsidRDefault="001F5DB8">
            <w:pPr>
              <w:pStyle w:val="ConsPlusNormal0"/>
              <w:jc w:val="center"/>
            </w:pPr>
            <w:r>
              <w:t>10,87</w:t>
            </w:r>
          </w:p>
        </w:tc>
      </w:tr>
    </w:tbl>
    <w:p w14:paraId="549C4080" w14:textId="77777777" w:rsidR="00246194" w:rsidRDefault="00246194">
      <w:pPr>
        <w:pStyle w:val="ConsPlusNormal0"/>
      </w:pPr>
    </w:p>
    <w:p w14:paraId="096356CE" w14:textId="77777777" w:rsidR="00246194" w:rsidRDefault="001F5DB8">
      <w:pPr>
        <w:pStyle w:val="ConsPlusNormal0"/>
        <w:ind w:firstLine="540"/>
        <w:jc w:val="both"/>
      </w:pPr>
      <w:r>
        <w:t>При расчете средней плотности улично-дорожной сети исключены максимальный (10,87 км/кв. км) и минимальный (3,78 км/кв. км) показатели плотности.</w:t>
      </w:r>
    </w:p>
    <w:p w14:paraId="4305CA51" w14:textId="77777777" w:rsidR="00246194" w:rsidRDefault="001F5DB8">
      <w:pPr>
        <w:pStyle w:val="ConsPlusNormal0"/>
        <w:spacing w:before="240"/>
        <w:ind w:firstLine="540"/>
        <w:jc w:val="both"/>
      </w:pPr>
      <w:r>
        <w:t>Средняя плотность улично-дорожной сети для кварталов со сложившейся застройкой в границах функциональных зон с условным обозначением Ж2, Ж3, Ж4, Д, СМ составляет 4,40 км/кв. км.</w:t>
      </w:r>
    </w:p>
    <w:p w14:paraId="502F6914" w14:textId="77777777" w:rsidR="00246194" w:rsidRDefault="001F5DB8">
      <w:pPr>
        <w:pStyle w:val="ConsPlusNormal0"/>
        <w:spacing w:before="240"/>
        <w:ind w:firstLine="540"/>
        <w:jc w:val="both"/>
      </w:pPr>
      <w:r>
        <w:t>Данные, необходимые для расчета фактической обеспеченности автомобильными дорогами регионального значения в Санкт-Петербурге, представлены КРТИ и ГБУ "ЦТП".</w:t>
      </w:r>
    </w:p>
    <w:p w14:paraId="45DF146F" w14:textId="77777777" w:rsidR="00246194" w:rsidRDefault="001F5DB8">
      <w:pPr>
        <w:pStyle w:val="ConsPlusNormal0"/>
        <w:spacing w:before="240"/>
        <w:ind w:firstLine="540"/>
        <w:jc w:val="both"/>
      </w:pPr>
      <w:r>
        <w:t>2.2.1.1.2. Расчетный показатель обеспеченности автомобильными дорогами регионального значения в Санкт-Петербурге.</w:t>
      </w:r>
    </w:p>
    <w:p w14:paraId="1A1FBCF2" w14:textId="77777777" w:rsidR="00246194" w:rsidRDefault="001F5DB8">
      <w:pPr>
        <w:pStyle w:val="ConsPlusNormal0"/>
        <w:spacing w:before="240"/>
        <w:ind w:firstLine="540"/>
        <w:jc w:val="both"/>
      </w:pPr>
      <w:r>
        <w:t>2.2.1.1.2.1. Плотность магистральной улично-дорожной сети при подготовке проекта Генерального плана Санкт-Петербурга и(или) изменений в Генеральный план Санкт-Петербурга.</w:t>
      </w:r>
    </w:p>
    <w:p w14:paraId="4EA0427D" w14:textId="77777777" w:rsidR="00246194" w:rsidRDefault="001F5DB8">
      <w:pPr>
        <w:pStyle w:val="ConsPlusNormal0"/>
        <w:spacing w:before="240"/>
        <w:ind w:firstLine="540"/>
        <w:jc w:val="both"/>
      </w:pPr>
      <w:r>
        <w:t>Плотность магистральной улично-дорожной сети при подготовке проекта Генерального плана Санкт-Петербурга и(или) изменений в Генеральный план Санкт-Петербурга определяется отношением суммарной протяженности магистральной улично-дорожной сети к площади территории Санкт-Петербурга.</w:t>
      </w:r>
    </w:p>
    <w:p w14:paraId="7523A68D" w14:textId="77777777" w:rsidR="00246194" w:rsidRDefault="001F5DB8">
      <w:pPr>
        <w:pStyle w:val="ConsPlusNormal0"/>
        <w:spacing w:before="240"/>
        <w:ind w:firstLine="540"/>
        <w:jc w:val="both"/>
      </w:pPr>
      <w:r>
        <w:t>При сохранении текущих темпов строительства улично-дорожной сети плотность магистральной улично-дорожной сети к 2030 году составит 1,7 км/кв. км.</w:t>
      </w:r>
    </w:p>
    <w:p w14:paraId="73B953B3" w14:textId="77777777" w:rsidR="00246194" w:rsidRDefault="001F5DB8">
      <w:pPr>
        <w:pStyle w:val="ConsPlusNormal0"/>
        <w:spacing w:before="240"/>
        <w:ind w:firstLine="540"/>
        <w:jc w:val="both"/>
      </w:pPr>
      <w:r>
        <w:t>Таким образом, минимальный расчетный показатель плотности магистральной улично-</w:t>
      </w:r>
      <w:r>
        <w:lastRenderedPageBreak/>
        <w:t>дорожной сети при подготовке проекта Генерального плана Санкт-Петербурга и(или) изменений в Генеральный план Санкт-Петербурга составляет не менее 1,7 км/кв. км.</w:t>
      </w:r>
    </w:p>
    <w:p w14:paraId="27CCEA32" w14:textId="77777777" w:rsidR="00246194" w:rsidRDefault="001F5DB8">
      <w:pPr>
        <w:pStyle w:val="ConsPlusNormal0"/>
        <w:spacing w:before="240"/>
        <w:ind w:firstLine="540"/>
        <w:jc w:val="both"/>
      </w:pPr>
      <w:r>
        <w:t>При введении минимального расчетного показателя плотности магистральной улично-дорожной сети при подготовке проекта Генерального плана Санкт-Петербурга и(или) изменений в Генеральный план Санкт-Петербурга в 1,7 км/кв. км учитывалась высокая неравномерность застройки Санкт-Петербурга.</w:t>
      </w:r>
    </w:p>
    <w:p w14:paraId="7B4156DA" w14:textId="77777777" w:rsidR="00246194" w:rsidRDefault="001F5DB8">
      <w:pPr>
        <w:pStyle w:val="ConsPlusNormal0"/>
        <w:spacing w:before="240"/>
        <w:ind w:firstLine="540"/>
        <w:jc w:val="both"/>
      </w:pPr>
      <w:r>
        <w:t>2.2.1.1.2.2. Плотность магистральной улично-дорожной сети при подготовке документации по планировке территории.</w:t>
      </w:r>
    </w:p>
    <w:p w14:paraId="14ADEF78" w14:textId="77777777" w:rsidR="00246194" w:rsidRDefault="001F5DB8">
      <w:pPr>
        <w:pStyle w:val="ConsPlusNormal0"/>
        <w:spacing w:before="240"/>
        <w:ind w:firstLine="540"/>
        <w:jc w:val="both"/>
      </w:pPr>
      <w:r>
        <w:t xml:space="preserve">Минимальный расчетный показатель плотности магистральной улично-дорожной сети при подготовке документации по планировке территории определен с учетом требований к пешеходным подходам до ближайшего остановочного пункта ГПТ, установленных </w:t>
      </w:r>
      <w:hyperlink r:id="rId11"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"Градостроительство. Планировка и застройка городских и сельских поселений. Актуализированная редакция СНиП 2.07.01-89*" (далее - СП 42.13330.2016).</w:t>
      </w:r>
    </w:p>
    <w:p w14:paraId="6FC89540" w14:textId="77777777" w:rsidR="00246194" w:rsidRDefault="001F5DB8">
      <w:pPr>
        <w:pStyle w:val="ConsPlusNormal0"/>
        <w:spacing w:before="240"/>
        <w:ind w:firstLine="540"/>
        <w:jc w:val="both"/>
      </w:pPr>
      <w:r>
        <w:t xml:space="preserve">Дальность пешеходного подхода до ближайшего остановочного пункта ГПТ согласно </w:t>
      </w:r>
      <w:hyperlink r:id="rId1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пункту 11.24</w:t>
        </w:r>
      </w:hyperlink>
      <w:r>
        <w:t xml:space="preserve"> СП 42.13330.2016 составляет не более 500 м.</w:t>
      </w:r>
    </w:p>
    <w:p w14:paraId="7D129D1A" w14:textId="77777777" w:rsidR="00246194" w:rsidRDefault="00C15468">
      <w:pPr>
        <w:pStyle w:val="ConsPlusNormal0"/>
        <w:spacing w:before="240"/>
        <w:ind w:firstLine="540"/>
        <w:jc w:val="both"/>
      </w:pPr>
      <w:hyperlink r:id="rId13"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sidR="001F5DB8">
          <w:rPr>
            <w:color w:val="0000FF"/>
          </w:rPr>
          <w:t>Пунктом 11.22</w:t>
        </w:r>
      </w:hyperlink>
      <w:r w:rsidR="001F5DB8">
        <w:t xml:space="preserve"> СП 42.13330.2016 предусмотрено, что линии движения ГПТ организуются только по магистральной улично-дорожной сети, за исключением скоростных дорог.</w:t>
      </w:r>
    </w:p>
    <w:p w14:paraId="4E21DB2A" w14:textId="77777777" w:rsidR="00246194" w:rsidRDefault="001F5DB8">
      <w:pPr>
        <w:pStyle w:val="ConsPlusNormal0"/>
        <w:spacing w:before="240"/>
        <w:ind w:firstLine="540"/>
        <w:jc w:val="both"/>
      </w:pPr>
      <w:r>
        <w:t xml:space="preserve">Расчет минимального расчетного показателя плотности магистральной улично-дорожной сети, обеспечивающей соблюдение требований к дальности пешеходного подхода к остановочным пунктам ГПТ, произведен с учетом </w:t>
      </w:r>
      <w:hyperlink r:id="rId14"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пунктов 11.22</w:t>
        </w:r>
      </w:hyperlink>
      <w:r>
        <w:t xml:space="preserve"> и </w:t>
      </w:r>
      <w:hyperlink r:id="rId15"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11.24</w:t>
        </w:r>
      </w:hyperlink>
      <w:r>
        <w:t xml:space="preserve"> СП 42.13330.2016.</w:t>
      </w:r>
    </w:p>
    <w:p w14:paraId="03E1C9AE" w14:textId="77777777" w:rsidR="00246194" w:rsidRDefault="00246194">
      <w:pPr>
        <w:pStyle w:val="ConsPlusNormal0"/>
      </w:pPr>
    </w:p>
    <w:p w14:paraId="0802CF83" w14:textId="77777777" w:rsidR="00246194" w:rsidRDefault="001F5DB8">
      <w:pPr>
        <w:pStyle w:val="ConsPlusNormal0"/>
        <w:jc w:val="right"/>
      </w:pPr>
      <w:r>
        <w:t>Таблица 5</w:t>
      </w:r>
    </w:p>
    <w:p w14:paraId="6EDF8A03" w14:textId="77777777" w:rsidR="00246194" w:rsidRDefault="00246194">
      <w:pPr>
        <w:pStyle w:val="ConsPlusNormal0"/>
      </w:pPr>
    </w:p>
    <w:p w14:paraId="10BE827D" w14:textId="77777777" w:rsidR="00246194" w:rsidRDefault="001F5DB8">
      <w:pPr>
        <w:pStyle w:val="ConsPlusNormal0"/>
        <w:jc w:val="center"/>
      </w:pPr>
      <w:r>
        <w:t>Основные параметры, используемые при расчете минимального</w:t>
      </w:r>
    </w:p>
    <w:p w14:paraId="77A0B060" w14:textId="77777777" w:rsidR="00246194" w:rsidRDefault="001F5DB8">
      <w:pPr>
        <w:pStyle w:val="ConsPlusNormal0"/>
        <w:jc w:val="center"/>
      </w:pPr>
      <w:r>
        <w:t>расчетного показателя плотности магистральной</w:t>
      </w:r>
    </w:p>
    <w:p w14:paraId="6A9B5134" w14:textId="77777777" w:rsidR="00246194" w:rsidRDefault="001F5DB8">
      <w:pPr>
        <w:pStyle w:val="ConsPlusNormal0"/>
        <w:jc w:val="center"/>
      </w:pPr>
      <w:r>
        <w:t>улично-дорожной сети</w:t>
      </w:r>
    </w:p>
    <w:p w14:paraId="63871B52"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932"/>
        <w:gridCol w:w="1814"/>
        <w:gridCol w:w="1814"/>
      </w:tblGrid>
      <w:tr w:rsidR="00246194" w14:paraId="6DA82726" w14:textId="77777777">
        <w:tc>
          <w:tcPr>
            <w:tcW w:w="510" w:type="dxa"/>
          </w:tcPr>
          <w:p w14:paraId="512FF40D" w14:textId="77777777" w:rsidR="00246194" w:rsidRDefault="001F5DB8">
            <w:pPr>
              <w:pStyle w:val="ConsPlusNormal0"/>
              <w:jc w:val="center"/>
            </w:pPr>
            <w:r>
              <w:t>N п/п</w:t>
            </w:r>
          </w:p>
        </w:tc>
        <w:tc>
          <w:tcPr>
            <w:tcW w:w="4932" w:type="dxa"/>
          </w:tcPr>
          <w:p w14:paraId="37B279B4" w14:textId="77777777" w:rsidR="00246194" w:rsidRDefault="001F5DB8">
            <w:pPr>
              <w:pStyle w:val="ConsPlusNormal0"/>
              <w:jc w:val="center"/>
            </w:pPr>
            <w:r>
              <w:t>Планировочный параметр</w:t>
            </w:r>
          </w:p>
        </w:tc>
        <w:tc>
          <w:tcPr>
            <w:tcW w:w="1814" w:type="dxa"/>
          </w:tcPr>
          <w:p w14:paraId="54F3C635" w14:textId="77777777" w:rsidR="00246194" w:rsidRDefault="001F5DB8">
            <w:pPr>
              <w:pStyle w:val="ConsPlusNormal0"/>
              <w:jc w:val="center"/>
            </w:pPr>
            <w:r>
              <w:t>Случай 1</w:t>
            </w:r>
          </w:p>
        </w:tc>
        <w:tc>
          <w:tcPr>
            <w:tcW w:w="1814" w:type="dxa"/>
          </w:tcPr>
          <w:p w14:paraId="2707B499" w14:textId="77777777" w:rsidR="00246194" w:rsidRDefault="001F5DB8">
            <w:pPr>
              <w:pStyle w:val="ConsPlusNormal0"/>
              <w:jc w:val="center"/>
            </w:pPr>
            <w:r>
              <w:t>Случай 2</w:t>
            </w:r>
          </w:p>
        </w:tc>
      </w:tr>
      <w:tr w:rsidR="00246194" w14:paraId="35DEE29A" w14:textId="77777777">
        <w:tc>
          <w:tcPr>
            <w:tcW w:w="510" w:type="dxa"/>
          </w:tcPr>
          <w:p w14:paraId="66F2C747" w14:textId="77777777" w:rsidR="00246194" w:rsidRDefault="001F5DB8">
            <w:pPr>
              <w:pStyle w:val="ConsPlusNormal0"/>
              <w:jc w:val="center"/>
            </w:pPr>
            <w:r>
              <w:t>1</w:t>
            </w:r>
          </w:p>
        </w:tc>
        <w:tc>
          <w:tcPr>
            <w:tcW w:w="4932" w:type="dxa"/>
          </w:tcPr>
          <w:p w14:paraId="0AD3CCFB" w14:textId="77777777" w:rsidR="00246194" w:rsidRDefault="001F5DB8">
            <w:pPr>
              <w:pStyle w:val="ConsPlusNormal0"/>
              <w:jc w:val="center"/>
            </w:pPr>
            <w:r>
              <w:t>2</w:t>
            </w:r>
          </w:p>
        </w:tc>
        <w:tc>
          <w:tcPr>
            <w:tcW w:w="1814" w:type="dxa"/>
          </w:tcPr>
          <w:p w14:paraId="7A6B7905" w14:textId="77777777" w:rsidR="00246194" w:rsidRDefault="001F5DB8">
            <w:pPr>
              <w:pStyle w:val="ConsPlusNormal0"/>
              <w:jc w:val="center"/>
            </w:pPr>
            <w:r>
              <w:t>3</w:t>
            </w:r>
          </w:p>
        </w:tc>
        <w:tc>
          <w:tcPr>
            <w:tcW w:w="1814" w:type="dxa"/>
          </w:tcPr>
          <w:p w14:paraId="080EABBB" w14:textId="77777777" w:rsidR="00246194" w:rsidRDefault="001F5DB8">
            <w:pPr>
              <w:pStyle w:val="ConsPlusNormal0"/>
              <w:jc w:val="center"/>
            </w:pPr>
            <w:r>
              <w:t>4</w:t>
            </w:r>
          </w:p>
        </w:tc>
      </w:tr>
      <w:tr w:rsidR="00246194" w14:paraId="1A48F57D" w14:textId="77777777">
        <w:tc>
          <w:tcPr>
            <w:tcW w:w="510" w:type="dxa"/>
          </w:tcPr>
          <w:p w14:paraId="42A7F43A" w14:textId="77777777" w:rsidR="00246194" w:rsidRDefault="001F5DB8">
            <w:pPr>
              <w:pStyle w:val="ConsPlusNormal0"/>
              <w:jc w:val="center"/>
            </w:pPr>
            <w:r>
              <w:t>1</w:t>
            </w:r>
          </w:p>
        </w:tc>
        <w:tc>
          <w:tcPr>
            <w:tcW w:w="4932" w:type="dxa"/>
          </w:tcPr>
          <w:p w14:paraId="40513D72" w14:textId="77777777" w:rsidR="00246194" w:rsidRDefault="001F5DB8">
            <w:pPr>
              <w:pStyle w:val="ConsPlusNormal0"/>
            </w:pPr>
            <w:r>
              <w:t>Расстояние между магистральными улицами</w:t>
            </w:r>
          </w:p>
        </w:tc>
        <w:tc>
          <w:tcPr>
            <w:tcW w:w="1814" w:type="dxa"/>
          </w:tcPr>
          <w:p w14:paraId="07AF193B" w14:textId="77777777" w:rsidR="00246194" w:rsidRDefault="001F5DB8">
            <w:pPr>
              <w:pStyle w:val="ConsPlusNormal0"/>
              <w:jc w:val="center"/>
            </w:pPr>
            <w:r>
              <w:t>менее 600 м</w:t>
            </w:r>
          </w:p>
        </w:tc>
        <w:tc>
          <w:tcPr>
            <w:tcW w:w="1814" w:type="dxa"/>
          </w:tcPr>
          <w:p w14:paraId="6367A59A" w14:textId="77777777" w:rsidR="00246194" w:rsidRDefault="001F5DB8">
            <w:pPr>
              <w:pStyle w:val="ConsPlusNormal0"/>
              <w:jc w:val="center"/>
            </w:pPr>
            <w:r>
              <w:t>более 600 м</w:t>
            </w:r>
          </w:p>
        </w:tc>
      </w:tr>
      <w:tr w:rsidR="00246194" w14:paraId="5D17E19C" w14:textId="77777777">
        <w:tc>
          <w:tcPr>
            <w:tcW w:w="510" w:type="dxa"/>
          </w:tcPr>
          <w:p w14:paraId="7BFE8F81" w14:textId="77777777" w:rsidR="00246194" w:rsidRDefault="001F5DB8">
            <w:pPr>
              <w:pStyle w:val="ConsPlusNormal0"/>
              <w:jc w:val="center"/>
            </w:pPr>
            <w:r>
              <w:t>2</w:t>
            </w:r>
          </w:p>
        </w:tc>
        <w:tc>
          <w:tcPr>
            <w:tcW w:w="4932" w:type="dxa"/>
          </w:tcPr>
          <w:p w14:paraId="6FD4328F" w14:textId="77777777" w:rsidR="00246194" w:rsidRDefault="001F5DB8">
            <w:pPr>
              <w:pStyle w:val="ConsPlusNormal0"/>
            </w:pPr>
            <w:r>
              <w:t>Размещение остановочных пунктов ГПТ</w:t>
            </w:r>
          </w:p>
        </w:tc>
        <w:tc>
          <w:tcPr>
            <w:tcW w:w="1814" w:type="dxa"/>
          </w:tcPr>
          <w:p w14:paraId="3AA48AF7" w14:textId="77777777" w:rsidR="00246194" w:rsidRDefault="001F5DB8">
            <w:pPr>
              <w:pStyle w:val="ConsPlusNormal0"/>
              <w:jc w:val="center"/>
            </w:pPr>
            <w:r>
              <w:t>1 ед.</w:t>
            </w:r>
          </w:p>
        </w:tc>
        <w:tc>
          <w:tcPr>
            <w:tcW w:w="1814" w:type="dxa"/>
          </w:tcPr>
          <w:p w14:paraId="5573F8AD" w14:textId="77777777" w:rsidR="00246194" w:rsidRDefault="001F5DB8">
            <w:pPr>
              <w:pStyle w:val="ConsPlusNormal0"/>
              <w:jc w:val="center"/>
            </w:pPr>
            <w:r>
              <w:t>2 ед.</w:t>
            </w:r>
          </w:p>
        </w:tc>
      </w:tr>
      <w:tr w:rsidR="00246194" w14:paraId="27356F2A" w14:textId="77777777">
        <w:tc>
          <w:tcPr>
            <w:tcW w:w="510" w:type="dxa"/>
          </w:tcPr>
          <w:p w14:paraId="7836F290" w14:textId="77777777" w:rsidR="00246194" w:rsidRDefault="001F5DB8">
            <w:pPr>
              <w:pStyle w:val="ConsPlusNormal0"/>
              <w:jc w:val="center"/>
            </w:pPr>
            <w:r>
              <w:t>3</w:t>
            </w:r>
          </w:p>
        </w:tc>
        <w:tc>
          <w:tcPr>
            <w:tcW w:w="4932" w:type="dxa"/>
          </w:tcPr>
          <w:p w14:paraId="6F0476CB" w14:textId="77777777" w:rsidR="00246194" w:rsidRDefault="001F5DB8">
            <w:pPr>
              <w:pStyle w:val="ConsPlusNormal0"/>
            </w:pPr>
            <w:r>
              <w:t>Длина перегона</w:t>
            </w:r>
          </w:p>
        </w:tc>
        <w:tc>
          <w:tcPr>
            <w:tcW w:w="1814" w:type="dxa"/>
          </w:tcPr>
          <w:p w14:paraId="194E4CF3" w14:textId="77777777" w:rsidR="00246194" w:rsidRDefault="001F5DB8">
            <w:pPr>
              <w:pStyle w:val="ConsPlusNormal0"/>
              <w:jc w:val="center"/>
            </w:pPr>
            <w:r>
              <w:t>570 м</w:t>
            </w:r>
          </w:p>
        </w:tc>
        <w:tc>
          <w:tcPr>
            <w:tcW w:w="1814" w:type="dxa"/>
          </w:tcPr>
          <w:p w14:paraId="6BEABBD9" w14:textId="77777777" w:rsidR="00246194" w:rsidRDefault="001F5DB8">
            <w:pPr>
              <w:pStyle w:val="ConsPlusNormal0"/>
              <w:jc w:val="center"/>
            </w:pPr>
            <w:r>
              <w:t>800 м</w:t>
            </w:r>
          </w:p>
        </w:tc>
      </w:tr>
      <w:tr w:rsidR="00246194" w14:paraId="3D77AF28" w14:textId="77777777">
        <w:tc>
          <w:tcPr>
            <w:tcW w:w="510" w:type="dxa"/>
          </w:tcPr>
          <w:p w14:paraId="47F6777F" w14:textId="77777777" w:rsidR="00246194" w:rsidRDefault="001F5DB8">
            <w:pPr>
              <w:pStyle w:val="ConsPlusNormal0"/>
              <w:jc w:val="center"/>
            </w:pPr>
            <w:r>
              <w:t>4</w:t>
            </w:r>
          </w:p>
        </w:tc>
        <w:tc>
          <w:tcPr>
            <w:tcW w:w="4932" w:type="dxa"/>
          </w:tcPr>
          <w:p w14:paraId="555329CA" w14:textId="77777777" w:rsidR="00246194" w:rsidRDefault="001F5DB8">
            <w:pPr>
              <w:pStyle w:val="ConsPlusNormal0"/>
            </w:pPr>
            <w:r>
              <w:t>Плотность магистральной улично-дорожной сети</w:t>
            </w:r>
          </w:p>
        </w:tc>
        <w:tc>
          <w:tcPr>
            <w:tcW w:w="1814" w:type="dxa"/>
          </w:tcPr>
          <w:p w14:paraId="7276FE60" w14:textId="77777777" w:rsidR="00246194" w:rsidRDefault="001F5DB8">
            <w:pPr>
              <w:pStyle w:val="ConsPlusNormal0"/>
              <w:jc w:val="center"/>
            </w:pPr>
            <w:r>
              <w:t>3,5 км/кв. км</w:t>
            </w:r>
          </w:p>
        </w:tc>
        <w:tc>
          <w:tcPr>
            <w:tcW w:w="1814" w:type="dxa"/>
          </w:tcPr>
          <w:p w14:paraId="5A099A77" w14:textId="77777777" w:rsidR="00246194" w:rsidRDefault="001F5DB8">
            <w:pPr>
              <w:pStyle w:val="ConsPlusNormal0"/>
              <w:jc w:val="center"/>
            </w:pPr>
            <w:r>
              <w:t>2,5 км/кв. км</w:t>
            </w:r>
          </w:p>
        </w:tc>
      </w:tr>
    </w:tbl>
    <w:p w14:paraId="338768E6" w14:textId="77777777" w:rsidR="00246194" w:rsidRDefault="00246194">
      <w:pPr>
        <w:pStyle w:val="ConsPlusNormal0"/>
      </w:pPr>
    </w:p>
    <w:p w14:paraId="6CD01173" w14:textId="77777777" w:rsidR="00246194" w:rsidRDefault="001F5DB8">
      <w:pPr>
        <w:pStyle w:val="ConsPlusNormal0"/>
        <w:ind w:firstLine="540"/>
        <w:jc w:val="both"/>
      </w:pPr>
      <w:r>
        <w:t xml:space="preserve">С учетом того, что оба показателя плотности магистральной улично-дорожной сети, </w:t>
      </w:r>
      <w:r>
        <w:lastRenderedPageBreak/>
        <w:t>указанные в пункте 4 таблицы 5, обеспечивают соблюдение требований к пешеходной доступности остановочных пунктов ГПТ, принимается вариант с меньшей плотностью магистральной улично-дорожной сети для обеспечения экономически более эффективного использования территории.</w:t>
      </w:r>
    </w:p>
    <w:p w14:paraId="053A5713" w14:textId="77777777" w:rsidR="00246194" w:rsidRDefault="001F5DB8">
      <w:pPr>
        <w:pStyle w:val="ConsPlusNormal0"/>
        <w:spacing w:before="240"/>
        <w:ind w:firstLine="540"/>
        <w:jc w:val="both"/>
      </w:pPr>
      <w:r>
        <w:t>Таким образом, минимальный расчетный показатель плотности магистральной улично-дорожной сети при подготовке документации по планировке территории составляет не менее 2,5 км/кв. км, за исключением функциональных зон с условным обозначением И, ТИ, Р2, СП1, СП2, СП3, РТ, СО, С1, С2. При расчете плотности магистральной улично-дорожной сети площадь таких зон не учитывается в связи со спецификой режимов функционирования и использования таких зон.</w:t>
      </w:r>
    </w:p>
    <w:p w14:paraId="2A2B35C4" w14:textId="77777777" w:rsidR="00246194" w:rsidRDefault="001F5DB8">
      <w:pPr>
        <w:pStyle w:val="ConsPlusNormal0"/>
        <w:spacing w:before="240"/>
        <w:ind w:firstLine="540"/>
        <w:jc w:val="both"/>
      </w:pPr>
      <w:r>
        <w:t>В границах функциональных зон с условным обозначением И, ТИ, Р2, СП1, СП2, СП3, РТ, СО, С1, С2 допускается отклонение от минимального расчетного показателя плотности магистральной улично-дорожной сети, но не менее существующей плотности магистральной улично-дорожной сети.</w:t>
      </w:r>
    </w:p>
    <w:p w14:paraId="56BA6D14" w14:textId="77777777" w:rsidR="00246194" w:rsidRDefault="001F5DB8">
      <w:pPr>
        <w:pStyle w:val="ConsPlusNormal0"/>
        <w:spacing w:before="240"/>
        <w:ind w:firstLine="540"/>
        <w:jc w:val="both"/>
      </w:pPr>
      <w:r>
        <w:t>2.2.1.1.2.3. Общая плотность улично-дорожной сети при подготовке документации по планировке территории.</w:t>
      </w:r>
    </w:p>
    <w:p w14:paraId="48F7800B" w14:textId="77777777" w:rsidR="00246194" w:rsidRDefault="001F5DB8">
      <w:pPr>
        <w:pStyle w:val="ConsPlusNormal0"/>
        <w:spacing w:before="240"/>
        <w:ind w:firstLine="540"/>
        <w:jc w:val="both"/>
      </w:pPr>
      <w:r>
        <w:t>Общая плотность улично-дорожной сети при подготовке документации по планировке территории рассчитана на основании показателей средней плотности улично-дорожной сети кварталов со сложившейся застройкой.</w:t>
      </w:r>
    </w:p>
    <w:p w14:paraId="59F7EF6D" w14:textId="77777777" w:rsidR="00246194" w:rsidRDefault="001F5DB8">
      <w:pPr>
        <w:pStyle w:val="ConsPlusNormal0"/>
        <w:spacing w:before="240"/>
        <w:ind w:firstLine="540"/>
        <w:jc w:val="both"/>
      </w:pPr>
      <w:r>
        <w:t>Минимальный расчетный показатель общей плотности улично-дорожной сети при подготовке документации по планировке территории устанавливается дифференцированно в зависимости от функциональных зон, в состав которых входит территория, в границах которой осуществляется градостроительное проектирование.</w:t>
      </w:r>
    </w:p>
    <w:p w14:paraId="17A902BD" w14:textId="77777777" w:rsidR="00246194" w:rsidRDefault="001F5DB8">
      <w:pPr>
        <w:pStyle w:val="ConsPlusNormal0"/>
        <w:spacing w:before="240"/>
        <w:ind w:firstLine="540"/>
        <w:jc w:val="both"/>
      </w:pPr>
      <w:r>
        <w:t>Минимальный расчетный показатель общей плотности улично-дорожной сети при подготовке документации по планировке территории составляет:</w:t>
      </w:r>
    </w:p>
    <w:p w14:paraId="49DAD3D7" w14:textId="77777777" w:rsidR="00246194" w:rsidRDefault="001F5DB8">
      <w:pPr>
        <w:pStyle w:val="ConsPlusNormal0"/>
        <w:spacing w:before="240"/>
        <w:ind w:firstLine="540"/>
        <w:jc w:val="both"/>
      </w:pPr>
      <w:r>
        <w:t>для функциональной зоны с условным обозначением Ж1 - 12,35 км/кв. км;</w:t>
      </w:r>
    </w:p>
    <w:p w14:paraId="6AFDCE5F" w14:textId="77777777" w:rsidR="00246194" w:rsidRDefault="001F5DB8">
      <w:pPr>
        <w:pStyle w:val="ConsPlusNormal0"/>
        <w:spacing w:before="240"/>
        <w:ind w:firstLine="540"/>
        <w:jc w:val="both"/>
      </w:pPr>
      <w:r>
        <w:t>для функциональных зон с условным обозначением Ж2, Ж3, Ж4, Д, СМ - 4,40 км/кв. км;</w:t>
      </w:r>
    </w:p>
    <w:p w14:paraId="25E3089A" w14:textId="77777777" w:rsidR="00246194" w:rsidRDefault="001F5DB8">
      <w:pPr>
        <w:pStyle w:val="ConsPlusNormal0"/>
        <w:spacing w:before="240"/>
        <w:ind w:firstLine="540"/>
        <w:jc w:val="both"/>
      </w:pPr>
      <w:r>
        <w:t>для функциональных зон с условным обозначением П, Р1, Р3, С3 - 2,5 км/кв. км.</w:t>
      </w:r>
    </w:p>
    <w:p w14:paraId="11CDB99D" w14:textId="77777777" w:rsidR="00246194" w:rsidRDefault="001F5DB8">
      <w:pPr>
        <w:pStyle w:val="ConsPlusNormal0"/>
        <w:spacing w:before="240"/>
        <w:ind w:firstLine="540"/>
        <w:jc w:val="both"/>
      </w:pPr>
      <w:r>
        <w:t>Минимальный расчетный показатель общей плотности улично-дорожной сети при подготовке документации по планировке территории для функциональных зон с условным обозначением И, ТИ, Р2, СП1, СП2, СП3, РТ, СО, С1, С2 не устанавливается.</w:t>
      </w:r>
    </w:p>
    <w:p w14:paraId="1C568252" w14:textId="77777777" w:rsidR="00246194" w:rsidRDefault="001F5DB8">
      <w:pPr>
        <w:pStyle w:val="ConsPlusNormal0"/>
        <w:spacing w:before="240"/>
        <w:ind w:firstLine="540"/>
        <w:jc w:val="both"/>
      </w:pPr>
      <w:r>
        <w:t>2.2.1.1.3. Прогноз потребности населения Санкт-Петербурга в автомобильных дорогах регионального значения в Санкт-Петербурге.</w:t>
      </w:r>
    </w:p>
    <w:p w14:paraId="3DD245CD" w14:textId="77777777" w:rsidR="00246194" w:rsidRDefault="001F5DB8">
      <w:pPr>
        <w:pStyle w:val="ConsPlusNormal0"/>
        <w:spacing w:before="240"/>
        <w:ind w:firstLine="540"/>
        <w:jc w:val="both"/>
      </w:pPr>
      <w:r>
        <w:t>Потребность в магистральной улично-дорожной сети составит:</w:t>
      </w:r>
    </w:p>
    <w:p w14:paraId="46CCA449" w14:textId="77777777" w:rsidR="00246194" w:rsidRDefault="001F5DB8">
      <w:pPr>
        <w:pStyle w:val="ConsPlusNormal0"/>
        <w:spacing w:before="240"/>
        <w:ind w:firstLine="540"/>
        <w:jc w:val="both"/>
      </w:pPr>
      <w:r>
        <w:t>к 2030 году - 2484,1 км.</w:t>
      </w:r>
    </w:p>
    <w:p w14:paraId="33C7640E" w14:textId="77777777" w:rsidR="00246194" w:rsidRDefault="001F5DB8">
      <w:pPr>
        <w:pStyle w:val="ConsPlusNormal0"/>
        <w:spacing w:before="240"/>
        <w:ind w:firstLine="540"/>
        <w:jc w:val="both"/>
      </w:pPr>
      <w:r>
        <w:lastRenderedPageBreak/>
        <w:t>2.2.1.1.4. Расчетный показатель доступности автомобильных дорог регионального значения в Санкт-Петербурге.</w:t>
      </w:r>
    </w:p>
    <w:p w14:paraId="03563745" w14:textId="77777777" w:rsidR="00246194" w:rsidRDefault="001F5DB8">
      <w:pPr>
        <w:pStyle w:val="ConsPlusNormal0"/>
        <w:spacing w:before="240"/>
        <w:ind w:firstLine="540"/>
        <w:jc w:val="both"/>
      </w:pPr>
      <w:r>
        <w:t>Расчетный показатель доступности не устанавливается.</w:t>
      </w:r>
    </w:p>
    <w:p w14:paraId="1D92FECD" w14:textId="77777777" w:rsidR="00246194" w:rsidRDefault="00246194">
      <w:pPr>
        <w:pStyle w:val="ConsPlusNormal0"/>
      </w:pPr>
    </w:p>
    <w:p w14:paraId="2B45C2CF" w14:textId="77777777" w:rsidR="00246194" w:rsidRDefault="001F5DB8">
      <w:pPr>
        <w:pStyle w:val="ConsPlusTitle0"/>
        <w:ind w:firstLine="540"/>
        <w:jc w:val="both"/>
        <w:outlineLvl w:val="4"/>
      </w:pPr>
      <w:r>
        <w:t>2.2.1.2. Обоснование расчетных показателей обеспеченности мостовыми сооружениями в составе магистральных дорог, магистральных улиц, и расчетных показателей их доступности</w:t>
      </w:r>
    </w:p>
    <w:p w14:paraId="2E4F4BDA" w14:textId="77777777" w:rsidR="00246194" w:rsidRDefault="00246194">
      <w:pPr>
        <w:pStyle w:val="ConsPlusNormal0"/>
      </w:pPr>
    </w:p>
    <w:p w14:paraId="331DBD11" w14:textId="77777777" w:rsidR="00246194" w:rsidRDefault="001F5DB8">
      <w:pPr>
        <w:pStyle w:val="ConsPlusNormal0"/>
        <w:ind w:firstLine="540"/>
        <w:jc w:val="both"/>
      </w:pPr>
      <w:r>
        <w:t>2.2.1.2.1. Фактическая обеспеченность населения Санкт-Петербурга мостовыми сооружениями в составе магистральных дорог, магистральных улиц.</w:t>
      </w:r>
    </w:p>
    <w:p w14:paraId="16EB0AF9" w14:textId="77777777" w:rsidR="00246194" w:rsidRDefault="001F5DB8">
      <w:pPr>
        <w:pStyle w:val="ConsPlusNormal0"/>
        <w:spacing w:before="240"/>
        <w:ind w:firstLine="540"/>
        <w:jc w:val="both"/>
      </w:pPr>
      <w:r>
        <w:t>На 01.01.2023 на территории Санкт-Петербурга расположены 283 мостовых сооружения в составе магистральных дорог, магистральных улиц.</w:t>
      </w:r>
    </w:p>
    <w:p w14:paraId="5210A51C" w14:textId="77777777" w:rsidR="00246194" w:rsidRDefault="001F5DB8">
      <w:pPr>
        <w:pStyle w:val="ConsPlusNormal0"/>
        <w:spacing w:before="240"/>
        <w:ind w:firstLine="540"/>
        <w:jc w:val="both"/>
      </w:pPr>
      <w:r>
        <w:t>Данные о фактическом количестве мостовых сооружений в составе магистральных дорог, магистральных улиц представлены КРТИ и ГБУ "ЦТП".</w:t>
      </w:r>
    </w:p>
    <w:p w14:paraId="639AF4EB" w14:textId="77777777" w:rsidR="00246194" w:rsidRDefault="001F5DB8">
      <w:pPr>
        <w:pStyle w:val="ConsPlusNormal0"/>
        <w:spacing w:before="240"/>
        <w:ind w:firstLine="540"/>
        <w:jc w:val="both"/>
      </w:pPr>
      <w:r>
        <w:t>2.2.1.2.2. Расчетный показатель обеспеченности мостовыми сооружениями в составе магистральных дорог, магистральных улиц.</w:t>
      </w:r>
    </w:p>
    <w:p w14:paraId="4AB2BBBB" w14:textId="77777777" w:rsidR="00246194" w:rsidRDefault="001F5DB8">
      <w:pPr>
        <w:pStyle w:val="ConsPlusNormal0"/>
        <w:spacing w:before="240"/>
        <w:ind w:firstLine="540"/>
        <w:jc w:val="both"/>
      </w:pPr>
      <w:r>
        <w:t>Расчетный показатель обеспеченности мостовыми сооружениями в составе магистральных дорог, магистральных улиц устанавливается с учетом планов по строительству до 2030 года 27 мостовых сооружений в составе магистральных дорог, магистральных улиц и составляет 310 объектов на субъект Российской Федерации.</w:t>
      </w:r>
    </w:p>
    <w:p w14:paraId="45D8BF0A" w14:textId="77777777" w:rsidR="00246194" w:rsidRDefault="001F5DB8">
      <w:pPr>
        <w:pStyle w:val="ConsPlusNormal0"/>
        <w:spacing w:before="240"/>
        <w:ind w:firstLine="540"/>
        <w:jc w:val="both"/>
      </w:pPr>
      <w:r>
        <w:t>2.2.1.2.3. Прогноз потребности населения Санкт-Петербурга в мостовых сооружениях в составе магистральных дорог, магистральных улиц.</w:t>
      </w:r>
    </w:p>
    <w:p w14:paraId="2725AEC3" w14:textId="77777777" w:rsidR="00246194" w:rsidRDefault="001F5DB8">
      <w:pPr>
        <w:pStyle w:val="ConsPlusNormal0"/>
        <w:spacing w:before="240"/>
        <w:ind w:firstLine="540"/>
        <w:jc w:val="both"/>
      </w:pPr>
      <w:r>
        <w:t>Потребность в мостовых сооружениях в составе магистральных дорог, магистральных улиц составит:</w:t>
      </w:r>
    </w:p>
    <w:p w14:paraId="6BAE374B" w14:textId="77777777" w:rsidR="00246194" w:rsidRDefault="001F5DB8">
      <w:pPr>
        <w:pStyle w:val="ConsPlusNormal0"/>
        <w:spacing w:before="240"/>
        <w:ind w:firstLine="540"/>
        <w:jc w:val="both"/>
      </w:pPr>
      <w:r>
        <w:t>к 2030 году - 310 объектов.</w:t>
      </w:r>
    </w:p>
    <w:p w14:paraId="158C2AE4" w14:textId="77777777" w:rsidR="00246194" w:rsidRDefault="001F5DB8">
      <w:pPr>
        <w:pStyle w:val="ConsPlusNormal0"/>
        <w:spacing w:before="240"/>
        <w:ind w:firstLine="540"/>
        <w:jc w:val="both"/>
      </w:pPr>
      <w:r>
        <w:t>2.2.1.2.4. Расчетный показатель доступности мостовых сооружений в составе магистральных дорог, магистральных улиц.</w:t>
      </w:r>
    </w:p>
    <w:p w14:paraId="3D561D02" w14:textId="77777777" w:rsidR="00246194" w:rsidRDefault="001F5DB8">
      <w:pPr>
        <w:pStyle w:val="ConsPlusNormal0"/>
        <w:spacing w:before="240"/>
        <w:ind w:firstLine="540"/>
        <w:jc w:val="both"/>
      </w:pPr>
      <w:r>
        <w:t>Расчетный показатель доступности не устанавливается.</w:t>
      </w:r>
    </w:p>
    <w:p w14:paraId="2BA3A7B3" w14:textId="77777777" w:rsidR="00246194" w:rsidRDefault="00246194">
      <w:pPr>
        <w:pStyle w:val="ConsPlusNormal0"/>
      </w:pPr>
    </w:p>
    <w:p w14:paraId="40654CED" w14:textId="77777777" w:rsidR="00246194" w:rsidRDefault="001F5DB8">
      <w:pPr>
        <w:pStyle w:val="ConsPlusTitle0"/>
        <w:ind w:firstLine="540"/>
        <w:jc w:val="both"/>
        <w:outlineLvl w:val="4"/>
      </w:pPr>
      <w:r>
        <w:t>2.2.1.3. Обоснование расчетных показателей обеспеченности транспортными развязками в разных уровнях в составе магистральных дорог, магистральных улиц и расчетных показателей их доступности</w:t>
      </w:r>
    </w:p>
    <w:p w14:paraId="09450435" w14:textId="77777777" w:rsidR="00246194" w:rsidRDefault="00246194">
      <w:pPr>
        <w:pStyle w:val="ConsPlusNormal0"/>
      </w:pPr>
    </w:p>
    <w:p w14:paraId="37BF0C24" w14:textId="77777777" w:rsidR="00246194" w:rsidRDefault="001F5DB8">
      <w:pPr>
        <w:pStyle w:val="ConsPlusNormal0"/>
        <w:ind w:firstLine="540"/>
        <w:jc w:val="both"/>
      </w:pPr>
      <w:r>
        <w:t>2.2.1.3.1. Фактическая обеспеченность населения Санкт-Петербурга транспортными развязками в разных уровнях в составе магистральных дорог, магистральных улиц.</w:t>
      </w:r>
    </w:p>
    <w:p w14:paraId="3741A555" w14:textId="77777777" w:rsidR="00246194" w:rsidRDefault="001F5DB8">
      <w:pPr>
        <w:pStyle w:val="ConsPlusNormal0"/>
        <w:spacing w:before="240"/>
        <w:ind w:firstLine="540"/>
        <w:jc w:val="both"/>
      </w:pPr>
      <w:r>
        <w:t>На 01.01.2023 на территории Санкт-Петербурга расположены 77 транспортных развязок в разных уровнях в составе магистральных дорог, магистральных улиц.</w:t>
      </w:r>
    </w:p>
    <w:p w14:paraId="6C708910" w14:textId="77777777" w:rsidR="00246194" w:rsidRDefault="001F5DB8">
      <w:pPr>
        <w:pStyle w:val="ConsPlusNormal0"/>
        <w:spacing w:before="240"/>
        <w:ind w:firstLine="540"/>
        <w:jc w:val="both"/>
      </w:pPr>
      <w:r>
        <w:lastRenderedPageBreak/>
        <w:t>Данные о фактическом количестве транспортных развязок в разных уровнях в составе магистральных дорог, магистральных улиц представлены КРТИ и ГБУ "ЦТП".</w:t>
      </w:r>
    </w:p>
    <w:p w14:paraId="34472D30" w14:textId="77777777" w:rsidR="00246194" w:rsidRDefault="001F5DB8">
      <w:pPr>
        <w:pStyle w:val="ConsPlusNormal0"/>
        <w:spacing w:before="240"/>
        <w:ind w:firstLine="540"/>
        <w:jc w:val="both"/>
      </w:pPr>
      <w:r>
        <w:t>2.2.1.3.2. Расчетные показатели обеспеченности транспортными развязками в разных уровнях в составе магистральных дорог, магистральных улиц.</w:t>
      </w:r>
    </w:p>
    <w:p w14:paraId="299D6660" w14:textId="77777777" w:rsidR="00246194" w:rsidRDefault="001F5DB8">
      <w:pPr>
        <w:pStyle w:val="ConsPlusNormal0"/>
        <w:spacing w:before="240"/>
        <w:ind w:firstLine="540"/>
        <w:jc w:val="both"/>
      </w:pPr>
      <w:r>
        <w:t>Расчетный показатель обеспеченности транспортными развязками в разных уровнях в составе магистральных дорог, магистральных улиц устанавливается с учетом планов по строительству до 2030 года 52 транспортных развязок в разных уровнях в составе магистральных дорог, магистральных улиц и составляет 129 объектов на субъект Российской Федерации.</w:t>
      </w:r>
    </w:p>
    <w:p w14:paraId="166D45D9" w14:textId="77777777" w:rsidR="00246194" w:rsidRDefault="001F5DB8">
      <w:pPr>
        <w:pStyle w:val="ConsPlusNormal0"/>
        <w:spacing w:before="240"/>
        <w:ind w:firstLine="540"/>
        <w:jc w:val="both"/>
      </w:pPr>
      <w:r>
        <w:t>2.2.1.3.3. Прогноз потребности населения Санкт-Петербурга в транспортных развязках в разных уровнях в составе магистральных дорог, магистральных улиц.</w:t>
      </w:r>
    </w:p>
    <w:p w14:paraId="791D488E" w14:textId="77777777" w:rsidR="00246194" w:rsidRDefault="001F5DB8">
      <w:pPr>
        <w:pStyle w:val="ConsPlusNormal0"/>
        <w:spacing w:before="240"/>
        <w:ind w:firstLine="540"/>
        <w:jc w:val="both"/>
      </w:pPr>
      <w:r>
        <w:t>Потребность в транспортных развязках в разных уровнях в составе магистральных дорог, магистральных улиц составит:</w:t>
      </w:r>
    </w:p>
    <w:p w14:paraId="73756EA9" w14:textId="77777777" w:rsidR="00246194" w:rsidRDefault="001F5DB8">
      <w:pPr>
        <w:pStyle w:val="ConsPlusNormal0"/>
        <w:spacing w:before="240"/>
        <w:ind w:firstLine="540"/>
        <w:jc w:val="both"/>
      </w:pPr>
      <w:r>
        <w:t>к 2030 году - 129 объектов.</w:t>
      </w:r>
    </w:p>
    <w:p w14:paraId="7B234BFE" w14:textId="77777777" w:rsidR="00246194" w:rsidRDefault="001F5DB8">
      <w:pPr>
        <w:pStyle w:val="ConsPlusNormal0"/>
        <w:spacing w:before="240"/>
        <w:ind w:firstLine="540"/>
        <w:jc w:val="both"/>
      </w:pPr>
      <w:r>
        <w:t>2.2.1.3.4. Расчетный показатель доступности транспортных развязок в разных уровнях в составе магистральных дорог, магистральных улиц.</w:t>
      </w:r>
    </w:p>
    <w:p w14:paraId="14274032" w14:textId="77777777" w:rsidR="00246194" w:rsidRDefault="001F5DB8">
      <w:pPr>
        <w:pStyle w:val="ConsPlusNormal0"/>
        <w:spacing w:before="240"/>
        <w:ind w:firstLine="540"/>
        <w:jc w:val="both"/>
      </w:pPr>
      <w:r>
        <w:t>Расчетный показатель доступности не устанавливается.</w:t>
      </w:r>
    </w:p>
    <w:p w14:paraId="40D66773" w14:textId="77777777" w:rsidR="00246194" w:rsidRDefault="00246194">
      <w:pPr>
        <w:pStyle w:val="ConsPlusNormal0"/>
      </w:pPr>
    </w:p>
    <w:p w14:paraId="7C4B83D6" w14:textId="77777777" w:rsidR="00246194" w:rsidRDefault="001F5DB8">
      <w:pPr>
        <w:pStyle w:val="ConsPlusTitle0"/>
        <w:ind w:firstLine="540"/>
        <w:jc w:val="both"/>
        <w:outlineLvl w:val="4"/>
      </w:pPr>
      <w:r>
        <w:lastRenderedPageBreak/>
        <w:t>2.2.1.4. Обоснование расчетных показателей обеспеченности тоннелями в составе магистральных дорог, магистральных улиц и расчетных показателей их доступности</w:t>
      </w:r>
    </w:p>
    <w:p w14:paraId="780D9982" w14:textId="77777777" w:rsidR="00246194" w:rsidRDefault="00246194">
      <w:pPr>
        <w:pStyle w:val="ConsPlusNormal0"/>
      </w:pPr>
    </w:p>
    <w:p w14:paraId="3CC6F84D" w14:textId="77777777" w:rsidR="00246194" w:rsidRDefault="001F5DB8">
      <w:pPr>
        <w:pStyle w:val="ConsPlusNormal0"/>
        <w:ind w:firstLine="540"/>
        <w:jc w:val="both"/>
      </w:pPr>
      <w:r>
        <w:t>2.2.1.4.1. Фактическая обеспеченность населения Санкт-Петербурга тоннелями в составе магистральных дорог, магистральных улиц.</w:t>
      </w:r>
    </w:p>
    <w:p w14:paraId="3830875A" w14:textId="77777777" w:rsidR="00246194" w:rsidRDefault="001F5DB8">
      <w:pPr>
        <w:pStyle w:val="ConsPlusNormal0"/>
        <w:spacing w:before="240"/>
        <w:ind w:firstLine="540"/>
        <w:jc w:val="both"/>
      </w:pPr>
      <w:r>
        <w:t>На 01.01.2023 на территории Санкт-Петербурга расположены 11 тоннелей в составе магистральных дорог, магистральных улиц.</w:t>
      </w:r>
    </w:p>
    <w:p w14:paraId="38C55852" w14:textId="77777777" w:rsidR="00246194" w:rsidRDefault="001F5DB8">
      <w:pPr>
        <w:pStyle w:val="ConsPlusNormal0"/>
        <w:spacing w:before="240"/>
        <w:ind w:firstLine="540"/>
        <w:jc w:val="both"/>
      </w:pPr>
      <w:r>
        <w:t>Данные о фактическом количестве тоннелей в составе магистральных дорог, магистральных улиц представлены КРТИ и ГБУ "ЦТП".</w:t>
      </w:r>
    </w:p>
    <w:p w14:paraId="05DA065A" w14:textId="77777777" w:rsidR="00246194" w:rsidRDefault="001F5DB8">
      <w:pPr>
        <w:pStyle w:val="ConsPlusNormal0"/>
        <w:spacing w:before="240"/>
        <w:ind w:firstLine="540"/>
        <w:jc w:val="both"/>
      </w:pPr>
      <w:r>
        <w:t>2.2.1.4.2. Расчетные показатели обеспеченности тоннелями в составе магистральных дорог, магистральных улиц.</w:t>
      </w:r>
    </w:p>
    <w:p w14:paraId="183265E4" w14:textId="77777777" w:rsidR="00246194" w:rsidRDefault="001F5DB8">
      <w:pPr>
        <w:pStyle w:val="ConsPlusNormal0"/>
        <w:spacing w:before="240"/>
        <w:ind w:firstLine="540"/>
        <w:jc w:val="both"/>
      </w:pPr>
      <w:r>
        <w:t>Расчетный показатель обеспеченности тоннелями в составе магистральных дорог, магистральных улиц устанавливается с учетом планов по строительству до 2030 года 6 тоннелей в составе магистральных дорог, магистральных улиц и составляет 17 объектов на субъект Российской Федерации.</w:t>
      </w:r>
    </w:p>
    <w:p w14:paraId="607BA256" w14:textId="77777777" w:rsidR="00246194" w:rsidRDefault="001F5DB8">
      <w:pPr>
        <w:pStyle w:val="ConsPlusNormal0"/>
        <w:spacing w:before="240"/>
        <w:ind w:firstLine="540"/>
        <w:jc w:val="both"/>
      </w:pPr>
      <w:r>
        <w:t>2.2.1.4.3. Прогноз потребности населения Санкт-Петербурга в тоннелях в составе магистральных дорог, магистральных улиц.</w:t>
      </w:r>
    </w:p>
    <w:p w14:paraId="020F942A" w14:textId="77777777" w:rsidR="00246194" w:rsidRDefault="001F5DB8">
      <w:pPr>
        <w:pStyle w:val="ConsPlusNormal0"/>
        <w:spacing w:before="240"/>
        <w:ind w:firstLine="540"/>
        <w:jc w:val="both"/>
      </w:pPr>
      <w:r>
        <w:t>Потребность в тоннелях в составе магистральных дорог, магистральных улиц составит:</w:t>
      </w:r>
    </w:p>
    <w:p w14:paraId="2AB3B759" w14:textId="77777777" w:rsidR="00246194" w:rsidRDefault="001F5DB8">
      <w:pPr>
        <w:pStyle w:val="ConsPlusNormal0"/>
        <w:spacing w:before="240"/>
        <w:ind w:firstLine="540"/>
        <w:jc w:val="both"/>
      </w:pPr>
      <w:r>
        <w:t>к 2030 году - 17 объектов.</w:t>
      </w:r>
    </w:p>
    <w:p w14:paraId="4B8D8BA1" w14:textId="77777777" w:rsidR="00246194" w:rsidRDefault="001F5DB8">
      <w:pPr>
        <w:pStyle w:val="ConsPlusNormal0"/>
        <w:spacing w:before="240"/>
        <w:ind w:firstLine="540"/>
        <w:jc w:val="both"/>
      </w:pPr>
      <w:r>
        <w:t>2.2.1.4.4. Расчетный показатель доступности тоннелей в составе магистральных дорог, магистральных улиц.</w:t>
      </w:r>
    </w:p>
    <w:p w14:paraId="1032761C" w14:textId="77777777" w:rsidR="00246194" w:rsidRDefault="001F5DB8">
      <w:pPr>
        <w:pStyle w:val="ConsPlusNormal0"/>
        <w:spacing w:before="240"/>
        <w:ind w:firstLine="540"/>
        <w:jc w:val="both"/>
      </w:pPr>
      <w:r>
        <w:t>Расчетный показатель доступности не устанавливается.</w:t>
      </w:r>
    </w:p>
    <w:p w14:paraId="7AE9C2BF" w14:textId="77777777" w:rsidR="00246194" w:rsidRDefault="00246194">
      <w:pPr>
        <w:pStyle w:val="ConsPlusNormal0"/>
      </w:pPr>
    </w:p>
    <w:p w14:paraId="74E10A87" w14:textId="77777777" w:rsidR="00246194" w:rsidRDefault="001F5DB8">
      <w:pPr>
        <w:pStyle w:val="ConsPlusTitle0"/>
        <w:ind w:firstLine="540"/>
        <w:jc w:val="both"/>
        <w:outlineLvl w:val="4"/>
      </w:pPr>
      <w:r>
        <w:t>2.2.1.5. Обоснование расчетных показателей обеспеченности пешеходными переходами в разных уровнях на магистральных дорогах скоростного движения, регулируемого движения, железнодорожных путях общего пользования и расчетных показателей их доступности</w:t>
      </w:r>
    </w:p>
    <w:p w14:paraId="785DC1AB" w14:textId="77777777" w:rsidR="00246194" w:rsidRDefault="00246194">
      <w:pPr>
        <w:pStyle w:val="ConsPlusNormal0"/>
      </w:pPr>
    </w:p>
    <w:p w14:paraId="3FDBBB3A" w14:textId="77777777" w:rsidR="00246194" w:rsidRDefault="001F5DB8">
      <w:pPr>
        <w:pStyle w:val="ConsPlusNormal0"/>
        <w:ind w:firstLine="540"/>
        <w:jc w:val="both"/>
      </w:pPr>
      <w:r>
        <w:t>2.2.1.5.1. Фактическая обеспеченность населения Санкт-Петербурга пешеходными переходами в разных уровнях на магистральных дорогах скоростного движения, регулируемого движения, железнодорожных путях общего пользования.</w:t>
      </w:r>
    </w:p>
    <w:p w14:paraId="6BAA6E85" w14:textId="77777777" w:rsidR="00246194" w:rsidRDefault="001F5DB8">
      <w:pPr>
        <w:pStyle w:val="ConsPlusNormal0"/>
        <w:spacing w:before="240"/>
        <w:ind w:firstLine="540"/>
        <w:jc w:val="both"/>
      </w:pPr>
      <w:r>
        <w:t xml:space="preserve">В соответствии с государственной </w:t>
      </w:r>
      <w:hyperlink r:id="rId16" w:tooltip="Постановление Правительства Санкт-Петербурга от 30.06.2014 N 552 (ред. от 05.11.2025) &quot;О государственной программе Санкт-Петербурга &quot;Развитие транспортной системы Санкт-Петербурга&quot; {КонсультантПлюс}">
        <w:r>
          <w:rPr>
            <w:color w:val="0000FF"/>
          </w:rPr>
          <w:t>программой</w:t>
        </w:r>
      </w:hyperlink>
      <w:r>
        <w:t xml:space="preserve"> Санкт-Петербурга "Развитие транспортной системы Санкт-Петербурга", утвержденной постановлением Правительства Санкт-Петербурга от 30.06.2014 N 552 (далее - государственная программа Санкт-Петербурга "Развитие транспортной системы Санкт-Петербурга"), на 01.01.2023 на территории Санкт-Петербурга расположены 56 пешеходных переходов в разных уровнях на магистральных дорогах скоростного движения, регулируемого движения, железнодорожных путях общего пользования.</w:t>
      </w:r>
    </w:p>
    <w:p w14:paraId="045EC4FA" w14:textId="77777777" w:rsidR="00246194" w:rsidRDefault="001F5DB8">
      <w:pPr>
        <w:pStyle w:val="ConsPlusNormal0"/>
        <w:spacing w:before="240"/>
        <w:ind w:firstLine="540"/>
        <w:jc w:val="both"/>
      </w:pPr>
      <w:r>
        <w:lastRenderedPageBreak/>
        <w:t>Данные о фактическом количестве пешеходных переходов в разных уровнях на магистральных дорогах скоростного движения, регулируемого движения, железнодорожных путях общего пользования представлены КРТИ и ГБУ "ЦТП".</w:t>
      </w:r>
    </w:p>
    <w:p w14:paraId="42B76A96" w14:textId="77777777" w:rsidR="00246194" w:rsidRDefault="001F5DB8">
      <w:pPr>
        <w:pStyle w:val="ConsPlusNormal0"/>
        <w:spacing w:before="240"/>
        <w:ind w:firstLine="540"/>
        <w:jc w:val="both"/>
      </w:pPr>
      <w:r>
        <w:t>2.2.1.5.2. Расчетные показатели обеспеченности пешеходными переходами в разных уровнях на магистральных дорогах скоростного движения, регулируемого движения, железнодорожных путях общего пользования.</w:t>
      </w:r>
    </w:p>
    <w:p w14:paraId="1180C613" w14:textId="77777777" w:rsidR="00246194" w:rsidRDefault="001F5DB8">
      <w:pPr>
        <w:pStyle w:val="ConsPlusNormal0"/>
        <w:spacing w:before="240"/>
        <w:ind w:firstLine="540"/>
        <w:jc w:val="both"/>
      </w:pPr>
      <w:r>
        <w:t>Расчетный показатель обеспеченности пешеходными переходами в разных уровнях на магистральных дорогах скоростного движения, регулируемого движения, железнодорожных путях общего пользования устанавливается с учетом планов по строительству до 2030 года 9 пешеходных переходов в разных уровнях на магистральных дорогах скоростного движения, регулируемого движения, железнодорожных путях общего пользования и составляет 65 объектов на субъект Российской Федерации.</w:t>
      </w:r>
    </w:p>
    <w:p w14:paraId="143B889E" w14:textId="77777777" w:rsidR="00246194" w:rsidRDefault="001F5DB8">
      <w:pPr>
        <w:pStyle w:val="ConsPlusNormal0"/>
        <w:spacing w:before="240"/>
        <w:ind w:firstLine="540"/>
        <w:jc w:val="both"/>
      </w:pPr>
      <w:r>
        <w:t>2.2.1.5.3. Прогноз потребности населения Санкт-Петербурга в пешеходных переходах в разных уровнях на магистральных дорогах скоростного движения, регулируемого движения, железнодорожных путях общего пользования.</w:t>
      </w:r>
    </w:p>
    <w:p w14:paraId="4AF4D456" w14:textId="77777777" w:rsidR="00246194" w:rsidRDefault="001F5DB8">
      <w:pPr>
        <w:pStyle w:val="ConsPlusNormal0"/>
        <w:spacing w:before="240"/>
        <w:ind w:firstLine="540"/>
        <w:jc w:val="both"/>
      </w:pPr>
      <w:r>
        <w:t>Потребность в пешеходных переходах в разных уровнях на магистральных дорогах скоростного движения, регулируемого движения, железнодорожных путях общего пользования составит:</w:t>
      </w:r>
    </w:p>
    <w:p w14:paraId="2D82D743" w14:textId="77777777" w:rsidR="00246194" w:rsidRDefault="001F5DB8">
      <w:pPr>
        <w:pStyle w:val="ConsPlusNormal0"/>
        <w:spacing w:before="240"/>
        <w:ind w:firstLine="540"/>
        <w:jc w:val="both"/>
      </w:pPr>
      <w:r>
        <w:t>к 2030 году - 65 объектов.</w:t>
      </w:r>
    </w:p>
    <w:p w14:paraId="0F88EE06" w14:textId="77777777" w:rsidR="00246194" w:rsidRDefault="001F5DB8">
      <w:pPr>
        <w:pStyle w:val="ConsPlusNormal0"/>
        <w:spacing w:before="240"/>
        <w:ind w:firstLine="540"/>
        <w:jc w:val="both"/>
      </w:pPr>
      <w:r>
        <w:t>2.2.1.5.4. Расчетный показатель доступности пешеходных переходов в разных уровнях на магистральных дорогах скоростного движения, регулируемого движения, железнодорожных путях общего пользования.</w:t>
      </w:r>
    </w:p>
    <w:p w14:paraId="13201700" w14:textId="77777777" w:rsidR="00246194" w:rsidRDefault="001F5DB8">
      <w:pPr>
        <w:pStyle w:val="ConsPlusNormal0"/>
        <w:spacing w:before="240"/>
        <w:ind w:firstLine="540"/>
        <w:jc w:val="both"/>
      </w:pPr>
      <w:r>
        <w:t>Расчетный показатель доступности не устанавливается.</w:t>
      </w:r>
    </w:p>
    <w:p w14:paraId="511F2507" w14:textId="77777777" w:rsidR="00246194" w:rsidRDefault="00246194">
      <w:pPr>
        <w:pStyle w:val="ConsPlusNormal0"/>
      </w:pPr>
    </w:p>
    <w:p w14:paraId="32DC6911" w14:textId="77777777" w:rsidR="00246194" w:rsidRDefault="001F5DB8">
      <w:pPr>
        <w:pStyle w:val="ConsPlusTitle0"/>
        <w:ind w:firstLine="540"/>
        <w:jc w:val="both"/>
        <w:outlineLvl w:val="4"/>
      </w:pPr>
      <w:r>
        <w:t>2.2.1.6. Обоснование расчетных показателей обеспеченности велосипедными дорожками и расчетных показателей их доступности</w:t>
      </w:r>
    </w:p>
    <w:p w14:paraId="4CB77DC1" w14:textId="77777777" w:rsidR="00246194" w:rsidRDefault="00246194">
      <w:pPr>
        <w:pStyle w:val="ConsPlusNormal0"/>
      </w:pPr>
    </w:p>
    <w:p w14:paraId="36602104" w14:textId="77777777" w:rsidR="00246194" w:rsidRDefault="001F5DB8">
      <w:pPr>
        <w:pStyle w:val="ConsPlusNormal0"/>
        <w:ind w:firstLine="540"/>
        <w:jc w:val="both"/>
      </w:pPr>
      <w:r>
        <w:t>2.2.1.6.1. Фактическая обеспеченность населения Санкт-Петербурга велосипедными дорожками.</w:t>
      </w:r>
    </w:p>
    <w:p w14:paraId="20DF705F" w14:textId="77777777" w:rsidR="00246194" w:rsidRDefault="001F5DB8">
      <w:pPr>
        <w:pStyle w:val="ConsPlusNormal0"/>
        <w:spacing w:before="240"/>
        <w:ind w:firstLine="540"/>
        <w:jc w:val="both"/>
      </w:pPr>
      <w:r>
        <w:t>Протяженность велосипедных дорожек на 01.01.2023 составила 143,7 км.</w:t>
      </w:r>
    </w:p>
    <w:p w14:paraId="36E69ECA" w14:textId="77777777" w:rsidR="00246194" w:rsidRDefault="001F5DB8">
      <w:pPr>
        <w:pStyle w:val="ConsPlusNormal0"/>
        <w:spacing w:before="240"/>
        <w:ind w:firstLine="540"/>
        <w:jc w:val="both"/>
      </w:pPr>
      <w:r>
        <w:t>Фактическая обеспеченность населения Санкт-Петербурга велосипедными дорожками определяется как отношение протяженности велосипедных дорожек к площади территории Санкт-Петербурга и составляет 0,099 км/кв. км площади Санкт-Петербурга.</w:t>
      </w:r>
    </w:p>
    <w:p w14:paraId="486680A7" w14:textId="77777777" w:rsidR="00246194" w:rsidRDefault="001F5DB8">
      <w:pPr>
        <w:pStyle w:val="ConsPlusNormal0"/>
        <w:spacing w:before="240"/>
        <w:ind w:firstLine="540"/>
        <w:jc w:val="both"/>
      </w:pPr>
      <w:r>
        <w:t>2.2.1.6.2. Расчетный показатель обеспеченности населения Санкт-Петербурга велосипедными дорожками.</w:t>
      </w:r>
    </w:p>
    <w:p w14:paraId="1F625545" w14:textId="77777777" w:rsidR="00246194" w:rsidRDefault="001F5DB8">
      <w:pPr>
        <w:pStyle w:val="ConsPlusNormal0"/>
        <w:spacing w:before="240"/>
        <w:ind w:firstLine="540"/>
        <w:jc w:val="both"/>
      </w:pPr>
      <w:r>
        <w:t xml:space="preserve">В соответствии с государственной программой Санкт-Петербурга "Развитие транспортной системы Санкт-Петербурга" за период ее реализации в приоритетном порядке планируется </w:t>
      </w:r>
      <w:r>
        <w:lastRenderedPageBreak/>
        <w:t>увеличить протяженность велосипедных дорожек, велопешеходных дорожек, полос для велосипедистов до 189,0 км.</w:t>
      </w:r>
    </w:p>
    <w:p w14:paraId="1A6E004D" w14:textId="77777777" w:rsidR="00246194" w:rsidRDefault="001F5DB8">
      <w:pPr>
        <w:pStyle w:val="ConsPlusNormal0"/>
        <w:spacing w:before="240"/>
        <w:ind w:firstLine="540"/>
        <w:jc w:val="both"/>
      </w:pPr>
      <w:r>
        <w:t>Расчетный показатель обеспеченности населения Санкт-Петербурга велосипедными дорожками устанавливается с учетом целевого показателя протяженности сети веломаршрутов в соответствии с государственной программой Санкт-Петербурга "Развитие транспортной системы Санкт-Петербурга" и составляет 0,131 км/кв. км территории Санкт-Петербурга.</w:t>
      </w:r>
    </w:p>
    <w:p w14:paraId="090E4159" w14:textId="77777777" w:rsidR="00246194" w:rsidRDefault="001F5DB8">
      <w:pPr>
        <w:pStyle w:val="ConsPlusNormal0"/>
        <w:spacing w:before="240"/>
        <w:ind w:firstLine="540"/>
        <w:jc w:val="both"/>
      </w:pPr>
      <w:r>
        <w:t>2.2.1.6.3. Прогноз потребности населения Санкт-Петербурга в велосипедных дорожках.</w:t>
      </w:r>
    </w:p>
    <w:p w14:paraId="02EDAFBA" w14:textId="77777777" w:rsidR="00246194" w:rsidRDefault="001F5DB8">
      <w:pPr>
        <w:pStyle w:val="ConsPlusNormal0"/>
        <w:spacing w:before="240"/>
        <w:ind w:firstLine="540"/>
        <w:jc w:val="both"/>
      </w:pPr>
      <w:r>
        <w:t>Потребность в велосипедных дорожках составит:</w:t>
      </w:r>
    </w:p>
    <w:p w14:paraId="737B357A" w14:textId="77777777" w:rsidR="00246194" w:rsidRDefault="001F5DB8">
      <w:pPr>
        <w:pStyle w:val="ConsPlusNormal0"/>
        <w:spacing w:before="240"/>
        <w:ind w:firstLine="540"/>
        <w:jc w:val="both"/>
      </w:pPr>
      <w:r>
        <w:t>к 2030 году - не менее 189,0 км.</w:t>
      </w:r>
    </w:p>
    <w:p w14:paraId="58BF9164" w14:textId="77777777" w:rsidR="00246194" w:rsidRDefault="001F5DB8">
      <w:pPr>
        <w:pStyle w:val="ConsPlusNormal0"/>
        <w:spacing w:before="240"/>
        <w:ind w:firstLine="540"/>
        <w:jc w:val="both"/>
      </w:pPr>
      <w:r>
        <w:t>2.2.1.6.4. Расчетный показатель доступности велосипедных дорожек.</w:t>
      </w:r>
    </w:p>
    <w:p w14:paraId="483994DA" w14:textId="77777777" w:rsidR="00246194" w:rsidRDefault="001F5DB8">
      <w:pPr>
        <w:pStyle w:val="ConsPlusNormal0"/>
        <w:spacing w:before="240"/>
        <w:ind w:firstLine="540"/>
        <w:jc w:val="both"/>
      </w:pPr>
      <w:r>
        <w:t>Расчетный показатель доступности не устанавливается.</w:t>
      </w:r>
    </w:p>
    <w:p w14:paraId="64103BC5" w14:textId="77777777" w:rsidR="00246194" w:rsidRDefault="00246194">
      <w:pPr>
        <w:pStyle w:val="ConsPlusNormal0"/>
      </w:pPr>
    </w:p>
    <w:p w14:paraId="5DD1E6D5" w14:textId="77777777" w:rsidR="00246194" w:rsidRDefault="001F5DB8">
      <w:pPr>
        <w:pStyle w:val="ConsPlusTitle0"/>
        <w:ind w:firstLine="540"/>
        <w:jc w:val="both"/>
        <w:outlineLvl w:val="3"/>
      </w:pPr>
      <w:r>
        <w:t>2.2.2. Обоснование расчетных показателей обеспеченности объектами нормирования в области автомобильного пассажирского транспорта и расчетных показателей их доступности</w:t>
      </w:r>
    </w:p>
    <w:p w14:paraId="5891534B" w14:textId="77777777" w:rsidR="00246194" w:rsidRDefault="00246194">
      <w:pPr>
        <w:pStyle w:val="ConsPlusNormal0"/>
      </w:pPr>
    </w:p>
    <w:p w14:paraId="5A353CE3" w14:textId="77777777" w:rsidR="00246194" w:rsidRDefault="001F5DB8">
      <w:pPr>
        <w:pStyle w:val="ConsPlusTitle0"/>
        <w:ind w:firstLine="540"/>
        <w:jc w:val="both"/>
        <w:outlineLvl w:val="4"/>
      </w:pPr>
      <w:r>
        <w:t>2.2.2.1. Фактическая обеспеченность населения Санкт-Петербурга автовокзалами</w:t>
      </w:r>
    </w:p>
    <w:p w14:paraId="476DA5BC" w14:textId="77777777" w:rsidR="00246194" w:rsidRDefault="00246194">
      <w:pPr>
        <w:pStyle w:val="ConsPlusNormal0"/>
      </w:pPr>
    </w:p>
    <w:p w14:paraId="547BEBE5" w14:textId="77777777" w:rsidR="00246194" w:rsidRDefault="001F5DB8">
      <w:pPr>
        <w:pStyle w:val="ConsPlusNormal0"/>
        <w:ind w:firstLine="540"/>
        <w:jc w:val="both"/>
      </w:pPr>
      <w:r>
        <w:t xml:space="preserve">На территории Санкт-Петербурга на 01.01.2023 находится 1 автовокзал, являющийся оборудованным пунктом отправления и прибытия в международном и междугороднем сообщении, отвечающим нормативным требованиям обеспечения удобства и безопасности пассажиров в соответствии с </w:t>
      </w:r>
      <w:hyperlink r:id="rId17"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color w:val="0000FF"/>
          </w:rPr>
          <w:t>приказом</w:t>
        </w:r>
      </w:hyperlink>
      <w:r>
        <w:t xml:space="preserve"> Минтранса России от 02.10.2020 N 406 "Об утверждении минимальных требований к оборудованию автовокзалов и автостанций".</w:t>
      </w:r>
    </w:p>
    <w:p w14:paraId="31159EC9" w14:textId="77777777" w:rsidR="00246194" w:rsidRDefault="001F5DB8">
      <w:pPr>
        <w:pStyle w:val="ConsPlusNormal0"/>
        <w:spacing w:before="240"/>
        <w:ind w:firstLine="540"/>
        <w:jc w:val="both"/>
      </w:pPr>
      <w:r>
        <w:t>Данные о фактическом количестве автовокзалов представлены ГКУ "АВТ".</w:t>
      </w:r>
    </w:p>
    <w:p w14:paraId="257962C2" w14:textId="77777777" w:rsidR="00246194" w:rsidRDefault="00246194">
      <w:pPr>
        <w:pStyle w:val="ConsPlusNormal0"/>
      </w:pPr>
    </w:p>
    <w:p w14:paraId="3CCE68DF" w14:textId="77777777" w:rsidR="00246194" w:rsidRDefault="001F5DB8">
      <w:pPr>
        <w:pStyle w:val="ConsPlusTitle0"/>
        <w:ind w:firstLine="540"/>
        <w:jc w:val="both"/>
        <w:outlineLvl w:val="4"/>
      </w:pPr>
      <w:r>
        <w:t>2.2.2.2. Расчетный показатель обеспеченности автовокзалами</w:t>
      </w:r>
    </w:p>
    <w:p w14:paraId="5599F5EC" w14:textId="77777777" w:rsidR="00246194" w:rsidRDefault="00246194">
      <w:pPr>
        <w:pStyle w:val="ConsPlusNormal0"/>
      </w:pPr>
    </w:p>
    <w:p w14:paraId="0E7C4072" w14:textId="77777777" w:rsidR="00246194" w:rsidRDefault="001F5DB8">
      <w:pPr>
        <w:pStyle w:val="ConsPlusNormal0"/>
        <w:ind w:firstLine="540"/>
        <w:jc w:val="both"/>
      </w:pPr>
      <w:r>
        <w:t>Расчетный показатель обеспеченности населения Санкт-Петербурга автовокзалами устанавливается с учетом планов по строительству до 2030 года 2 автовокзалов ("Парнас" и "Южный") и составляет 3 объекта на субъект Российской Федерации.</w:t>
      </w:r>
    </w:p>
    <w:p w14:paraId="4FC1037F" w14:textId="77777777" w:rsidR="00246194" w:rsidRDefault="00246194">
      <w:pPr>
        <w:pStyle w:val="ConsPlusNormal0"/>
      </w:pPr>
    </w:p>
    <w:p w14:paraId="3AAFEDD0" w14:textId="77777777" w:rsidR="00246194" w:rsidRDefault="001F5DB8">
      <w:pPr>
        <w:pStyle w:val="ConsPlusTitle0"/>
        <w:ind w:firstLine="540"/>
        <w:jc w:val="both"/>
        <w:outlineLvl w:val="4"/>
      </w:pPr>
      <w:r>
        <w:t>2.2.2.3. Прогноз потребности населения Санкт-Петербурга в автовокзалах</w:t>
      </w:r>
    </w:p>
    <w:p w14:paraId="0A4313C4" w14:textId="77777777" w:rsidR="00246194" w:rsidRDefault="00246194">
      <w:pPr>
        <w:pStyle w:val="ConsPlusNormal0"/>
      </w:pPr>
    </w:p>
    <w:p w14:paraId="4A59F974" w14:textId="77777777" w:rsidR="00246194" w:rsidRDefault="001F5DB8">
      <w:pPr>
        <w:pStyle w:val="ConsPlusNormal0"/>
        <w:ind w:firstLine="540"/>
        <w:jc w:val="both"/>
      </w:pPr>
      <w:r>
        <w:t>Потребность в автовокзалах составит:</w:t>
      </w:r>
    </w:p>
    <w:p w14:paraId="78C3BA45" w14:textId="77777777" w:rsidR="00246194" w:rsidRDefault="001F5DB8">
      <w:pPr>
        <w:pStyle w:val="ConsPlusNormal0"/>
        <w:spacing w:before="240"/>
        <w:ind w:firstLine="540"/>
        <w:jc w:val="both"/>
      </w:pPr>
      <w:r>
        <w:t>к 2030 году - 3 объекта.</w:t>
      </w:r>
    </w:p>
    <w:p w14:paraId="07CDCED3" w14:textId="77777777" w:rsidR="00246194" w:rsidRDefault="00246194">
      <w:pPr>
        <w:pStyle w:val="ConsPlusNormal0"/>
      </w:pPr>
    </w:p>
    <w:p w14:paraId="7D841B89" w14:textId="77777777" w:rsidR="00246194" w:rsidRDefault="001F5DB8">
      <w:pPr>
        <w:pStyle w:val="ConsPlusTitle0"/>
        <w:ind w:firstLine="540"/>
        <w:jc w:val="both"/>
        <w:outlineLvl w:val="4"/>
      </w:pPr>
      <w:r>
        <w:t>2.2.2.4. Расчетный показатель доступности автовокзалов</w:t>
      </w:r>
    </w:p>
    <w:p w14:paraId="50216163" w14:textId="77777777" w:rsidR="00246194" w:rsidRDefault="00246194">
      <w:pPr>
        <w:pStyle w:val="ConsPlusNormal0"/>
      </w:pPr>
    </w:p>
    <w:p w14:paraId="2BA1EE4E" w14:textId="77777777" w:rsidR="00246194" w:rsidRDefault="001F5DB8">
      <w:pPr>
        <w:pStyle w:val="ConsPlusNormal0"/>
        <w:ind w:firstLine="540"/>
        <w:jc w:val="both"/>
      </w:pPr>
      <w:r>
        <w:t>Расчетный показатель доступности не устанавливается.</w:t>
      </w:r>
    </w:p>
    <w:p w14:paraId="7E3FE9EB" w14:textId="77777777" w:rsidR="00246194" w:rsidRDefault="00246194">
      <w:pPr>
        <w:pStyle w:val="ConsPlusNormal0"/>
      </w:pPr>
    </w:p>
    <w:p w14:paraId="74FDD66D" w14:textId="77777777" w:rsidR="00246194" w:rsidRDefault="001F5DB8">
      <w:pPr>
        <w:pStyle w:val="ConsPlusTitle0"/>
        <w:ind w:firstLine="540"/>
        <w:jc w:val="both"/>
        <w:outlineLvl w:val="3"/>
      </w:pPr>
      <w:r>
        <w:t>2.2.3. Обоснование расчетных показателей обеспеченности объектами нормирования в области городского пассажирского транспорта и расчетных показателей их доступности</w:t>
      </w:r>
    </w:p>
    <w:p w14:paraId="49180FC1" w14:textId="77777777" w:rsidR="00246194" w:rsidRDefault="00246194">
      <w:pPr>
        <w:pStyle w:val="ConsPlusNormal0"/>
      </w:pPr>
    </w:p>
    <w:p w14:paraId="3B213834" w14:textId="77777777" w:rsidR="00246194" w:rsidRDefault="001F5DB8">
      <w:pPr>
        <w:pStyle w:val="ConsPlusTitle0"/>
        <w:ind w:firstLine="540"/>
        <w:jc w:val="both"/>
        <w:outlineLvl w:val="4"/>
      </w:pPr>
      <w:r>
        <w:t>2.2.3.1. Обоснование расчетных показателей обеспеченности электродепо метрополитена и расчетных показателей их доступности</w:t>
      </w:r>
    </w:p>
    <w:p w14:paraId="0475FB9C" w14:textId="77777777" w:rsidR="00246194" w:rsidRDefault="00246194">
      <w:pPr>
        <w:pStyle w:val="ConsPlusNormal0"/>
      </w:pPr>
    </w:p>
    <w:p w14:paraId="3D42458C" w14:textId="77777777" w:rsidR="00246194" w:rsidRDefault="001F5DB8">
      <w:pPr>
        <w:pStyle w:val="ConsPlusNormal0"/>
        <w:ind w:firstLine="540"/>
        <w:jc w:val="both"/>
      </w:pPr>
      <w:r>
        <w:t>2.2.3.1.1. Фактическая обеспеченность населения Санкт-Петербурга электродепо метрополитена.</w:t>
      </w:r>
    </w:p>
    <w:p w14:paraId="3272D657" w14:textId="77777777" w:rsidR="00246194" w:rsidRDefault="001F5DB8">
      <w:pPr>
        <w:pStyle w:val="ConsPlusNormal0"/>
        <w:spacing w:before="240"/>
        <w:ind w:firstLine="540"/>
        <w:jc w:val="both"/>
      </w:pPr>
      <w:r>
        <w:t>В Санкт-Петербурге по состоянию на 01.01.2023 расположено 6 электродепо метрополитена (без учета объектов Петербургского метрополитена, расположенных на территории Ленинградской области).</w:t>
      </w:r>
    </w:p>
    <w:p w14:paraId="7A959035" w14:textId="77777777" w:rsidR="00246194" w:rsidRDefault="001F5DB8">
      <w:pPr>
        <w:pStyle w:val="ConsPlusNormal0"/>
        <w:spacing w:before="240"/>
        <w:ind w:firstLine="540"/>
        <w:jc w:val="both"/>
      </w:pPr>
      <w:r>
        <w:t>Данные о количестве электродепо метрополитена представлены КТ.</w:t>
      </w:r>
    </w:p>
    <w:p w14:paraId="56CA41D4" w14:textId="77777777" w:rsidR="00246194" w:rsidRDefault="001F5DB8">
      <w:pPr>
        <w:pStyle w:val="ConsPlusNormal0"/>
        <w:spacing w:before="240"/>
        <w:ind w:firstLine="540"/>
        <w:jc w:val="both"/>
      </w:pPr>
      <w:r>
        <w:t>2.2.3.1.2. Расчетные показатели обеспеченности электродепо метрополитена.</w:t>
      </w:r>
    </w:p>
    <w:p w14:paraId="284C5688" w14:textId="77777777" w:rsidR="00246194" w:rsidRDefault="001F5DB8">
      <w:pPr>
        <w:pStyle w:val="ConsPlusNormal0"/>
        <w:spacing w:before="240"/>
        <w:ind w:firstLine="540"/>
        <w:jc w:val="both"/>
      </w:pPr>
      <w:r>
        <w:t>Расчетный показатель обеспеченности электродепо метрополитена устанавливается с учетом планов по строительству на территории Санкт-Петербурга до 2030 года 2 электродепо метрополитена и составляет 8 объектов на субъект Российской Федерации.</w:t>
      </w:r>
    </w:p>
    <w:p w14:paraId="13A06432" w14:textId="77777777" w:rsidR="00246194" w:rsidRDefault="001F5DB8">
      <w:pPr>
        <w:pStyle w:val="ConsPlusNormal0"/>
        <w:spacing w:before="240"/>
        <w:ind w:firstLine="540"/>
        <w:jc w:val="both"/>
      </w:pPr>
      <w:r>
        <w:t>2.2.3.1.3. Прогноз потребности населения Санкт-Петербурга в электродепо метрополитена.</w:t>
      </w:r>
    </w:p>
    <w:p w14:paraId="0B307BE7" w14:textId="77777777" w:rsidR="00246194" w:rsidRDefault="001F5DB8">
      <w:pPr>
        <w:pStyle w:val="ConsPlusNormal0"/>
        <w:spacing w:before="240"/>
        <w:ind w:firstLine="540"/>
        <w:jc w:val="both"/>
      </w:pPr>
      <w:r>
        <w:t>Потребность в электродепо метрополитена рассчитана без учета объектов Петербургского метрополитена, расположенных на территории Ленинградской области, и составит:</w:t>
      </w:r>
    </w:p>
    <w:p w14:paraId="5E0E0710" w14:textId="77777777" w:rsidR="00246194" w:rsidRDefault="001F5DB8">
      <w:pPr>
        <w:pStyle w:val="ConsPlusNormal0"/>
        <w:spacing w:before="240"/>
        <w:ind w:firstLine="540"/>
        <w:jc w:val="both"/>
      </w:pPr>
      <w:r>
        <w:t>к 2030 году - 8 объектов.</w:t>
      </w:r>
    </w:p>
    <w:p w14:paraId="5B31C8DA" w14:textId="77777777" w:rsidR="00246194" w:rsidRDefault="001F5DB8">
      <w:pPr>
        <w:pStyle w:val="ConsPlusNormal0"/>
        <w:spacing w:before="240"/>
        <w:ind w:firstLine="540"/>
        <w:jc w:val="both"/>
      </w:pPr>
      <w:r>
        <w:t>2.2.3.1.4. Расчетный показатель доступности электродепо метрополитена.</w:t>
      </w:r>
    </w:p>
    <w:p w14:paraId="1FF33D72" w14:textId="77777777" w:rsidR="00246194" w:rsidRDefault="001F5DB8">
      <w:pPr>
        <w:pStyle w:val="ConsPlusNormal0"/>
        <w:spacing w:before="240"/>
        <w:ind w:firstLine="540"/>
        <w:jc w:val="both"/>
      </w:pPr>
      <w:r>
        <w:t>Расчетный показатель доступности не устанавливается.</w:t>
      </w:r>
    </w:p>
    <w:p w14:paraId="5189079E" w14:textId="77777777" w:rsidR="00246194" w:rsidRDefault="00246194">
      <w:pPr>
        <w:pStyle w:val="ConsPlusNormal0"/>
      </w:pPr>
    </w:p>
    <w:p w14:paraId="10F62400" w14:textId="77777777" w:rsidR="00246194" w:rsidRDefault="001F5DB8">
      <w:pPr>
        <w:pStyle w:val="ConsPlusTitle0"/>
        <w:ind w:firstLine="540"/>
        <w:jc w:val="both"/>
        <w:outlineLvl w:val="4"/>
      </w:pPr>
      <w:r>
        <w:t>2.2.3.2. Обоснование расчетных показателей обеспеченности станциями метрополитена и расчетных показателей их доступности</w:t>
      </w:r>
    </w:p>
    <w:p w14:paraId="4DCFC12E" w14:textId="77777777" w:rsidR="00246194" w:rsidRDefault="00246194">
      <w:pPr>
        <w:pStyle w:val="ConsPlusNormal0"/>
      </w:pPr>
    </w:p>
    <w:p w14:paraId="3632EFDB" w14:textId="77777777" w:rsidR="00246194" w:rsidRDefault="001F5DB8">
      <w:pPr>
        <w:pStyle w:val="ConsPlusNormal0"/>
        <w:ind w:firstLine="540"/>
        <w:jc w:val="both"/>
      </w:pPr>
      <w:r>
        <w:t>2.2.3.2.1. Фактическая обеспеченность населения Санкт-Петербурга станциями метрополитена.</w:t>
      </w:r>
    </w:p>
    <w:p w14:paraId="5B287ED9" w14:textId="77777777" w:rsidR="00246194" w:rsidRDefault="001F5DB8">
      <w:pPr>
        <w:pStyle w:val="ConsPlusNormal0"/>
        <w:spacing w:before="240"/>
        <w:ind w:firstLine="540"/>
        <w:jc w:val="both"/>
      </w:pPr>
      <w:r>
        <w:t>По состоянию на 01.01.2023 пассажиров обслуживают 81 станция метрополитена, включая 10 дополнительных вестибюлей (без учета объектов Петербургского метрополитена, расположенных на территории Ленинградской области).</w:t>
      </w:r>
    </w:p>
    <w:p w14:paraId="3B971FF3" w14:textId="77777777" w:rsidR="00246194" w:rsidRDefault="001F5DB8">
      <w:pPr>
        <w:pStyle w:val="ConsPlusNormal0"/>
        <w:spacing w:before="240"/>
        <w:ind w:firstLine="540"/>
        <w:jc w:val="both"/>
      </w:pPr>
      <w:r>
        <w:t>2.2.3.2.2. Расчетные показатели обеспеченности станциями метрополитена.</w:t>
      </w:r>
    </w:p>
    <w:p w14:paraId="2FB1944E" w14:textId="77777777" w:rsidR="00246194" w:rsidRDefault="001F5DB8">
      <w:pPr>
        <w:pStyle w:val="ConsPlusNormal0"/>
        <w:spacing w:before="240"/>
        <w:ind w:firstLine="540"/>
        <w:jc w:val="both"/>
      </w:pPr>
      <w:r>
        <w:t>Расчетный показатель обеспеченности населения Санкт-Петербурга станциями метрополитена устанавливается с учетом планов по строительству на территории Санкт-</w:t>
      </w:r>
      <w:r>
        <w:lastRenderedPageBreak/>
        <w:t>Петербурга до 2030 года 28 станций (включая 7 дополнительных вестибюлей), а также с учетом планируемого завершения строительства 3 объектов, и составляет 112 объектов на субъект Российской Федерации.</w:t>
      </w:r>
    </w:p>
    <w:p w14:paraId="4A9344CF" w14:textId="77777777" w:rsidR="00246194" w:rsidRDefault="001F5DB8">
      <w:pPr>
        <w:pStyle w:val="ConsPlusNormal0"/>
        <w:spacing w:before="240"/>
        <w:ind w:firstLine="540"/>
        <w:jc w:val="both"/>
      </w:pPr>
      <w:r>
        <w:t>Данные о количестве станций метрополитена представлены КТ.</w:t>
      </w:r>
    </w:p>
    <w:p w14:paraId="0EC39630" w14:textId="77777777" w:rsidR="00246194" w:rsidRDefault="001F5DB8">
      <w:pPr>
        <w:pStyle w:val="ConsPlusNormal0"/>
        <w:spacing w:before="240"/>
        <w:ind w:firstLine="540"/>
        <w:jc w:val="both"/>
      </w:pPr>
      <w:r>
        <w:t>2.2.3.2.3. Прогноз потребности населения Санкт-Петербурга в станциях метрополитена.</w:t>
      </w:r>
    </w:p>
    <w:p w14:paraId="006572E1" w14:textId="77777777" w:rsidR="00246194" w:rsidRDefault="001F5DB8">
      <w:pPr>
        <w:pStyle w:val="ConsPlusNormal0"/>
        <w:spacing w:before="240"/>
        <w:ind w:firstLine="540"/>
        <w:jc w:val="both"/>
      </w:pPr>
      <w:r>
        <w:t>Потребность в станциях метрополитена рассчитана без учета объектов Петербургского метрополитена, расположенных на территории Ленинградской области, и составит:</w:t>
      </w:r>
    </w:p>
    <w:p w14:paraId="4EF4C122" w14:textId="77777777" w:rsidR="00246194" w:rsidRDefault="001F5DB8">
      <w:pPr>
        <w:pStyle w:val="ConsPlusNormal0"/>
        <w:spacing w:before="240"/>
        <w:ind w:firstLine="540"/>
        <w:jc w:val="both"/>
      </w:pPr>
      <w:r>
        <w:t>к 2030 году - 112 объектов.</w:t>
      </w:r>
    </w:p>
    <w:p w14:paraId="1EA21351" w14:textId="77777777" w:rsidR="00246194" w:rsidRDefault="001F5DB8">
      <w:pPr>
        <w:pStyle w:val="ConsPlusNormal0"/>
        <w:spacing w:before="240"/>
        <w:ind w:firstLine="540"/>
        <w:jc w:val="both"/>
      </w:pPr>
      <w:r>
        <w:t>2.2.3.2.4. Расчетный показатель доступности станций метрополитена.</w:t>
      </w:r>
    </w:p>
    <w:p w14:paraId="4ACBC3BF" w14:textId="77777777" w:rsidR="00246194" w:rsidRDefault="001F5DB8">
      <w:pPr>
        <w:pStyle w:val="ConsPlusNormal0"/>
        <w:spacing w:before="240"/>
        <w:ind w:firstLine="540"/>
        <w:jc w:val="both"/>
      </w:pPr>
      <w:r>
        <w:t>Расчетный показатель доступности не устанавливается.</w:t>
      </w:r>
    </w:p>
    <w:p w14:paraId="06214E82" w14:textId="77777777" w:rsidR="00246194" w:rsidRDefault="00246194">
      <w:pPr>
        <w:pStyle w:val="ConsPlusNormal0"/>
      </w:pPr>
    </w:p>
    <w:p w14:paraId="46CD75B7" w14:textId="77777777" w:rsidR="00246194" w:rsidRDefault="001F5DB8">
      <w:pPr>
        <w:pStyle w:val="ConsPlusTitle0"/>
        <w:ind w:firstLine="540"/>
        <w:jc w:val="both"/>
        <w:outlineLvl w:val="4"/>
      </w:pPr>
      <w:r>
        <w:t>2.2.3.3. Обоснование расчетных показателей обеспеченности линиями метрополитена и расчетных показателей их доступности</w:t>
      </w:r>
    </w:p>
    <w:p w14:paraId="5329D8ED" w14:textId="77777777" w:rsidR="00246194" w:rsidRDefault="00246194">
      <w:pPr>
        <w:pStyle w:val="ConsPlusNormal0"/>
      </w:pPr>
    </w:p>
    <w:p w14:paraId="0773E813" w14:textId="77777777" w:rsidR="00246194" w:rsidRDefault="001F5DB8">
      <w:pPr>
        <w:pStyle w:val="ConsPlusNormal0"/>
        <w:ind w:firstLine="540"/>
        <w:jc w:val="both"/>
      </w:pPr>
      <w:r>
        <w:t>2.2.3.3.1. Фактическая обеспеченность населения Санкт-Петербурга линиями метрополитена.</w:t>
      </w:r>
    </w:p>
    <w:p w14:paraId="049ACA91" w14:textId="77777777" w:rsidR="00246194" w:rsidRDefault="001F5DB8">
      <w:pPr>
        <w:pStyle w:val="ConsPlusNormal0"/>
        <w:spacing w:before="240"/>
        <w:ind w:firstLine="540"/>
        <w:jc w:val="both"/>
      </w:pPr>
      <w:r>
        <w:t>В Санкт-Петербурге по состоянию на 01.01.2023 расположено 5 линий метрополитена общей протяженностью 124,8 км.</w:t>
      </w:r>
    </w:p>
    <w:p w14:paraId="4159CFDA" w14:textId="77777777" w:rsidR="00246194" w:rsidRDefault="001F5DB8">
      <w:pPr>
        <w:pStyle w:val="ConsPlusNormal0"/>
        <w:spacing w:before="240"/>
        <w:ind w:firstLine="540"/>
        <w:jc w:val="both"/>
      </w:pPr>
      <w:r>
        <w:t>Фактическая обеспеченность населения Санкт-Петербурга линиями метрополитена рассчитывается как отношение суммарной протяженности линий метрополитена к общей площади территории Санкт-Петербурга и составляет 0,086 км/кв. км территории Санкт-Петербурга.</w:t>
      </w:r>
    </w:p>
    <w:p w14:paraId="2D87BA5C" w14:textId="77777777" w:rsidR="00246194" w:rsidRDefault="001F5DB8">
      <w:pPr>
        <w:pStyle w:val="ConsPlusNormal0"/>
        <w:spacing w:before="240"/>
        <w:ind w:firstLine="540"/>
        <w:jc w:val="both"/>
      </w:pPr>
      <w:r>
        <w:t>Данные, необходимые для расчета фактической обеспеченности линиями метрополитена, представлены КТ.</w:t>
      </w:r>
    </w:p>
    <w:p w14:paraId="4B051EEF" w14:textId="77777777" w:rsidR="00246194" w:rsidRDefault="001F5DB8">
      <w:pPr>
        <w:pStyle w:val="ConsPlusNormal0"/>
        <w:spacing w:before="240"/>
        <w:ind w:firstLine="540"/>
        <w:jc w:val="both"/>
      </w:pPr>
      <w:r>
        <w:t>2.2.3.3.2. Расчетные показатели обеспеченности линиями метрополитена.</w:t>
      </w:r>
    </w:p>
    <w:p w14:paraId="1E80838E" w14:textId="77777777" w:rsidR="00246194" w:rsidRDefault="001F5DB8">
      <w:pPr>
        <w:pStyle w:val="ConsPlusNormal0"/>
        <w:spacing w:before="240"/>
        <w:ind w:firstLine="540"/>
        <w:jc w:val="both"/>
      </w:pPr>
      <w:r>
        <w:t>Расчетный показатель обеспеченности линиями метрополитена устанавливается с учетом планов по строительству до 2030 года линии метрополитена общей протяженностью 43,4 км, а также с учетом планируемого завершения строительства линий метрополитена протяженностью 8,5 км и составляет 0,122 км/кв. км территории Санкт-Петербурга.</w:t>
      </w:r>
    </w:p>
    <w:p w14:paraId="43439210" w14:textId="77777777" w:rsidR="00246194" w:rsidRDefault="001F5DB8">
      <w:pPr>
        <w:pStyle w:val="ConsPlusNormal0"/>
        <w:spacing w:before="240"/>
        <w:ind w:firstLine="540"/>
        <w:jc w:val="both"/>
      </w:pPr>
      <w:r>
        <w:t>2.2.3.3.3. Прогноз потребности населения Санкт-Петербурга в линиях метрополитена.</w:t>
      </w:r>
    </w:p>
    <w:p w14:paraId="1247417D" w14:textId="77777777" w:rsidR="00246194" w:rsidRDefault="001F5DB8">
      <w:pPr>
        <w:pStyle w:val="ConsPlusNormal0"/>
        <w:spacing w:before="240"/>
        <w:ind w:firstLine="540"/>
        <w:jc w:val="both"/>
      </w:pPr>
      <w:r>
        <w:t>Потребность в линиях метрополитена составит:</w:t>
      </w:r>
    </w:p>
    <w:p w14:paraId="52A80B6F" w14:textId="77777777" w:rsidR="00246194" w:rsidRDefault="001F5DB8">
      <w:pPr>
        <w:pStyle w:val="ConsPlusNormal0"/>
        <w:spacing w:before="240"/>
        <w:ind w:firstLine="540"/>
        <w:jc w:val="both"/>
      </w:pPr>
      <w:r>
        <w:t>к 2030 году - 176,7 км.</w:t>
      </w:r>
    </w:p>
    <w:p w14:paraId="13CB95EA" w14:textId="77777777" w:rsidR="00246194" w:rsidRDefault="001F5DB8">
      <w:pPr>
        <w:pStyle w:val="ConsPlusNormal0"/>
        <w:spacing w:before="240"/>
        <w:ind w:firstLine="540"/>
        <w:jc w:val="both"/>
      </w:pPr>
      <w:r>
        <w:t>2.2.3.3.4. Расчетный показатель доступности линий метрополитена.</w:t>
      </w:r>
    </w:p>
    <w:p w14:paraId="0442FDC4" w14:textId="77777777" w:rsidR="00246194" w:rsidRDefault="001F5DB8">
      <w:pPr>
        <w:pStyle w:val="ConsPlusNormal0"/>
        <w:spacing w:before="240"/>
        <w:ind w:firstLine="540"/>
        <w:jc w:val="both"/>
      </w:pPr>
      <w:r>
        <w:t>Расчетный показатель доступности не устанавливается.</w:t>
      </w:r>
    </w:p>
    <w:p w14:paraId="190DEDD2" w14:textId="77777777" w:rsidR="00246194" w:rsidRDefault="00246194">
      <w:pPr>
        <w:pStyle w:val="ConsPlusNormal0"/>
      </w:pPr>
    </w:p>
    <w:p w14:paraId="46694BCF" w14:textId="77777777" w:rsidR="00246194" w:rsidRDefault="001F5DB8">
      <w:pPr>
        <w:pStyle w:val="ConsPlusTitle0"/>
        <w:ind w:firstLine="540"/>
        <w:jc w:val="both"/>
        <w:outlineLvl w:val="4"/>
      </w:pPr>
      <w:r>
        <w:lastRenderedPageBreak/>
        <w:t>2.2.3.4. Обоснование расчетных показателей обеспеченности трамвайными депо и расчетных показателей их доступности</w:t>
      </w:r>
    </w:p>
    <w:p w14:paraId="508E18B8" w14:textId="77777777" w:rsidR="00246194" w:rsidRDefault="00246194">
      <w:pPr>
        <w:pStyle w:val="ConsPlusNormal0"/>
      </w:pPr>
    </w:p>
    <w:p w14:paraId="7657207C" w14:textId="77777777" w:rsidR="00246194" w:rsidRDefault="001F5DB8">
      <w:pPr>
        <w:pStyle w:val="ConsPlusNormal0"/>
        <w:ind w:firstLine="540"/>
        <w:jc w:val="both"/>
      </w:pPr>
      <w:r>
        <w:t>2.2.3.4.1. Фактическая обеспеченность населения Санкт-Петербурга трамвайными депо.</w:t>
      </w:r>
    </w:p>
    <w:p w14:paraId="0786267E" w14:textId="77777777" w:rsidR="00246194" w:rsidRDefault="001F5DB8">
      <w:pPr>
        <w:pStyle w:val="ConsPlusNormal0"/>
        <w:spacing w:before="240"/>
        <w:ind w:firstLine="540"/>
        <w:jc w:val="both"/>
      </w:pPr>
      <w:r>
        <w:t>В Санкт-Петербурге по состоянию на 01.01.2023 расположено 9 трамвайных депо.</w:t>
      </w:r>
    </w:p>
    <w:p w14:paraId="407F638D" w14:textId="77777777" w:rsidR="00246194" w:rsidRDefault="001F5DB8">
      <w:pPr>
        <w:pStyle w:val="ConsPlusNormal0"/>
        <w:spacing w:before="240"/>
        <w:ind w:firstLine="540"/>
        <w:jc w:val="both"/>
      </w:pPr>
      <w:r>
        <w:t>Данные о количестве трамвайных депо представлены КТ.</w:t>
      </w:r>
    </w:p>
    <w:p w14:paraId="721ADF67" w14:textId="77777777" w:rsidR="00246194" w:rsidRDefault="001F5DB8">
      <w:pPr>
        <w:pStyle w:val="ConsPlusNormal0"/>
        <w:spacing w:before="240"/>
        <w:ind w:firstLine="540"/>
        <w:jc w:val="both"/>
      </w:pPr>
      <w:r>
        <w:t>2.2.3.4.2. Расчетные показатели обеспеченности трамвайными депо.</w:t>
      </w:r>
    </w:p>
    <w:p w14:paraId="0BF961B1" w14:textId="77777777" w:rsidR="00246194" w:rsidRDefault="001F5DB8">
      <w:pPr>
        <w:pStyle w:val="ConsPlusNormal0"/>
        <w:spacing w:before="240"/>
        <w:ind w:firstLine="540"/>
        <w:jc w:val="both"/>
      </w:pPr>
      <w:r>
        <w:t>Расчетный показатель обеспеченности трамвайными депо устанавливается с учетом планов по строительству до 2030 года 4 трамвайных депо и реконструкции 1 трамвайного парка в совмещенное троллейбусно-трамвайное депо и составляет 12 объектов на субъект Российской Федерации.</w:t>
      </w:r>
    </w:p>
    <w:p w14:paraId="79256CBC" w14:textId="77777777" w:rsidR="00246194" w:rsidRDefault="001F5DB8">
      <w:pPr>
        <w:pStyle w:val="ConsPlusNormal0"/>
        <w:spacing w:before="240"/>
        <w:ind w:firstLine="540"/>
        <w:jc w:val="both"/>
      </w:pPr>
      <w:r>
        <w:t>2.2.3.4.3. Прогноз потребности населения Санкт-Петербурга в трамвайных депо.</w:t>
      </w:r>
    </w:p>
    <w:p w14:paraId="2BC9534C" w14:textId="77777777" w:rsidR="00246194" w:rsidRDefault="001F5DB8">
      <w:pPr>
        <w:pStyle w:val="ConsPlusNormal0"/>
        <w:spacing w:before="240"/>
        <w:ind w:firstLine="540"/>
        <w:jc w:val="both"/>
      </w:pPr>
      <w:r>
        <w:t>Потребность в трамвайных депо составит:</w:t>
      </w:r>
    </w:p>
    <w:p w14:paraId="658D4CC5" w14:textId="77777777" w:rsidR="00246194" w:rsidRDefault="001F5DB8">
      <w:pPr>
        <w:pStyle w:val="ConsPlusNormal0"/>
        <w:spacing w:before="240"/>
        <w:ind w:firstLine="540"/>
        <w:jc w:val="both"/>
      </w:pPr>
      <w:r>
        <w:t>к 2030 году - 12 объектов.</w:t>
      </w:r>
    </w:p>
    <w:p w14:paraId="78C70A50" w14:textId="77777777" w:rsidR="00246194" w:rsidRDefault="001F5DB8">
      <w:pPr>
        <w:pStyle w:val="ConsPlusNormal0"/>
        <w:spacing w:before="240"/>
        <w:ind w:firstLine="540"/>
        <w:jc w:val="both"/>
      </w:pPr>
      <w:r>
        <w:t>2.2.3.4.4. Расчетный показатель доступности трамвайных депо.</w:t>
      </w:r>
    </w:p>
    <w:p w14:paraId="06E39CB9" w14:textId="77777777" w:rsidR="00246194" w:rsidRDefault="001F5DB8">
      <w:pPr>
        <w:pStyle w:val="ConsPlusNormal0"/>
        <w:spacing w:before="240"/>
        <w:ind w:firstLine="540"/>
        <w:jc w:val="both"/>
      </w:pPr>
      <w:r>
        <w:t>Расчетный показатель доступности не устанавливается.</w:t>
      </w:r>
    </w:p>
    <w:p w14:paraId="650009D8" w14:textId="77777777" w:rsidR="00246194" w:rsidRDefault="00246194">
      <w:pPr>
        <w:pStyle w:val="ConsPlusNormal0"/>
      </w:pPr>
    </w:p>
    <w:p w14:paraId="4D869CDA" w14:textId="77777777" w:rsidR="00246194" w:rsidRDefault="001F5DB8">
      <w:pPr>
        <w:pStyle w:val="ConsPlusTitle0"/>
        <w:ind w:firstLine="540"/>
        <w:jc w:val="both"/>
        <w:outlineLvl w:val="4"/>
      </w:pPr>
      <w:r>
        <w:lastRenderedPageBreak/>
        <w:t>2.2.3.5. Обоснование расчетных показателей обеспеченности троллейбусными депо и расчетных показателей их доступности</w:t>
      </w:r>
    </w:p>
    <w:p w14:paraId="403C3AED" w14:textId="77777777" w:rsidR="00246194" w:rsidRDefault="00246194">
      <w:pPr>
        <w:pStyle w:val="ConsPlusNormal0"/>
      </w:pPr>
    </w:p>
    <w:p w14:paraId="61AD66DE" w14:textId="77777777" w:rsidR="00246194" w:rsidRDefault="001F5DB8">
      <w:pPr>
        <w:pStyle w:val="ConsPlusNormal0"/>
        <w:ind w:firstLine="540"/>
        <w:jc w:val="both"/>
      </w:pPr>
      <w:r>
        <w:t>2.2.3.5.1. Фактическая обеспеченность населения Санкт-Петербурга троллейбусными депо.</w:t>
      </w:r>
    </w:p>
    <w:p w14:paraId="54504B82" w14:textId="77777777" w:rsidR="00246194" w:rsidRDefault="001F5DB8">
      <w:pPr>
        <w:pStyle w:val="ConsPlusNormal0"/>
        <w:spacing w:before="240"/>
        <w:ind w:firstLine="540"/>
        <w:jc w:val="both"/>
      </w:pPr>
      <w:r>
        <w:t>В Санкт-Петербурге по состоянию на 01.01.2023 расположено 6 троллейбусных депо.</w:t>
      </w:r>
    </w:p>
    <w:p w14:paraId="276D938B" w14:textId="77777777" w:rsidR="00246194" w:rsidRDefault="001F5DB8">
      <w:pPr>
        <w:pStyle w:val="ConsPlusNormal0"/>
        <w:spacing w:before="240"/>
        <w:ind w:firstLine="540"/>
        <w:jc w:val="both"/>
      </w:pPr>
      <w:r>
        <w:t>Данные о количестве троллейбусных депо представлены КТ.</w:t>
      </w:r>
    </w:p>
    <w:p w14:paraId="31C202C1" w14:textId="77777777" w:rsidR="00246194" w:rsidRDefault="001F5DB8">
      <w:pPr>
        <w:pStyle w:val="ConsPlusNormal0"/>
        <w:spacing w:before="240"/>
        <w:ind w:firstLine="540"/>
        <w:jc w:val="both"/>
      </w:pPr>
      <w:r>
        <w:t>2.2.3.5.2. Расчетные показатели обеспеченности троллейбусными депо.</w:t>
      </w:r>
    </w:p>
    <w:p w14:paraId="7AF075FC" w14:textId="77777777" w:rsidR="00246194" w:rsidRDefault="001F5DB8">
      <w:pPr>
        <w:pStyle w:val="ConsPlusNormal0"/>
        <w:spacing w:before="240"/>
        <w:ind w:firstLine="540"/>
        <w:jc w:val="both"/>
      </w:pPr>
      <w:r>
        <w:t>С учетом отсутствия планов по строительству до 2030 года троллейбусных депо расчетный показатель обеспеченности троллейбусными депо устанавливается на уровне фактической обеспеченности и составляет 6 объектов на субъект Российской Федерации.</w:t>
      </w:r>
    </w:p>
    <w:p w14:paraId="75EB3683" w14:textId="77777777" w:rsidR="00246194" w:rsidRDefault="001F5DB8">
      <w:pPr>
        <w:pStyle w:val="ConsPlusNormal0"/>
        <w:spacing w:before="240"/>
        <w:ind w:firstLine="540"/>
        <w:jc w:val="both"/>
      </w:pPr>
      <w:r>
        <w:t>2.2.3.5.3. Прогноз потребности населения Санкт-Петербурга в троллейбусных депо.</w:t>
      </w:r>
    </w:p>
    <w:p w14:paraId="5B972411" w14:textId="77777777" w:rsidR="00246194" w:rsidRDefault="001F5DB8">
      <w:pPr>
        <w:pStyle w:val="ConsPlusNormal0"/>
        <w:spacing w:before="240"/>
        <w:ind w:firstLine="540"/>
        <w:jc w:val="both"/>
      </w:pPr>
      <w:r>
        <w:t>Потребность в троллейбусных депо составит:</w:t>
      </w:r>
    </w:p>
    <w:p w14:paraId="504F9058" w14:textId="77777777" w:rsidR="00246194" w:rsidRDefault="001F5DB8">
      <w:pPr>
        <w:pStyle w:val="ConsPlusNormal0"/>
        <w:spacing w:before="240"/>
        <w:ind w:firstLine="540"/>
        <w:jc w:val="both"/>
      </w:pPr>
      <w:r>
        <w:t>к 2030 году - 6 объектов.</w:t>
      </w:r>
    </w:p>
    <w:p w14:paraId="17615697" w14:textId="77777777" w:rsidR="00246194" w:rsidRDefault="001F5DB8">
      <w:pPr>
        <w:pStyle w:val="ConsPlusNormal0"/>
        <w:spacing w:before="240"/>
        <w:ind w:firstLine="540"/>
        <w:jc w:val="both"/>
      </w:pPr>
      <w:r>
        <w:t>2.2.3.5.4. Расчетный показатель доступности троллейбусных депо.</w:t>
      </w:r>
    </w:p>
    <w:p w14:paraId="0C439170" w14:textId="77777777" w:rsidR="00246194" w:rsidRDefault="001F5DB8">
      <w:pPr>
        <w:pStyle w:val="ConsPlusNormal0"/>
        <w:spacing w:before="240"/>
        <w:ind w:firstLine="540"/>
        <w:jc w:val="both"/>
      </w:pPr>
      <w:r>
        <w:t>Расчетный показатель доступности не устанавливается.</w:t>
      </w:r>
    </w:p>
    <w:p w14:paraId="172F1A1B" w14:textId="77777777" w:rsidR="00246194" w:rsidRDefault="00246194">
      <w:pPr>
        <w:pStyle w:val="ConsPlusNormal0"/>
      </w:pPr>
    </w:p>
    <w:p w14:paraId="05093BEE" w14:textId="77777777" w:rsidR="00246194" w:rsidRDefault="001F5DB8">
      <w:pPr>
        <w:pStyle w:val="ConsPlusTitle0"/>
        <w:ind w:firstLine="540"/>
        <w:jc w:val="both"/>
        <w:outlineLvl w:val="4"/>
      </w:pPr>
      <w:r>
        <w:t>2.2.3.6. Обоснование расчетных показателей обеспеченности совмещенными троллейбусно-трамвайными депо и расчетных показателей их доступности</w:t>
      </w:r>
    </w:p>
    <w:p w14:paraId="4E4CBCD4" w14:textId="77777777" w:rsidR="00246194" w:rsidRDefault="00246194">
      <w:pPr>
        <w:pStyle w:val="ConsPlusNormal0"/>
      </w:pPr>
    </w:p>
    <w:p w14:paraId="70F4E0A9" w14:textId="77777777" w:rsidR="00246194" w:rsidRDefault="001F5DB8">
      <w:pPr>
        <w:pStyle w:val="ConsPlusNormal0"/>
        <w:ind w:firstLine="540"/>
        <w:jc w:val="both"/>
      </w:pPr>
      <w:r>
        <w:t>2.2.3.6.1. Фактическая обеспеченность населения Санкт-Петербурга совмещенными троллейбусно-трамвайными депо.</w:t>
      </w:r>
    </w:p>
    <w:p w14:paraId="7D5BB6D1" w14:textId="77777777" w:rsidR="00246194" w:rsidRDefault="001F5DB8">
      <w:pPr>
        <w:pStyle w:val="ConsPlusNormal0"/>
        <w:spacing w:before="240"/>
        <w:ind w:firstLine="540"/>
        <w:jc w:val="both"/>
      </w:pPr>
      <w:r>
        <w:t>В Санкт-Петербурге по состоянию на 01.01.2023 расположено 1 совмещенное троллейбусно-трамвайное депо.</w:t>
      </w:r>
    </w:p>
    <w:p w14:paraId="428160D8" w14:textId="77777777" w:rsidR="00246194" w:rsidRDefault="001F5DB8">
      <w:pPr>
        <w:pStyle w:val="ConsPlusNormal0"/>
        <w:spacing w:before="240"/>
        <w:ind w:firstLine="540"/>
        <w:jc w:val="both"/>
      </w:pPr>
      <w:r>
        <w:t>Данные о количестве совмещенных троллейбусно-трамвайных депо представлены КТ.</w:t>
      </w:r>
    </w:p>
    <w:p w14:paraId="786D0E1D" w14:textId="77777777" w:rsidR="00246194" w:rsidRDefault="001F5DB8">
      <w:pPr>
        <w:pStyle w:val="ConsPlusNormal0"/>
        <w:spacing w:before="240"/>
        <w:ind w:firstLine="540"/>
        <w:jc w:val="both"/>
      </w:pPr>
      <w:r>
        <w:t>2.2.3.6.2. Расчетные показатели обеспеченности совмещенными троллейбусно-трамвайными депо.</w:t>
      </w:r>
    </w:p>
    <w:p w14:paraId="0AC371F7" w14:textId="77777777" w:rsidR="00246194" w:rsidRDefault="001F5DB8">
      <w:pPr>
        <w:pStyle w:val="ConsPlusNormal0"/>
        <w:spacing w:before="240"/>
        <w:ind w:firstLine="540"/>
        <w:jc w:val="both"/>
      </w:pPr>
      <w:r>
        <w:t>Расчетный показатель обеспеченности совмещенными троллейбусно-трамвайными депо устанавливается с учетом планов по реконструкции трамвайного парка N 3 в совмещенное троллейбусно-трамвайное депо до 2030 года и составляет 2 объекта на субъект Российской Федерации.</w:t>
      </w:r>
    </w:p>
    <w:p w14:paraId="06F7B4ED" w14:textId="77777777" w:rsidR="00246194" w:rsidRDefault="001F5DB8">
      <w:pPr>
        <w:pStyle w:val="ConsPlusNormal0"/>
        <w:spacing w:before="240"/>
        <w:ind w:firstLine="540"/>
        <w:jc w:val="both"/>
      </w:pPr>
      <w:r>
        <w:t>2.2.3.6.3. Прогноз потребности населения Санкт-Петербурга в совмещенных троллейбусно-трамвайных депо.</w:t>
      </w:r>
    </w:p>
    <w:p w14:paraId="67E4914E" w14:textId="77777777" w:rsidR="00246194" w:rsidRDefault="001F5DB8">
      <w:pPr>
        <w:pStyle w:val="ConsPlusNormal0"/>
        <w:spacing w:before="240"/>
        <w:ind w:firstLine="540"/>
        <w:jc w:val="both"/>
      </w:pPr>
      <w:r>
        <w:t>Потребность в совмещенных троллейбусно-трамвайных депо составит:</w:t>
      </w:r>
    </w:p>
    <w:p w14:paraId="46A759CB" w14:textId="77777777" w:rsidR="00246194" w:rsidRDefault="001F5DB8">
      <w:pPr>
        <w:pStyle w:val="ConsPlusNormal0"/>
        <w:spacing w:before="240"/>
        <w:ind w:firstLine="540"/>
        <w:jc w:val="both"/>
      </w:pPr>
      <w:r>
        <w:lastRenderedPageBreak/>
        <w:t>к 2030 году - 2 объекта.</w:t>
      </w:r>
    </w:p>
    <w:p w14:paraId="1D2C8F46" w14:textId="77777777" w:rsidR="00246194" w:rsidRDefault="001F5DB8">
      <w:pPr>
        <w:pStyle w:val="ConsPlusNormal0"/>
        <w:spacing w:before="240"/>
        <w:ind w:firstLine="540"/>
        <w:jc w:val="both"/>
      </w:pPr>
      <w:r>
        <w:t>2.2.3.6.4. Расчетный показатель доступности совмещенных троллейбусно-трамвайных депо.</w:t>
      </w:r>
    </w:p>
    <w:p w14:paraId="518131B1" w14:textId="77777777" w:rsidR="00246194" w:rsidRDefault="001F5DB8">
      <w:pPr>
        <w:pStyle w:val="ConsPlusNormal0"/>
        <w:spacing w:before="240"/>
        <w:ind w:firstLine="540"/>
        <w:jc w:val="both"/>
      </w:pPr>
      <w:r>
        <w:t>Расчетный показатель доступности не устанавливается.</w:t>
      </w:r>
    </w:p>
    <w:p w14:paraId="645C3528" w14:textId="77777777" w:rsidR="00246194" w:rsidRDefault="00246194">
      <w:pPr>
        <w:pStyle w:val="ConsPlusNormal0"/>
      </w:pPr>
    </w:p>
    <w:p w14:paraId="407021EA" w14:textId="77777777" w:rsidR="00246194" w:rsidRDefault="001F5DB8">
      <w:pPr>
        <w:pStyle w:val="ConsPlusTitle0"/>
        <w:ind w:firstLine="540"/>
        <w:jc w:val="both"/>
        <w:outlineLvl w:val="4"/>
      </w:pPr>
      <w:r>
        <w:t>2.2.3.7. Обоснование расчетных показателей обеспеченности автобусными парками и расчетных показателей их доступности</w:t>
      </w:r>
    </w:p>
    <w:p w14:paraId="28D1D471" w14:textId="77777777" w:rsidR="00246194" w:rsidRDefault="00246194">
      <w:pPr>
        <w:pStyle w:val="ConsPlusNormal0"/>
      </w:pPr>
    </w:p>
    <w:p w14:paraId="14CFC301" w14:textId="77777777" w:rsidR="00246194" w:rsidRDefault="001F5DB8">
      <w:pPr>
        <w:pStyle w:val="ConsPlusNormal0"/>
        <w:ind w:firstLine="540"/>
        <w:jc w:val="both"/>
      </w:pPr>
      <w:r>
        <w:t>2.2.3.7.1. Фактическая обеспеченность населения Санкт-Петербурга автобусными парками.</w:t>
      </w:r>
    </w:p>
    <w:p w14:paraId="0178A993" w14:textId="77777777" w:rsidR="00246194" w:rsidRDefault="001F5DB8">
      <w:pPr>
        <w:pStyle w:val="ConsPlusNormal0"/>
        <w:spacing w:before="240"/>
        <w:ind w:firstLine="540"/>
        <w:jc w:val="both"/>
      </w:pPr>
      <w:r>
        <w:t>В Санкт-Петербурге по состоянию на 01.01.2023 расположено 11 автобусных парков.</w:t>
      </w:r>
    </w:p>
    <w:p w14:paraId="0D0E2653" w14:textId="77777777" w:rsidR="00246194" w:rsidRDefault="001F5DB8">
      <w:pPr>
        <w:pStyle w:val="ConsPlusNormal0"/>
        <w:spacing w:before="240"/>
        <w:ind w:firstLine="540"/>
        <w:jc w:val="both"/>
      </w:pPr>
      <w:r>
        <w:t>Данные, необходимые для расчета фактической обеспеченности автобусными парками, представлены ГБУ "ЦТП".</w:t>
      </w:r>
    </w:p>
    <w:p w14:paraId="72E10149" w14:textId="77777777" w:rsidR="00246194" w:rsidRDefault="001F5DB8">
      <w:pPr>
        <w:pStyle w:val="ConsPlusNormal0"/>
        <w:spacing w:before="240"/>
        <w:ind w:firstLine="540"/>
        <w:jc w:val="both"/>
      </w:pPr>
      <w:r>
        <w:t>2.2.3.7.2. Расчетные показатели обеспеченности автобусными парками.</w:t>
      </w:r>
    </w:p>
    <w:p w14:paraId="3CFB4FA2" w14:textId="77777777" w:rsidR="00246194" w:rsidRDefault="001F5DB8">
      <w:pPr>
        <w:pStyle w:val="ConsPlusNormal0"/>
        <w:spacing w:before="240"/>
        <w:ind w:firstLine="540"/>
        <w:jc w:val="both"/>
      </w:pPr>
      <w:r>
        <w:t>Расчетный показатель обеспеченности автобусными парками устанавливается с учетом планов по строительству до 2030 года 5 автобусных парков и составляет 16 объектов на субъект Российской Федерации.</w:t>
      </w:r>
    </w:p>
    <w:p w14:paraId="102AD0B2" w14:textId="77777777" w:rsidR="00246194" w:rsidRDefault="001F5DB8">
      <w:pPr>
        <w:pStyle w:val="ConsPlusNormal0"/>
        <w:spacing w:before="240"/>
        <w:ind w:firstLine="540"/>
        <w:jc w:val="both"/>
      </w:pPr>
      <w:r>
        <w:t>2.2.3.7.3. Прогноз потребности населения Санкт-Петербурга в автобусных парках.</w:t>
      </w:r>
    </w:p>
    <w:p w14:paraId="55950425" w14:textId="77777777" w:rsidR="00246194" w:rsidRDefault="001F5DB8">
      <w:pPr>
        <w:pStyle w:val="ConsPlusNormal0"/>
        <w:spacing w:before="240"/>
        <w:ind w:firstLine="540"/>
        <w:jc w:val="both"/>
      </w:pPr>
      <w:r>
        <w:t>Потребность в автобусных парках составит:</w:t>
      </w:r>
    </w:p>
    <w:p w14:paraId="50CCE438" w14:textId="77777777" w:rsidR="00246194" w:rsidRDefault="001F5DB8">
      <w:pPr>
        <w:pStyle w:val="ConsPlusNormal0"/>
        <w:spacing w:before="240"/>
        <w:ind w:firstLine="540"/>
        <w:jc w:val="both"/>
      </w:pPr>
      <w:r>
        <w:t>к 2030 году - 16 объектов.</w:t>
      </w:r>
    </w:p>
    <w:p w14:paraId="5F5C1DF2" w14:textId="77777777" w:rsidR="00246194" w:rsidRDefault="001F5DB8">
      <w:pPr>
        <w:pStyle w:val="ConsPlusNormal0"/>
        <w:spacing w:before="240"/>
        <w:ind w:firstLine="540"/>
        <w:jc w:val="both"/>
      </w:pPr>
      <w:r>
        <w:t>2.2.3.7.4. Расчетный показатель доступности автобусных парков.</w:t>
      </w:r>
    </w:p>
    <w:p w14:paraId="6BF5B271" w14:textId="77777777" w:rsidR="00246194" w:rsidRDefault="001F5DB8">
      <w:pPr>
        <w:pStyle w:val="ConsPlusNormal0"/>
        <w:spacing w:before="240"/>
        <w:ind w:firstLine="540"/>
        <w:jc w:val="both"/>
      </w:pPr>
      <w:r>
        <w:t>Расчетный показатель доступности не устанавливается.</w:t>
      </w:r>
    </w:p>
    <w:p w14:paraId="4BCB779C" w14:textId="77777777" w:rsidR="00246194" w:rsidRDefault="00246194">
      <w:pPr>
        <w:pStyle w:val="ConsPlusNormal0"/>
      </w:pPr>
    </w:p>
    <w:p w14:paraId="57B87E80" w14:textId="77777777" w:rsidR="00246194" w:rsidRDefault="001F5DB8">
      <w:pPr>
        <w:pStyle w:val="ConsPlusTitle0"/>
        <w:ind w:firstLine="540"/>
        <w:jc w:val="both"/>
        <w:outlineLvl w:val="4"/>
      </w:pPr>
      <w:r>
        <w:t>2.2.3.8. Обоснование расчетных показателей обеспеченности трамвайными линиями и расчетных показателей их доступности</w:t>
      </w:r>
    </w:p>
    <w:p w14:paraId="5BD9E4BE" w14:textId="77777777" w:rsidR="00246194" w:rsidRDefault="00246194">
      <w:pPr>
        <w:pStyle w:val="ConsPlusNormal0"/>
      </w:pPr>
    </w:p>
    <w:p w14:paraId="51292A9C" w14:textId="77777777" w:rsidR="00246194" w:rsidRDefault="001F5DB8">
      <w:pPr>
        <w:pStyle w:val="ConsPlusNormal0"/>
        <w:ind w:firstLine="540"/>
        <w:jc w:val="both"/>
      </w:pPr>
      <w:r>
        <w:t>2.2.3.8.1. Фактическая обеспеченность населения Санкт-Петербурга трамвайными линиями.</w:t>
      </w:r>
    </w:p>
    <w:p w14:paraId="3354777E" w14:textId="77777777" w:rsidR="00246194" w:rsidRDefault="001F5DB8">
      <w:pPr>
        <w:pStyle w:val="ConsPlusNormal0"/>
        <w:spacing w:before="240"/>
        <w:ind w:firstLine="540"/>
        <w:jc w:val="both"/>
      </w:pPr>
      <w:r>
        <w:t>В Санкт-Петербурге по состоянию на 01.01.2023 общая протяженность трамвайных линий составляла 228,7 км, в том числе трамвайных линий, эксплуатируемых в соответствии с концессионным соглашением.</w:t>
      </w:r>
    </w:p>
    <w:p w14:paraId="4A78E7ED" w14:textId="77777777" w:rsidR="00246194" w:rsidRDefault="001F5DB8">
      <w:pPr>
        <w:pStyle w:val="ConsPlusNormal0"/>
        <w:spacing w:before="240"/>
        <w:ind w:firstLine="540"/>
        <w:jc w:val="both"/>
      </w:pPr>
      <w:r>
        <w:t>Фактическая обеспеченность населения Санкт-Петербурга трамвайными линиями рассчитывается как отношение суммарной протяженности трамвайных линий к общей площади территории Санкт-Петербурга и составляет 0,158 км/кв. км территории Санкт-Петербурга.</w:t>
      </w:r>
    </w:p>
    <w:p w14:paraId="1B66500F" w14:textId="77777777" w:rsidR="00246194" w:rsidRDefault="001F5DB8">
      <w:pPr>
        <w:pStyle w:val="ConsPlusNormal0"/>
        <w:spacing w:before="240"/>
        <w:ind w:firstLine="540"/>
        <w:jc w:val="both"/>
      </w:pPr>
      <w:r>
        <w:t>Данные, необходимые для расчета фактической обеспеченности трамвайными линиями, представлены КТ.</w:t>
      </w:r>
    </w:p>
    <w:p w14:paraId="3F1A0493" w14:textId="77777777" w:rsidR="00246194" w:rsidRDefault="001F5DB8">
      <w:pPr>
        <w:pStyle w:val="ConsPlusNormal0"/>
        <w:spacing w:before="240"/>
        <w:ind w:firstLine="540"/>
        <w:jc w:val="both"/>
      </w:pPr>
      <w:r>
        <w:t>2.2.3.8.2. Расчетные показатели обеспеченности трамвайными линиями.</w:t>
      </w:r>
    </w:p>
    <w:p w14:paraId="642E4CEC" w14:textId="77777777" w:rsidR="00246194" w:rsidRDefault="001F5DB8">
      <w:pPr>
        <w:pStyle w:val="ConsPlusNormal0"/>
        <w:spacing w:before="240"/>
        <w:ind w:firstLine="540"/>
        <w:jc w:val="both"/>
      </w:pPr>
      <w:r>
        <w:lastRenderedPageBreak/>
        <w:t>Расчетный показатель обеспеченности трамвайными линиями устанавливается с учетом планов по строительству до 2030 года трамвайных линий общей протяженностью 121,5 км и составляет 0,242 км/кв. км территории Санкт-Петербурга.</w:t>
      </w:r>
    </w:p>
    <w:p w14:paraId="5F49EB8D" w14:textId="77777777" w:rsidR="00246194" w:rsidRDefault="001F5DB8">
      <w:pPr>
        <w:pStyle w:val="ConsPlusNormal0"/>
        <w:spacing w:before="240"/>
        <w:ind w:firstLine="540"/>
        <w:jc w:val="both"/>
      </w:pPr>
      <w:r>
        <w:t>2.2.3.8.3. Прогноз потребности населения Санкт-Петербурга в трамвайных линиях.</w:t>
      </w:r>
    </w:p>
    <w:p w14:paraId="31DE56B1" w14:textId="77777777" w:rsidR="00246194" w:rsidRDefault="001F5DB8">
      <w:pPr>
        <w:pStyle w:val="ConsPlusNormal0"/>
        <w:spacing w:before="240"/>
        <w:ind w:firstLine="540"/>
        <w:jc w:val="both"/>
      </w:pPr>
      <w:r>
        <w:t>Потребность в трамвайных линиях составит:</w:t>
      </w:r>
    </w:p>
    <w:p w14:paraId="39B08F4E" w14:textId="77777777" w:rsidR="00246194" w:rsidRDefault="001F5DB8">
      <w:pPr>
        <w:pStyle w:val="ConsPlusNormal0"/>
        <w:spacing w:before="240"/>
        <w:ind w:firstLine="540"/>
        <w:jc w:val="both"/>
      </w:pPr>
      <w:r>
        <w:t>к 2030 году - 350,2 км.</w:t>
      </w:r>
    </w:p>
    <w:p w14:paraId="4576765B" w14:textId="77777777" w:rsidR="00246194" w:rsidRDefault="001F5DB8">
      <w:pPr>
        <w:pStyle w:val="ConsPlusNormal0"/>
        <w:spacing w:before="240"/>
        <w:ind w:firstLine="540"/>
        <w:jc w:val="both"/>
      </w:pPr>
      <w:r>
        <w:t>2.2.3.8.4. Расчетный показатель доступности трамвайных линий.</w:t>
      </w:r>
    </w:p>
    <w:p w14:paraId="6CA764C9" w14:textId="77777777" w:rsidR="00246194" w:rsidRDefault="001F5DB8">
      <w:pPr>
        <w:pStyle w:val="ConsPlusNormal0"/>
        <w:spacing w:before="240"/>
        <w:ind w:firstLine="540"/>
        <w:jc w:val="both"/>
      </w:pPr>
      <w:r>
        <w:t>Расчетный показатель доступности не устанавливается.</w:t>
      </w:r>
    </w:p>
    <w:p w14:paraId="6CD26A27" w14:textId="77777777" w:rsidR="00246194" w:rsidRDefault="00246194">
      <w:pPr>
        <w:pStyle w:val="ConsPlusNormal0"/>
      </w:pPr>
    </w:p>
    <w:p w14:paraId="5F3F532D" w14:textId="77777777" w:rsidR="00246194" w:rsidRDefault="001F5DB8">
      <w:pPr>
        <w:pStyle w:val="ConsPlusTitle0"/>
        <w:ind w:firstLine="540"/>
        <w:jc w:val="both"/>
        <w:outlineLvl w:val="4"/>
      </w:pPr>
      <w:r>
        <w:t>2.2.3.9. Обоснование расчетных показателей обеспеченности ТПУ первого и второго уровней и расчетных показателей их доступности</w:t>
      </w:r>
    </w:p>
    <w:p w14:paraId="1B66CCAD" w14:textId="77777777" w:rsidR="00246194" w:rsidRDefault="00246194">
      <w:pPr>
        <w:pStyle w:val="ConsPlusNormal0"/>
      </w:pPr>
    </w:p>
    <w:p w14:paraId="51C6CED4" w14:textId="77777777" w:rsidR="00246194" w:rsidRDefault="001F5DB8">
      <w:pPr>
        <w:pStyle w:val="ConsPlusNormal0"/>
        <w:ind w:firstLine="540"/>
        <w:jc w:val="both"/>
      </w:pPr>
      <w:r>
        <w:t>2.2.3.9.1. Фактическая обеспеченность населения Санкт-Петербурга ТПУ первого и второго уровней.</w:t>
      </w:r>
    </w:p>
    <w:p w14:paraId="52F98DE1" w14:textId="77777777" w:rsidR="00246194" w:rsidRDefault="001F5DB8">
      <w:pPr>
        <w:pStyle w:val="ConsPlusNormal0"/>
        <w:spacing w:before="240"/>
        <w:ind w:firstLine="540"/>
        <w:jc w:val="both"/>
      </w:pPr>
      <w:r>
        <w:t>В настоящее время на территории Санкт-Петербурга ТПУ первого и второго уровней отсутствуют.</w:t>
      </w:r>
    </w:p>
    <w:p w14:paraId="4AC4DC09" w14:textId="77777777" w:rsidR="00246194" w:rsidRDefault="001F5DB8">
      <w:pPr>
        <w:pStyle w:val="ConsPlusNormal0"/>
        <w:spacing w:before="240"/>
        <w:ind w:firstLine="540"/>
        <w:jc w:val="both"/>
      </w:pPr>
      <w:r>
        <w:t>2.2.3.9.2. Расчетные показатели обеспеченности ТПУ первого и второго уровней.</w:t>
      </w:r>
    </w:p>
    <w:p w14:paraId="7D3A234D" w14:textId="77777777" w:rsidR="00246194" w:rsidRDefault="001F5DB8">
      <w:pPr>
        <w:pStyle w:val="ConsPlusNormal0"/>
        <w:spacing w:before="240"/>
        <w:ind w:firstLine="540"/>
        <w:jc w:val="both"/>
      </w:pPr>
      <w:r>
        <w:t>Расчетный показатель обеспеченности ТПУ первого и второго уровней устанавливается с учетом планов по строительству до 2030 года и составляет 51 объект на субъект Российской Федерации.</w:t>
      </w:r>
    </w:p>
    <w:p w14:paraId="3A693F9A" w14:textId="77777777" w:rsidR="00246194" w:rsidRDefault="001F5DB8">
      <w:pPr>
        <w:pStyle w:val="ConsPlusNormal0"/>
        <w:spacing w:before="240"/>
        <w:ind w:firstLine="540"/>
        <w:jc w:val="both"/>
      </w:pPr>
      <w:r>
        <w:t>2.2.3.9.3. Прогноз потребности населения Санкт-Петербурга в ТПУ первого и второго уровней.</w:t>
      </w:r>
    </w:p>
    <w:p w14:paraId="72B9CFE2" w14:textId="77777777" w:rsidR="00246194" w:rsidRDefault="001F5DB8">
      <w:pPr>
        <w:pStyle w:val="ConsPlusNormal0"/>
        <w:spacing w:before="240"/>
        <w:ind w:firstLine="540"/>
        <w:jc w:val="both"/>
      </w:pPr>
      <w:r>
        <w:t>Потребность в ТПУ первого и второго уровней составит:</w:t>
      </w:r>
    </w:p>
    <w:p w14:paraId="5D69023E" w14:textId="77777777" w:rsidR="00246194" w:rsidRDefault="001F5DB8">
      <w:pPr>
        <w:pStyle w:val="ConsPlusNormal0"/>
        <w:spacing w:before="240"/>
        <w:ind w:firstLine="540"/>
        <w:jc w:val="both"/>
      </w:pPr>
      <w:r>
        <w:t>к 2030 году - 51 объект.</w:t>
      </w:r>
    </w:p>
    <w:p w14:paraId="2087E928" w14:textId="77777777" w:rsidR="00246194" w:rsidRDefault="001F5DB8">
      <w:pPr>
        <w:pStyle w:val="ConsPlusNormal0"/>
        <w:spacing w:before="240"/>
        <w:ind w:firstLine="540"/>
        <w:jc w:val="both"/>
      </w:pPr>
      <w:r>
        <w:t>2.2.3.9.4. Расчетный показатель доступности ТПУ первого и второго уровней.</w:t>
      </w:r>
    </w:p>
    <w:p w14:paraId="190854D6" w14:textId="77777777" w:rsidR="00246194" w:rsidRDefault="001F5DB8">
      <w:pPr>
        <w:pStyle w:val="ConsPlusNormal0"/>
        <w:spacing w:before="240"/>
        <w:ind w:firstLine="540"/>
        <w:jc w:val="both"/>
      </w:pPr>
      <w:r>
        <w:t>Расчетный показатель доступности не устанавливается.</w:t>
      </w:r>
    </w:p>
    <w:p w14:paraId="6FAB5D25" w14:textId="77777777" w:rsidR="00246194" w:rsidRDefault="00246194">
      <w:pPr>
        <w:pStyle w:val="ConsPlusNormal0"/>
      </w:pPr>
    </w:p>
    <w:p w14:paraId="1C21589E" w14:textId="77777777" w:rsidR="00246194" w:rsidRDefault="001F5DB8">
      <w:pPr>
        <w:pStyle w:val="ConsPlusTitle0"/>
        <w:ind w:firstLine="540"/>
        <w:jc w:val="both"/>
        <w:outlineLvl w:val="3"/>
      </w:pPr>
      <w:r>
        <w:t>2.2.4. Обоснование расчетных показателей обеспеченности объектами нормирования в области воздушного транспорта и расчетных показателей их доступности</w:t>
      </w:r>
    </w:p>
    <w:p w14:paraId="465168C2" w14:textId="77777777" w:rsidR="00246194" w:rsidRDefault="00246194">
      <w:pPr>
        <w:pStyle w:val="ConsPlusNormal0"/>
      </w:pPr>
    </w:p>
    <w:p w14:paraId="3C2CBFA1" w14:textId="77777777" w:rsidR="00246194" w:rsidRDefault="001F5DB8">
      <w:pPr>
        <w:pStyle w:val="ConsPlusTitle0"/>
        <w:ind w:firstLine="540"/>
        <w:jc w:val="both"/>
        <w:outlineLvl w:val="4"/>
      </w:pPr>
      <w:r>
        <w:t>2.2.4.1. Фактическая обеспеченность населения Санкт-Петербурга посадочными площадками для вертолетов, расположенными в административных границах Санкт-Петербурга, задействованными в системе оказания скорой медицинской помощи</w:t>
      </w:r>
    </w:p>
    <w:p w14:paraId="1BC06592" w14:textId="77777777" w:rsidR="00246194" w:rsidRDefault="00246194">
      <w:pPr>
        <w:pStyle w:val="ConsPlusNormal0"/>
      </w:pPr>
    </w:p>
    <w:p w14:paraId="3F0562F6" w14:textId="77777777" w:rsidR="00246194" w:rsidRDefault="001F5DB8">
      <w:pPr>
        <w:pStyle w:val="ConsPlusNormal0"/>
        <w:ind w:firstLine="540"/>
        <w:jc w:val="both"/>
      </w:pPr>
      <w:r>
        <w:lastRenderedPageBreak/>
        <w:t>На 01.01.2023 в ведении ГКУ "АВТ" на праве оперативного управления находятся 5 посадочных площадок для вертолетов. Данные объекты инфраструктуры воздушного транспорта применяются для выполнения взлетно-посадочных операций вертолетами государственной и гражданской авиации в целях оказания экстренной медицинской помощи и тем самым несут социальную функцию для Санкт-Петербурга и всего Северо-Западного федерального округа.</w:t>
      </w:r>
    </w:p>
    <w:p w14:paraId="4CB257CD" w14:textId="77777777" w:rsidR="00246194" w:rsidRDefault="001F5DB8">
      <w:pPr>
        <w:pStyle w:val="ConsPlusNormal0"/>
        <w:spacing w:before="240"/>
        <w:ind w:firstLine="540"/>
        <w:jc w:val="both"/>
      </w:pPr>
      <w:r>
        <w:t>Данные о фактическом количестве посадочных площадок для вертолетов представлены ГКУ "АВТ".</w:t>
      </w:r>
    </w:p>
    <w:p w14:paraId="70DF248B" w14:textId="77777777" w:rsidR="00246194" w:rsidRDefault="00246194">
      <w:pPr>
        <w:pStyle w:val="ConsPlusNormal0"/>
      </w:pPr>
    </w:p>
    <w:p w14:paraId="3B89D6DE" w14:textId="77777777" w:rsidR="00246194" w:rsidRDefault="001F5DB8">
      <w:pPr>
        <w:pStyle w:val="ConsPlusTitle0"/>
        <w:ind w:firstLine="540"/>
        <w:jc w:val="both"/>
        <w:outlineLvl w:val="4"/>
      </w:pPr>
      <w:r>
        <w:t>2.2.4.2. Расчетный показатель обеспеченности посадочными площадками для вертолетов, расположенными в административных границах Санкт-Петербурга, задействованными в системе оказания скорой медицинской помощи</w:t>
      </w:r>
    </w:p>
    <w:p w14:paraId="3204CB8E" w14:textId="77777777" w:rsidR="00246194" w:rsidRDefault="00246194">
      <w:pPr>
        <w:pStyle w:val="ConsPlusNormal0"/>
      </w:pPr>
    </w:p>
    <w:p w14:paraId="7D01D64E" w14:textId="77777777" w:rsidR="00246194" w:rsidRDefault="001F5DB8">
      <w:pPr>
        <w:pStyle w:val="ConsPlusNormal0"/>
        <w:ind w:firstLine="540"/>
        <w:jc w:val="both"/>
      </w:pPr>
      <w:r>
        <w:t>Расчетный показатель обеспеченности посадочными площадками для вертолетов, расположенными в административных границах Санкт-Петербурга, задействованными в системе оказания скорой медицинской помощи, устанавливается с учетом планов по строительству до 2030 года 4 посадочных площадок для вертолетов, выполняющих взлетно-посадочные операции в целях оказания экстренной медицинской помощи, и составляет 9 объектов на субъект Российской Федерации.</w:t>
      </w:r>
    </w:p>
    <w:p w14:paraId="4A8778BA" w14:textId="77777777" w:rsidR="00246194" w:rsidRDefault="00246194">
      <w:pPr>
        <w:pStyle w:val="ConsPlusNormal0"/>
      </w:pPr>
    </w:p>
    <w:p w14:paraId="4A2F644A" w14:textId="77777777" w:rsidR="00246194" w:rsidRDefault="001F5DB8">
      <w:pPr>
        <w:pStyle w:val="ConsPlusTitle0"/>
        <w:ind w:firstLine="540"/>
        <w:jc w:val="both"/>
        <w:outlineLvl w:val="4"/>
      </w:pPr>
      <w:r>
        <w:t>2.2.4.3. Прогноз потребности населения Санкт-Петербурга в посадочных площадках для вертолетов, расположенных в административных границах Санкт-Петербурга, задействованных в системе оказания скорой медицинской помощи</w:t>
      </w:r>
    </w:p>
    <w:p w14:paraId="17275A3B" w14:textId="77777777" w:rsidR="00246194" w:rsidRDefault="00246194">
      <w:pPr>
        <w:pStyle w:val="ConsPlusNormal0"/>
      </w:pPr>
    </w:p>
    <w:p w14:paraId="5BBD39C3" w14:textId="77777777" w:rsidR="00246194" w:rsidRDefault="001F5DB8">
      <w:pPr>
        <w:pStyle w:val="ConsPlusNormal0"/>
        <w:ind w:firstLine="540"/>
        <w:jc w:val="both"/>
      </w:pPr>
      <w:r>
        <w:t>Потребность в посадочных площадках для вертолетов, расположенных в административных границах Санкт-Петербурга, задействованных в системе оказания скорой медицинской помощи, составит:</w:t>
      </w:r>
    </w:p>
    <w:p w14:paraId="055DCDC1" w14:textId="77777777" w:rsidR="00246194" w:rsidRDefault="001F5DB8">
      <w:pPr>
        <w:pStyle w:val="ConsPlusNormal0"/>
        <w:spacing w:before="240"/>
        <w:ind w:firstLine="540"/>
        <w:jc w:val="both"/>
      </w:pPr>
      <w:r>
        <w:t>к 2030 году - 9 объектов.</w:t>
      </w:r>
    </w:p>
    <w:p w14:paraId="7AAB0567" w14:textId="77777777" w:rsidR="00246194" w:rsidRDefault="00246194">
      <w:pPr>
        <w:pStyle w:val="ConsPlusNormal0"/>
      </w:pPr>
    </w:p>
    <w:p w14:paraId="0DFB4BA3" w14:textId="77777777" w:rsidR="00246194" w:rsidRDefault="001F5DB8">
      <w:pPr>
        <w:pStyle w:val="ConsPlusTitle0"/>
        <w:ind w:firstLine="540"/>
        <w:jc w:val="both"/>
        <w:outlineLvl w:val="4"/>
      </w:pPr>
      <w:r>
        <w:t>2.2.4.4. Расчетный показатель доступности посадочных площадок для вертолетов, расположенных в административных границах Санкт-Петербурга, задействованных в системе оказания скорой медицинской помощи</w:t>
      </w:r>
    </w:p>
    <w:p w14:paraId="7C917292" w14:textId="77777777" w:rsidR="00246194" w:rsidRDefault="00246194">
      <w:pPr>
        <w:pStyle w:val="ConsPlusNormal0"/>
      </w:pPr>
    </w:p>
    <w:p w14:paraId="72E53A61" w14:textId="77777777" w:rsidR="00246194" w:rsidRDefault="001F5DB8">
      <w:pPr>
        <w:pStyle w:val="ConsPlusNormal0"/>
        <w:ind w:firstLine="540"/>
        <w:jc w:val="both"/>
      </w:pPr>
      <w:r>
        <w:t>Расчетный показатель доступности не устанавливается.</w:t>
      </w:r>
    </w:p>
    <w:p w14:paraId="5EFD9871" w14:textId="77777777" w:rsidR="00246194" w:rsidRDefault="00246194">
      <w:pPr>
        <w:pStyle w:val="ConsPlusNormal0"/>
      </w:pPr>
    </w:p>
    <w:p w14:paraId="41CE14F9" w14:textId="77777777" w:rsidR="00246194" w:rsidRDefault="001F5DB8">
      <w:pPr>
        <w:pStyle w:val="ConsPlusTitle0"/>
        <w:ind w:firstLine="540"/>
        <w:jc w:val="both"/>
        <w:outlineLvl w:val="3"/>
      </w:pPr>
      <w:r>
        <w:t>2.2.5. Обоснование расчетных показателей обеспеченности объектами нормирования в области водного транспорта и расчетных показателей их доступности</w:t>
      </w:r>
    </w:p>
    <w:p w14:paraId="1A0759D8" w14:textId="77777777" w:rsidR="00246194" w:rsidRDefault="00246194">
      <w:pPr>
        <w:pStyle w:val="ConsPlusNormal0"/>
      </w:pPr>
    </w:p>
    <w:p w14:paraId="270E6E97" w14:textId="77777777" w:rsidR="00246194" w:rsidRDefault="001F5DB8">
      <w:pPr>
        <w:pStyle w:val="ConsPlusTitle0"/>
        <w:ind w:firstLine="540"/>
        <w:jc w:val="both"/>
        <w:outlineLvl w:val="4"/>
      </w:pPr>
      <w:r>
        <w:t>2.2.5.1. Фактическая обеспеченность населения Санкт-Петербурга речными портами</w:t>
      </w:r>
    </w:p>
    <w:p w14:paraId="6FB55664" w14:textId="77777777" w:rsidR="00246194" w:rsidRDefault="00246194">
      <w:pPr>
        <w:pStyle w:val="ConsPlusNormal0"/>
      </w:pPr>
    </w:p>
    <w:p w14:paraId="1AC03BBB" w14:textId="77777777" w:rsidR="00246194" w:rsidRDefault="001F5DB8">
      <w:pPr>
        <w:pStyle w:val="ConsPlusNormal0"/>
        <w:ind w:firstLine="540"/>
        <w:jc w:val="both"/>
      </w:pPr>
      <w:r>
        <w:t>На 01.01.2023 на территории Санкт-Петербурга расположен 1 речной порт регионального значения (Речной вокзал). Причалы Речного вокзала находятся в оперативном ведении ГКУ "АВТ".</w:t>
      </w:r>
    </w:p>
    <w:p w14:paraId="5BC04315" w14:textId="77777777" w:rsidR="00246194" w:rsidRDefault="001F5DB8">
      <w:pPr>
        <w:pStyle w:val="ConsPlusNormal0"/>
        <w:spacing w:before="240"/>
        <w:ind w:firstLine="540"/>
        <w:jc w:val="both"/>
      </w:pPr>
      <w:r>
        <w:lastRenderedPageBreak/>
        <w:t>Данные о количестве речных портов в Санкт-Петербурге представлены ГКУ "АВТ".</w:t>
      </w:r>
    </w:p>
    <w:p w14:paraId="79DA67C6" w14:textId="77777777" w:rsidR="00246194" w:rsidRDefault="00246194">
      <w:pPr>
        <w:pStyle w:val="ConsPlusNormal0"/>
      </w:pPr>
    </w:p>
    <w:p w14:paraId="4ACC0D64" w14:textId="77777777" w:rsidR="00246194" w:rsidRDefault="001F5DB8">
      <w:pPr>
        <w:pStyle w:val="ConsPlusTitle0"/>
        <w:ind w:firstLine="540"/>
        <w:jc w:val="both"/>
        <w:outlineLvl w:val="4"/>
      </w:pPr>
      <w:r>
        <w:t>2.2.5.2. Расчетный показатель обеспеченности речными портами</w:t>
      </w:r>
    </w:p>
    <w:p w14:paraId="112A95EA" w14:textId="77777777" w:rsidR="00246194" w:rsidRDefault="00246194">
      <w:pPr>
        <w:pStyle w:val="ConsPlusNormal0"/>
      </w:pPr>
    </w:p>
    <w:p w14:paraId="29C5EAA8" w14:textId="77777777" w:rsidR="00246194" w:rsidRDefault="001F5DB8">
      <w:pPr>
        <w:pStyle w:val="ConsPlusNormal0"/>
        <w:ind w:firstLine="540"/>
        <w:jc w:val="both"/>
      </w:pPr>
      <w:r>
        <w:t>С учетом отсутствия планов по строительству до 2030 года речных портов расчетный показатель обеспеченности речными портами устанавливается на уровне фактической обеспеченности и не менее 1 объекта на субъект Российской Федерации.</w:t>
      </w:r>
    </w:p>
    <w:p w14:paraId="28C7EECC" w14:textId="77777777" w:rsidR="00246194" w:rsidRDefault="00246194">
      <w:pPr>
        <w:pStyle w:val="ConsPlusNormal0"/>
      </w:pPr>
    </w:p>
    <w:p w14:paraId="1920D1B1" w14:textId="77777777" w:rsidR="00246194" w:rsidRDefault="001F5DB8">
      <w:pPr>
        <w:pStyle w:val="ConsPlusTitle0"/>
        <w:ind w:firstLine="540"/>
        <w:jc w:val="both"/>
        <w:outlineLvl w:val="4"/>
      </w:pPr>
      <w:r>
        <w:t>2.2.5.3. Прогноз потребности населения Санкт-Петербурга в речных портах</w:t>
      </w:r>
    </w:p>
    <w:p w14:paraId="1B193504" w14:textId="77777777" w:rsidR="00246194" w:rsidRDefault="00246194">
      <w:pPr>
        <w:pStyle w:val="ConsPlusNormal0"/>
      </w:pPr>
    </w:p>
    <w:p w14:paraId="31139965" w14:textId="77777777" w:rsidR="00246194" w:rsidRDefault="001F5DB8">
      <w:pPr>
        <w:pStyle w:val="ConsPlusNormal0"/>
        <w:ind w:firstLine="540"/>
        <w:jc w:val="both"/>
      </w:pPr>
      <w:r>
        <w:t>Потребность в речных портах составит:</w:t>
      </w:r>
    </w:p>
    <w:p w14:paraId="57F08158" w14:textId="77777777" w:rsidR="00246194" w:rsidRDefault="001F5DB8">
      <w:pPr>
        <w:pStyle w:val="ConsPlusNormal0"/>
        <w:spacing w:before="240"/>
        <w:ind w:firstLine="540"/>
        <w:jc w:val="both"/>
      </w:pPr>
      <w:r>
        <w:t>к 2030 году - 1 объект.</w:t>
      </w:r>
    </w:p>
    <w:p w14:paraId="409EFC03" w14:textId="77777777" w:rsidR="00246194" w:rsidRDefault="00246194">
      <w:pPr>
        <w:pStyle w:val="ConsPlusNormal0"/>
      </w:pPr>
    </w:p>
    <w:p w14:paraId="2E36E046" w14:textId="77777777" w:rsidR="00246194" w:rsidRDefault="001F5DB8">
      <w:pPr>
        <w:pStyle w:val="ConsPlusTitle0"/>
        <w:ind w:firstLine="540"/>
        <w:jc w:val="both"/>
        <w:outlineLvl w:val="4"/>
      </w:pPr>
      <w:r>
        <w:t>2.2.5.4. Расчетный показатель доступности речных портов</w:t>
      </w:r>
    </w:p>
    <w:p w14:paraId="0A46A776" w14:textId="77777777" w:rsidR="00246194" w:rsidRDefault="00246194">
      <w:pPr>
        <w:pStyle w:val="ConsPlusNormal0"/>
      </w:pPr>
    </w:p>
    <w:p w14:paraId="53931F06" w14:textId="77777777" w:rsidR="00246194" w:rsidRDefault="001F5DB8">
      <w:pPr>
        <w:pStyle w:val="ConsPlusNormal0"/>
        <w:ind w:firstLine="540"/>
        <w:jc w:val="both"/>
      </w:pPr>
      <w:r>
        <w:t>Расчетный показатель доступности - транспортная доступность до 60 минут.</w:t>
      </w:r>
    </w:p>
    <w:p w14:paraId="4E1A1C1F" w14:textId="77777777" w:rsidR="00246194" w:rsidRDefault="00246194">
      <w:pPr>
        <w:pStyle w:val="ConsPlusNormal0"/>
      </w:pPr>
    </w:p>
    <w:p w14:paraId="5AB59D2A" w14:textId="77777777" w:rsidR="00246194" w:rsidRDefault="001F5DB8">
      <w:pPr>
        <w:pStyle w:val="ConsPlusTitle0"/>
        <w:ind w:firstLine="540"/>
        <w:jc w:val="both"/>
        <w:outlineLvl w:val="3"/>
      </w:pPr>
      <w:r>
        <w:t>2.2.6. Обоснование расчетных показателей обеспеченности объектами нормирования в области предупреждения чрезвычайных ситуаций регионального характера, стихийных бедствий, эпидемий и ликвидации их последствий и расчетных показателей их доступности</w:t>
      </w:r>
    </w:p>
    <w:p w14:paraId="045B2E2D" w14:textId="77777777" w:rsidR="00246194" w:rsidRDefault="00246194">
      <w:pPr>
        <w:pStyle w:val="ConsPlusNormal0"/>
      </w:pPr>
    </w:p>
    <w:p w14:paraId="390726A0" w14:textId="77777777" w:rsidR="00246194" w:rsidRDefault="001F5DB8">
      <w:pPr>
        <w:pStyle w:val="ConsPlusTitle0"/>
        <w:ind w:firstLine="540"/>
        <w:jc w:val="both"/>
        <w:outlineLvl w:val="4"/>
      </w:pPr>
      <w:r>
        <w:t>2.2.6.1. Обоснование расчетных показателей обеспеченности пожарными депо и расчетных показателей их доступности</w:t>
      </w:r>
    </w:p>
    <w:p w14:paraId="62619D64" w14:textId="77777777" w:rsidR="00246194" w:rsidRDefault="00246194">
      <w:pPr>
        <w:pStyle w:val="ConsPlusNormal0"/>
      </w:pPr>
    </w:p>
    <w:p w14:paraId="55DFFA4A" w14:textId="77777777" w:rsidR="00246194" w:rsidRDefault="001F5DB8">
      <w:pPr>
        <w:pStyle w:val="ConsPlusNormal0"/>
        <w:ind w:firstLine="540"/>
        <w:jc w:val="both"/>
      </w:pPr>
      <w:r>
        <w:t>2.2.6.1.1. Фактическая обеспеченность населения Санкт-Петербурга пожарными депо.</w:t>
      </w:r>
    </w:p>
    <w:p w14:paraId="0C91D77B" w14:textId="77777777" w:rsidR="00246194" w:rsidRDefault="001F5DB8">
      <w:pPr>
        <w:pStyle w:val="ConsPlusNormal0"/>
        <w:spacing w:before="240"/>
        <w:ind w:firstLine="540"/>
        <w:jc w:val="both"/>
      </w:pPr>
      <w:r>
        <w:t>Пожарную безопасность Санкт-Петербурга обеспечивают подразделения федеральной противопожарной службы и противопожарной службы Санкт-Петербурга территориального пожарно-спасательного гарнизона Санкт-Петербурга.</w:t>
      </w:r>
    </w:p>
    <w:p w14:paraId="5204410E" w14:textId="77777777" w:rsidR="00246194" w:rsidRDefault="001F5DB8">
      <w:pPr>
        <w:pStyle w:val="ConsPlusNormal0"/>
        <w:spacing w:before="240"/>
        <w:ind w:firstLine="540"/>
        <w:jc w:val="both"/>
      </w:pPr>
      <w:r>
        <w:t>Личный состав противопожарной службы размещен в 63 пожарных депо (выездные пожарные части).</w:t>
      </w:r>
    </w:p>
    <w:p w14:paraId="084098D8" w14:textId="77777777" w:rsidR="00246194" w:rsidRDefault="001F5DB8">
      <w:pPr>
        <w:pStyle w:val="ConsPlusNormal0"/>
        <w:spacing w:before="240"/>
        <w:ind w:firstLine="540"/>
        <w:jc w:val="both"/>
      </w:pPr>
      <w:r>
        <w:t>Фактическая обеспеченность населения Санкт-Петербурга пожарными депо рассчитывается как отношение площади территории Санкт-Петербурга к фактическому количеству пожарных депо и составляет одно пожарное депо на 23,0 кв. км территории Санкт-Петербурга.</w:t>
      </w:r>
    </w:p>
    <w:p w14:paraId="31345962" w14:textId="77777777" w:rsidR="00246194" w:rsidRDefault="001F5DB8">
      <w:pPr>
        <w:pStyle w:val="ConsPlusNormal0"/>
        <w:spacing w:before="240"/>
        <w:ind w:firstLine="540"/>
        <w:jc w:val="both"/>
      </w:pPr>
      <w:r>
        <w:t>Данные, необходимые для расчета фактической обеспеченности пожарными депо, представлены КВЗПБ.</w:t>
      </w:r>
    </w:p>
    <w:p w14:paraId="4055BFF2" w14:textId="77777777" w:rsidR="00246194" w:rsidRDefault="001F5DB8">
      <w:pPr>
        <w:pStyle w:val="ConsPlusNormal0"/>
        <w:spacing w:before="240"/>
        <w:ind w:firstLine="540"/>
        <w:jc w:val="both"/>
      </w:pPr>
      <w:r>
        <w:t>2.2.6.1.2. Расчетный показатель обеспеченности пожарными депо.</w:t>
      </w:r>
    </w:p>
    <w:p w14:paraId="34B17B5C" w14:textId="77777777" w:rsidR="00246194" w:rsidRDefault="001F5DB8">
      <w:pPr>
        <w:pStyle w:val="ConsPlusNormal0"/>
        <w:spacing w:before="240"/>
        <w:ind w:firstLine="540"/>
        <w:jc w:val="both"/>
      </w:pPr>
      <w:r>
        <w:t xml:space="preserve">Расчетный показатель обеспеченности населения Санкт-Петербурга пожарными депо, рассчитанный КВЗПБ на основании </w:t>
      </w:r>
      <w:hyperlink r:id="rId18" w:tooltip="&quot;СП 11.13130.2009. Свод правил. Места дислокации подразделений пожарной охраны. Порядок и методика определения&quot; (утв. Приказом МЧС РФ от 25.03.2009 N 181) (ред. от 09.12.2010) {КонсультантПлюс}">
        <w:r>
          <w:rPr>
            <w:color w:val="0000FF"/>
          </w:rPr>
          <w:t>СП 11.13130.2009</w:t>
        </w:r>
      </w:hyperlink>
      <w:r>
        <w:t xml:space="preserve"> "Места дислокации подразделений пожарной охраны. Порядок и методика определения", утвержденного приказом МЧС России от 25.03.2009 N 181, составляет одно пожарное депо на 15,5 кв. км территории Санкт-Петербурга.</w:t>
      </w:r>
    </w:p>
    <w:p w14:paraId="17D64719" w14:textId="77777777" w:rsidR="00246194" w:rsidRDefault="001F5DB8">
      <w:pPr>
        <w:pStyle w:val="ConsPlusNormal0"/>
        <w:spacing w:before="240"/>
        <w:ind w:firstLine="540"/>
        <w:jc w:val="both"/>
      </w:pPr>
      <w:r>
        <w:t>2.2.6.1.3. Прогноз потребности населения Санкт-Петербурга в пожарных депо.</w:t>
      </w:r>
    </w:p>
    <w:p w14:paraId="12725949" w14:textId="77777777" w:rsidR="00246194" w:rsidRDefault="001F5DB8">
      <w:pPr>
        <w:pStyle w:val="ConsPlusNormal0"/>
        <w:spacing w:before="240"/>
        <w:ind w:firstLine="540"/>
        <w:jc w:val="both"/>
      </w:pPr>
      <w:r>
        <w:t>Потребность в пожарных депо составит:</w:t>
      </w:r>
    </w:p>
    <w:p w14:paraId="47D7F8C5" w14:textId="77777777" w:rsidR="00246194" w:rsidRDefault="001F5DB8">
      <w:pPr>
        <w:pStyle w:val="ConsPlusNormal0"/>
        <w:spacing w:before="240"/>
        <w:ind w:firstLine="540"/>
        <w:jc w:val="both"/>
      </w:pPr>
      <w:r>
        <w:t>к 2030 году - 93 единицы.</w:t>
      </w:r>
    </w:p>
    <w:p w14:paraId="436F80B2" w14:textId="77777777" w:rsidR="00246194" w:rsidRDefault="001F5DB8">
      <w:pPr>
        <w:pStyle w:val="ConsPlusNormal0"/>
        <w:spacing w:before="240"/>
        <w:ind w:firstLine="540"/>
        <w:jc w:val="both"/>
      </w:pPr>
      <w:r>
        <w:t>2.2.6.1.4. Расчетный показатель доступности пожарных депо.</w:t>
      </w:r>
    </w:p>
    <w:p w14:paraId="27A9126B" w14:textId="77777777" w:rsidR="00246194" w:rsidRDefault="001F5DB8">
      <w:pPr>
        <w:pStyle w:val="ConsPlusNormal0"/>
        <w:spacing w:before="240"/>
        <w:ind w:firstLine="540"/>
        <w:jc w:val="both"/>
      </w:pPr>
      <w:r>
        <w:t xml:space="preserve">Время прибытия первого подразделения пожарной охраны к месту вызова в соответствии со </w:t>
      </w:r>
      <w:hyperlink r:id="rId19" w:tooltip="Федеральный закон от 22.07.2008 N 123-ФЗ (ред. от 25.12.2023) &quot;Технический регламент о требованиях пожарной безопасности&quot; {КонсультантПлюс}">
        <w:r>
          <w:rPr>
            <w:color w:val="0000FF"/>
          </w:rPr>
          <w:t>статьей 76</w:t>
        </w:r>
      </w:hyperlink>
      <w:r>
        <w:t xml:space="preserve"> Федерального закона "Технический регламент о требованиях пожарной безопасности" не должно превышать 10 минут.</w:t>
      </w:r>
    </w:p>
    <w:p w14:paraId="1C345FFA" w14:textId="77777777" w:rsidR="00246194" w:rsidRDefault="00246194">
      <w:pPr>
        <w:pStyle w:val="ConsPlusNormal0"/>
      </w:pPr>
    </w:p>
    <w:p w14:paraId="2052A9C7" w14:textId="77777777" w:rsidR="00246194" w:rsidRDefault="001F5DB8">
      <w:pPr>
        <w:pStyle w:val="ConsPlusTitle0"/>
        <w:ind w:firstLine="540"/>
        <w:jc w:val="both"/>
        <w:outlineLvl w:val="4"/>
      </w:pPr>
      <w:r>
        <w:t>2.2.6.2. Обоснование расчетных показателей обеспеченности базами природоохранного флота и расчетных показателей их доступности</w:t>
      </w:r>
    </w:p>
    <w:p w14:paraId="1E47F45D" w14:textId="77777777" w:rsidR="00246194" w:rsidRDefault="00246194">
      <w:pPr>
        <w:pStyle w:val="ConsPlusNormal0"/>
      </w:pPr>
    </w:p>
    <w:p w14:paraId="497648AF" w14:textId="77777777" w:rsidR="00246194" w:rsidRDefault="001F5DB8">
      <w:pPr>
        <w:pStyle w:val="ConsPlusNormal0"/>
        <w:ind w:firstLine="540"/>
        <w:jc w:val="both"/>
      </w:pPr>
      <w:r>
        <w:t>2.2.6.2.1. Фактическая обеспеченность населения Санкт-Петербурга базами природоохранного флота.</w:t>
      </w:r>
    </w:p>
    <w:p w14:paraId="59CF448E" w14:textId="77777777" w:rsidR="00246194" w:rsidRDefault="001F5DB8">
      <w:pPr>
        <w:pStyle w:val="ConsPlusNormal0"/>
        <w:spacing w:before="240"/>
        <w:ind w:firstLine="540"/>
        <w:jc w:val="both"/>
      </w:pPr>
      <w:r>
        <w:t>Природоохранный флот Санкт-Петербурга составляют технические силы и средства, предназначенные для выполнения работ, направленных на предупреждение и ликвидацию последствий чрезвычайных ситуаций; природоохранных работ на водных объектах.</w:t>
      </w:r>
    </w:p>
    <w:p w14:paraId="7F85D366" w14:textId="77777777" w:rsidR="00246194" w:rsidRDefault="001F5DB8">
      <w:pPr>
        <w:pStyle w:val="ConsPlusNormal0"/>
        <w:spacing w:before="240"/>
        <w:ind w:firstLine="540"/>
        <w:jc w:val="both"/>
      </w:pPr>
      <w:r>
        <w:t>На 01.01.2023 на территории Санкт-Петербурга функционирует 1 база природоохранного флота, расположенная в пос. Лисий Нос на земельном участке по адресу: Санкт-Петербург, пос. Лисий Нос, Приморское шоссе, участок 19 (юго-западнее дома N 140, сооружение 2, литера А). Площадь для размещения объектов базы природоохранного флота составляет 0,075 кв. км.</w:t>
      </w:r>
    </w:p>
    <w:p w14:paraId="4C0BEBC3" w14:textId="77777777" w:rsidR="00246194" w:rsidRDefault="001F5DB8">
      <w:pPr>
        <w:pStyle w:val="ConsPlusNormal0"/>
        <w:spacing w:before="240"/>
        <w:ind w:firstLine="540"/>
        <w:jc w:val="both"/>
      </w:pPr>
      <w:r>
        <w:t>Данные о фактическом количестве баз природоохранного флота в Санкт-Петербурге представлены КПООС.</w:t>
      </w:r>
    </w:p>
    <w:p w14:paraId="00606D7D" w14:textId="77777777" w:rsidR="00246194" w:rsidRDefault="001F5DB8">
      <w:pPr>
        <w:pStyle w:val="ConsPlusNormal0"/>
        <w:spacing w:before="240"/>
        <w:ind w:firstLine="540"/>
        <w:jc w:val="both"/>
      </w:pPr>
      <w:r>
        <w:t>2.2.6.2.2. Расчетный показатель обеспеченности базами природоохранного флота.</w:t>
      </w:r>
    </w:p>
    <w:p w14:paraId="0E54F921" w14:textId="77777777" w:rsidR="00246194" w:rsidRDefault="001F5DB8">
      <w:pPr>
        <w:pStyle w:val="ConsPlusNormal0"/>
        <w:spacing w:before="240"/>
        <w:ind w:firstLine="540"/>
        <w:jc w:val="both"/>
      </w:pPr>
      <w:r>
        <w:t>С учетом отсутствия планов по строительству до 2030 года дополнительных баз природоохранного флота расчетный показатель обеспеченности базами природоохранного флота устанавливается на уровне фактической обеспеченности и составляет 1 объект на субъект Российской Федерации.</w:t>
      </w:r>
    </w:p>
    <w:p w14:paraId="6CE61A9D" w14:textId="77777777" w:rsidR="00246194" w:rsidRDefault="001F5DB8">
      <w:pPr>
        <w:pStyle w:val="ConsPlusNormal0"/>
        <w:spacing w:before="240"/>
        <w:ind w:firstLine="540"/>
        <w:jc w:val="both"/>
      </w:pPr>
      <w:r>
        <w:t>2.2.6.2.3. Прогноз потребности населения Санкт-Петербурга в базах природоохранного флота.</w:t>
      </w:r>
    </w:p>
    <w:p w14:paraId="5297E703" w14:textId="77777777" w:rsidR="00246194" w:rsidRDefault="001F5DB8">
      <w:pPr>
        <w:pStyle w:val="ConsPlusNormal0"/>
        <w:spacing w:before="240"/>
        <w:ind w:firstLine="540"/>
        <w:jc w:val="both"/>
      </w:pPr>
      <w:r>
        <w:t>Потребность в базах природоохранного флота составит:</w:t>
      </w:r>
    </w:p>
    <w:p w14:paraId="28863263" w14:textId="77777777" w:rsidR="00246194" w:rsidRDefault="001F5DB8">
      <w:pPr>
        <w:pStyle w:val="ConsPlusNormal0"/>
        <w:spacing w:before="240"/>
        <w:ind w:firstLine="540"/>
        <w:jc w:val="both"/>
      </w:pPr>
      <w:r>
        <w:t>к 2030 году - 1 объект.</w:t>
      </w:r>
    </w:p>
    <w:p w14:paraId="3F47C0B4" w14:textId="77777777" w:rsidR="00246194" w:rsidRDefault="001F5DB8">
      <w:pPr>
        <w:pStyle w:val="ConsPlusNormal0"/>
        <w:spacing w:before="240"/>
        <w:ind w:firstLine="540"/>
        <w:jc w:val="both"/>
      </w:pPr>
      <w:r>
        <w:t>2.2.6.2.4. Расчетный показатель доступности баз природоохранного флота.</w:t>
      </w:r>
    </w:p>
    <w:p w14:paraId="3EB890D5" w14:textId="77777777" w:rsidR="00246194" w:rsidRDefault="001F5DB8">
      <w:pPr>
        <w:pStyle w:val="ConsPlusNormal0"/>
        <w:spacing w:before="240"/>
        <w:ind w:firstLine="540"/>
        <w:jc w:val="both"/>
      </w:pPr>
      <w:r>
        <w:t>База природоохранного флота необходима в первую очередь для круглогодичного размещения запаса сил и средств экологической аварийной службы по предупреждению и ликвидации разливов нефти и нефтепродуктов, текущего ремонта и обслуживания судов, а также для зимнего отстоя судов. Требования по максимальному радиусу (расстоянию) обслуживания судов не установлены. В связи с этим расчетный показатель доступности баз природоохранного флота не устанавливается.</w:t>
      </w:r>
    </w:p>
    <w:p w14:paraId="4999143E" w14:textId="77777777" w:rsidR="00246194" w:rsidRDefault="00246194">
      <w:pPr>
        <w:pStyle w:val="ConsPlusNormal0"/>
      </w:pPr>
    </w:p>
    <w:p w14:paraId="10AA78B3" w14:textId="77777777" w:rsidR="00246194" w:rsidRDefault="001F5DB8">
      <w:pPr>
        <w:pStyle w:val="ConsPlusTitle0"/>
        <w:ind w:firstLine="540"/>
        <w:jc w:val="both"/>
        <w:outlineLvl w:val="4"/>
      </w:pPr>
      <w:r>
        <w:t>2.2.6.3. Обоснование расчетных показателей обеспеченности спасательными станциями поисково-спасательной службы Санкт-Петербурга и расчетных показателей их доступности</w:t>
      </w:r>
    </w:p>
    <w:p w14:paraId="76E52D43" w14:textId="77777777" w:rsidR="00246194" w:rsidRDefault="00246194">
      <w:pPr>
        <w:pStyle w:val="ConsPlusNormal0"/>
      </w:pPr>
    </w:p>
    <w:p w14:paraId="5106530F" w14:textId="77777777" w:rsidR="00246194" w:rsidRDefault="001F5DB8">
      <w:pPr>
        <w:pStyle w:val="ConsPlusNormal0"/>
        <w:ind w:firstLine="540"/>
        <w:jc w:val="both"/>
      </w:pPr>
      <w:r>
        <w:t>2.2.6.3.1. Фактическая обеспеченность населения Санкт-Петербурга спасательными станциями поисково-спасательной службы Санкт-Петербурга.</w:t>
      </w:r>
    </w:p>
    <w:p w14:paraId="7AAD39B1" w14:textId="77777777" w:rsidR="00246194" w:rsidRDefault="001F5DB8">
      <w:pPr>
        <w:pStyle w:val="ConsPlusNormal0"/>
        <w:spacing w:before="240"/>
        <w:ind w:firstLine="540"/>
        <w:jc w:val="both"/>
      </w:pPr>
      <w:r>
        <w:t>В Санкт-Петербурге по состоянию на 01.01.2023 в состав ГКУ "ПСС Санкт-Петербурга" входит 19 спасательных станций поисково-спасательной службы.</w:t>
      </w:r>
    </w:p>
    <w:p w14:paraId="628B33EF" w14:textId="77777777" w:rsidR="00246194" w:rsidRDefault="001F5DB8">
      <w:pPr>
        <w:pStyle w:val="ConsPlusNormal0"/>
        <w:spacing w:before="240"/>
        <w:ind w:firstLine="540"/>
        <w:jc w:val="both"/>
      </w:pPr>
      <w:r>
        <w:t>Данные о фактическом количестве спасательных станций поисково-спасательной службы Санкт-Петербурга представлены КВЗПБ.</w:t>
      </w:r>
    </w:p>
    <w:p w14:paraId="115442C0" w14:textId="77777777" w:rsidR="00246194" w:rsidRDefault="001F5DB8">
      <w:pPr>
        <w:pStyle w:val="ConsPlusNormal0"/>
        <w:spacing w:before="240"/>
        <w:ind w:firstLine="540"/>
        <w:jc w:val="both"/>
      </w:pPr>
      <w:r>
        <w:t>2.2.6.3.2. Расчетный показатель обеспеченности спасательными станциями поисково-спасательной службы Санкт-Петербурга.</w:t>
      </w:r>
    </w:p>
    <w:p w14:paraId="68917AF1" w14:textId="77777777" w:rsidR="00246194" w:rsidRDefault="001F5DB8">
      <w:pPr>
        <w:pStyle w:val="ConsPlusNormal0"/>
        <w:spacing w:before="240"/>
        <w:ind w:firstLine="540"/>
        <w:jc w:val="both"/>
      </w:pPr>
      <w:r>
        <w:t>Радиус зоны спасания определяется по формуле:</w:t>
      </w:r>
    </w:p>
    <w:p w14:paraId="30265C6C" w14:textId="77777777" w:rsidR="00246194" w:rsidRDefault="00246194">
      <w:pPr>
        <w:pStyle w:val="ConsPlusNormal0"/>
      </w:pPr>
    </w:p>
    <w:p w14:paraId="4AB47227" w14:textId="77777777" w:rsidR="00246194" w:rsidRDefault="001F5DB8">
      <w:pPr>
        <w:pStyle w:val="ConsPlusNormal0"/>
        <w:jc w:val="center"/>
      </w:pPr>
      <w:r>
        <w:t>R = V x T,</w:t>
      </w:r>
    </w:p>
    <w:p w14:paraId="078C109F" w14:textId="77777777" w:rsidR="00246194" w:rsidRDefault="00246194">
      <w:pPr>
        <w:pStyle w:val="ConsPlusNormal0"/>
      </w:pPr>
    </w:p>
    <w:p w14:paraId="23665E0F" w14:textId="77777777" w:rsidR="00246194" w:rsidRDefault="001F5DB8">
      <w:pPr>
        <w:pStyle w:val="ConsPlusNormal0"/>
        <w:ind w:firstLine="540"/>
        <w:jc w:val="both"/>
      </w:pPr>
      <w:r>
        <w:t>где:</w:t>
      </w:r>
    </w:p>
    <w:p w14:paraId="29332511" w14:textId="77777777" w:rsidR="00246194" w:rsidRDefault="001F5DB8">
      <w:pPr>
        <w:pStyle w:val="ConsPlusNormal0"/>
        <w:spacing w:before="240"/>
        <w:ind w:firstLine="540"/>
        <w:jc w:val="both"/>
      </w:pPr>
      <w:r>
        <w:t>R - радиус зоны спасания, км;</w:t>
      </w:r>
    </w:p>
    <w:p w14:paraId="2A21B8D2" w14:textId="77777777" w:rsidR="00246194" w:rsidRDefault="001F5DB8">
      <w:pPr>
        <w:pStyle w:val="ConsPlusNormal0"/>
        <w:spacing w:before="240"/>
        <w:ind w:firstLine="540"/>
        <w:jc w:val="both"/>
      </w:pPr>
      <w:r>
        <w:t>V - средняя скорость спасательных судов поисково-спасательной службы Санкт-Петербурга, равная 30 км/ч или 500 м/мин.;</w:t>
      </w:r>
    </w:p>
    <w:p w14:paraId="6ABC1A3E" w14:textId="77777777" w:rsidR="00246194" w:rsidRDefault="001F5DB8">
      <w:pPr>
        <w:pStyle w:val="ConsPlusNormal0"/>
        <w:spacing w:before="240"/>
        <w:ind w:firstLine="540"/>
        <w:jc w:val="both"/>
      </w:pPr>
      <w:r>
        <w:t>T - допустимое время поисково-спасательной операции, которое не должно превышать 15 мин.</w:t>
      </w:r>
    </w:p>
    <w:p w14:paraId="4D47A114" w14:textId="77777777" w:rsidR="00246194" w:rsidRDefault="00246194">
      <w:pPr>
        <w:pStyle w:val="ConsPlusNormal0"/>
      </w:pPr>
    </w:p>
    <w:p w14:paraId="4FFB4CF6" w14:textId="77777777" w:rsidR="00246194" w:rsidRDefault="001F5DB8">
      <w:pPr>
        <w:pStyle w:val="ConsPlusNormal0"/>
        <w:ind w:firstLine="540"/>
        <w:jc w:val="both"/>
      </w:pPr>
      <w:r>
        <w:t>Таким образом, исходя из допустимого времени поисково-спасательной операции 15 мин и средней скорости спасательных судов поисково-спасательной службы 30 км/ч, радиус зоны спасания равен 7,5 км.</w:t>
      </w:r>
    </w:p>
    <w:p w14:paraId="76C46B41" w14:textId="77777777" w:rsidR="00246194" w:rsidRDefault="001F5DB8">
      <w:pPr>
        <w:pStyle w:val="ConsPlusNormal0"/>
        <w:spacing w:before="240"/>
        <w:ind w:firstLine="540"/>
        <w:jc w:val="both"/>
      </w:pPr>
      <w:r>
        <w:t>Площадь зоны проведения поисково-спасательных операций (зоны спасания) определяется по формуле:</w:t>
      </w:r>
    </w:p>
    <w:p w14:paraId="6853A069" w14:textId="77777777" w:rsidR="00246194" w:rsidRDefault="00246194">
      <w:pPr>
        <w:pStyle w:val="ConsPlusNormal0"/>
      </w:pPr>
    </w:p>
    <w:p w14:paraId="6B3DC976" w14:textId="77777777" w:rsidR="00246194" w:rsidRDefault="001F5DB8">
      <w:pPr>
        <w:pStyle w:val="ConsPlusNormal0"/>
        <w:jc w:val="center"/>
      </w:pPr>
      <w:r>
        <w:rPr>
          <w:noProof/>
          <w:position w:val="-27"/>
        </w:rPr>
        <w:drawing>
          <wp:inline distT="0" distB="0" distL="0" distR="0" wp14:anchorId="372CBA23" wp14:editId="49EDA48F">
            <wp:extent cx="902970"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2970" cy="502920"/>
                    </a:xfrm>
                    <a:prstGeom prst="rect">
                      <a:avLst/>
                    </a:prstGeom>
                    <a:noFill/>
                    <a:ln>
                      <a:noFill/>
                    </a:ln>
                  </pic:spPr>
                </pic:pic>
              </a:graphicData>
            </a:graphic>
          </wp:inline>
        </w:drawing>
      </w:r>
    </w:p>
    <w:p w14:paraId="3C66B498" w14:textId="77777777" w:rsidR="00246194" w:rsidRDefault="00246194">
      <w:pPr>
        <w:pStyle w:val="ConsPlusNormal0"/>
      </w:pPr>
    </w:p>
    <w:p w14:paraId="4B2B0775" w14:textId="77777777" w:rsidR="00246194" w:rsidRDefault="001F5DB8">
      <w:pPr>
        <w:pStyle w:val="ConsPlusNormal0"/>
        <w:ind w:firstLine="540"/>
        <w:jc w:val="both"/>
      </w:pPr>
      <w:r>
        <w:t>где:</w:t>
      </w:r>
    </w:p>
    <w:p w14:paraId="4CC9DDFB" w14:textId="77777777" w:rsidR="00246194" w:rsidRDefault="001F5DB8">
      <w:pPr>
        <w:pStyle w:val="ConsPlusNormal0"/>
        <w:spacing w:before="240"/>
        <w:ind w:firstLine="540"/>
        <w:jc w:val="both"/>
      </w:pPr>
      <w:r>
        <w:t>S - площадь зоны проведения поисково-спасательных операций, кв. км;</w:t>
      </w:r>
    </w:p>
    <w:p w14:paraId="7755D526" w14:textId="77777777" w:rsidR="00246194" w:rsidRDefault="001F5DB8">
      <w:pPr>
        <w:pStyle w:val="ConsPlusNormal0"/>
        <w:spacing w:before="240"/>
        <w:ind w:firstLine="540"/>
        <w:jc w:val="both"/>
      </w:pPr>
      <w:r>
        <w:t>R - радиус зоны спасания, км.</w:t>
      </w:r>
    </w:p>
    <w:p w14:paraId="32DF1362" w14:textId="77777777" w:rsidR="00246194" w:rsidRDefault="00246194">
      <w:pPr>
        <w:pStyle w:val="ConsPlusNormal0"/>
      </w:pPr>
    </w:p>
    <w:p w14:paraId="32F764C1" w14:textId="77777777" w:rsidR="00246194" w:rsidRDefault="001F5DB8">
      <w:pPr>
        <w:pStyle w:val="ConsPlusNormal0"/>
        <w:ind w:firstLine="540"/>
        <w:jc w:val="both"/>
      </w:pPr>
      <w:r>
        <w:t>Площадь зоны проведения поисково-спасательных операций при радиусе зоны спасания 7,5 км равна 88 кв. км.</w:t>
      </w:r>
    </w:p>
    <w:p w14:paraId="57E104E5" w14:textId="77777777" w:rsidR="00246194" w:rsidRDefault="001F5DB8">
      <w:pPr>
        <w:pStyle w:val="ConsPlusNormal0"/>
        <w:spacing w:before="240"/>
        <w:ind w:firstLine="540"/>
        <w:jc w:val="both"/>
      </w:pPr>
      <w:r>
        <w:t>Принимая во внимание, что площадь акватории Невской губы и Финского залива составляет 820 кв. км, для полного охвата акватории необходимо 10 спасательных станций. При этом расстояние по береговой черте между спасательными станциями должно быть не более двух радиусов зоны спасания, то есть 15 км.</w:t>
      </w:r>
    </w:p>
    <w:p w14:paraId="6E85BBA7" w14:textId="77777777" w:rsidR="00246194" w:rsidRDefault="001F5DB8">
      <w:pPr>
        <w:pStyle w:val="ConsPlusNormal0"/>
        <w:spacing w:before="240"/>
        <w:ind w:firstLine="540"/>
        <w:jc w:val="both"/>
      </w:pPr>
      <w:r>
        <w:t>Расчетное количество спасательных станций для акватории Невской губы и Финского залива может быть также определено как отношение величины длины береговой линии Невской губы и Финского залива (151 км) к величине двух радиусов зоны спасания (15 км) и составляет 10 единиц, что совпадает с числом спасательных станций, полученным в предыдущем расчете.</w:t>
      </w:r>
    </w:p>
    <w:p w14:paraId="1B7CD62E" w14:textId="77777777" w:rsidR="00246194" w:rsidRDefault="001F5DB8">
      <w:pPr>
        <w:pStyle w:val="ConsPlusNormal0"/>
        <w:spacing w:before="240"/>
        <w:ind w:firstLine="540"/>
        <w:jc w:val="both"/>
      </w:pPr>
      <w:r>
        <w:t>Указанный метод определения расчетного показателя обеспеченности населения спасательными станциями поисково-спасательной службы Санкт-Петербурга корректно применить и при определении необходимого количества спасательных станций на р. Неве, а также на внутренних водных объектах Санкт-Петербурга, протяженность береговой линии которых равна или больше 15 км.</w:t>
      </w:r>
    </w:p>
    <w:p w14:paraId="1F315464" w14:textId="77777777" w:rsidR="00246194" w:rsidRDefault="001F5DB8">
      <w:pPr>
        <w:pStyle w:val="ConsPlusNormal0"/>
        <w:spacing w:before="240"/>
        <w:ind w:firstLine="540"/>
        <w:jc w:val="both"/>
      </w:pPr>
      <w:r>
        <w:t>Расчетный показатель обеспеченности спасательными станциями поисково-спасательной службы Санкт-Петербурга составляет не менее 1 единицы на каждые 15 км береговой линии водных объектов, расположенных в границах Санкт-Петербурга.</w:t>
      </w:r>
    </w:p>
    <w:p w14:paraId="427F4437" w14:textId="77777777" w:rsidR="00246194" w:rsidRDefault="001F5DB8">
      <w:pPr>
        <w:pStyle w:val="ConsPlusNormal0"/>
        <w:spacing w:before="240"/>
        <w:ind w:firstLine="540"/>
        <w:jc w:val="both"/>
      </w:pPr>
      <w:r>
        <w:t>Расчетный показатель обеспеченности спасательными станциями поисково-спасательной службы Санкт-Петербурга применяется при определении необходимого количества спасательных станций для акватории Невской губы и Финского залива, р. Невы, а также внутренних водных объектов Санкт-Петербурга, протяженность береговой линии которых равна или больше 15 км.</w:t>
      </w:r>
    </w:p>
    <w:p w14:paraId="2768BB30" w14:textId="77777777" w:rsidR="00246194" w:rsidRDefault="001F5DB8">
      <w:pPr>
        <w:pStyle w:val="ConsPlusNormal0"/>
        <w:spacing w:before="240"/>
        <w:ind w:firstLine="540"/>
        <w:jc w:val="both"/>
      </w:pPr>
      <w:r>
        <w:t>До достижения расчетных показателей обеспеченности населения спасательными станциями поисково-спасательной службы Санкт-Петербурга вместо них выставляются спасательные посты на городских пляжах.</w:t>
      </w:r>
    </w:p>
    <w:p w14:paraId="77E1E5AB" w14:textId="77777777" w:rsidR="00246194" w:rsidRDefault="001F5DB8">
      <w:pPr>
        <w:pStyle w:val="ConsPlusNormal0"/>
        <w:spacing w:before="240"/>
        <w:ind w:firstLine="540"/>
        <w:jc w:val="both"/>
      </w:pPr>
      <w:r>
        <w:t>2.2.6.3.3. Расчетный показатель доступности спасательных станций поисково-спасательной службы Санкт-Петербурга.</w:t>
      </w:r>
    </w:p>
    <w:p w14:paraId="3034CB08" w14:textId="77777777" w:rsidR="00246194" w:rsidRDefault="001F5DB8">
      <w:pPr>
        <w:pStyle w:val="ConsPlusNormal0"/>
        <w:spacing w:before="240"/>
        <w:ind w:firstLine="540"/>
        <w:jc w:val="both"/>
      </w:pPr>
      <w:r>
        <w:t>Расчетный показатель доступности не устанавливается.</w:t>
      </w:r>
    </w:p>
    <w:p w14:paraId="745DB9C2" w14:textId="77777777" w:rsidR="00246194" w:rsidRDefault="00246194">
      <w:pPr>
        <w:pStyle w:val="ConsPlusNormal0"/>
      </w:pPr>
    </w:p>
    <w:p w14:paraId="4AAC4F19" w14:textId="77777777" w:rsidR="00246194" w:rsidRDefault="001F5DB8">
      <w:pPr>
        <w:pStyle w:val="ConsPlusTitle0"/>
        <w:ind w:firstLine="540"/>
        <w:jc w:val="both"/>
        <w:outlineLvl w:val="3"/>
      </w:pPr>
      <w:r>
        <w:t>2.2.7. Обоснование расчетных показателей обеспеченности объектами нормирования в области образования и расчетных показателей их доступности</w:t>
      </w:r>
    </w:p>
    <w:p w14:paraId="4F63433B" w14:textId="77777777" w:rsidR="00246194" w:rsidRDefault="00246194">
      <w:pPr>
        <w:pStyle w:val="ConsPlusNormal0"/>
      </w:pPr>
    </w:p>
    <w:p w14:paraId="2E16FD69" w14:textId="77777777" w:rsidR="00246194" w:rsidRDefault="001F5DB8">
      <w:pPr>
        <w:pStyle w:val="ConsPlusTitle0"/>
        <w:ind w:firstLine="540"/>
        <w:jc w:val="both"/>
        <w:outlineLvl w:val="4"/>
      </w:pPr>
      <w:r>
        <w:t>2.2.7.1. Обоснование расчетных показателей обеспеченности дошкольными образовательными организациями и расчетных показателей их доступности</w:t>
      </w:r>
    </w:p>
    <w:p w14:paraId="430469DB" w14:textId="77777777" w:rsidR="00246194" w:rsidRDefault="00246194">
      <w:pPr>
        <w:pStyle w:val="ConsPlusNormal0"/>
      </w:pPr>
    </w:p>
    <w:p w14:paraId="1B5DBFB1" w14:textId="77777777" w:rsidR="00246194" w:rsidRDefault="001F5DB8">
      <w:pPr>
        <w:pStyle w:val="ConsPlusNormal0"/>
        <w:ind w:firstLine="540"/>
        <w:jc w:val="both"/>
      </w:pPr>
      <w:r>
        <w:t>На территории Санкт-Петербурга программа дошкольного образования реализуется:</w:t>
      </w:r>
    </w:p>
    <w:p w14:paraId="768FA790" w14:textId="77777777" w:rsidR="00246194" w:rsidRDefault="001F5DB8">
      <w:pPr>
        <w:pStyle w:val="ConsPlusNormal0"/>
        <w:spacing w:before="240"/>
        <w:ind w:firstLine="540"/>
        <w:jc w:val="both"/>
      </w:pPr>
      <w:r>
        <w:t>государственными дошкольными образовательными организациями, в том числе:</w:t>
      </w:r>
    </w:p>
    <w:p w14:paraId="001C3D59" w14:textId="77777777" w:rsidR="00246194" w:rsidRDefault="001F5DB8">
      <w:pPr>
        <w:pStyle w:val="ConsPlusNormal0"/>
        <w:spacing w:before="240"/>
        <w:ind w:firstLine="540"/>
        <w:jc w:val="both"/>
      </w:pPr>
      <w:r>
        <w:t>государственными детскими садами;</w:t>
      </w:r>
    </w:p>
    <w:p w14:paraId="566A2086" w14:textId="77777777" w:rsidR="00246194" w:rsidRDefault="001F5DB8">
      <w:pPr>
        <w:pStyle w:val="ConsPlusNormal0"/>
        <w:spacing w:before="240"/>
        <w:ind w:firstLine="540"/>
        <w:jc w:val="both"/>
      </w:pPr>
      <w:r>
        <w:t>дошкольными отделениями в государственных общеобразовательных организациях;</w:t>
      </w:r>
    </w:p>
    <w:p w14:paraId="406EA06E" w14:textId="77777777" w:rsidR="00246194" w:rsidRDefault="001F5DB8">
      <w:pPr>
        <w:pStyle w:val="ConsPlusNormal0"/>
        <w:spacing w:before="240"/>
        <w:ind w:firstLine="540"/>
        <w:jc w:val="both"/>
      </w:pPr>
      <w:r>
        <w:t>государственными образовательными организациями для детей дошкольного и младшего школьного возраста;</w:t>
      </w:r>
    </w:p>
    <w:p w14:paraId="6F0D6577" w14:textId="77777777" w:rsidR="00246194" w:rsidRDefault="001F5DB8">
      <w:pPr>
        <w:pStyle w:val="ConsPlusNormal0"/>
        <w:spacing w:before="240"/>
        <w:ind w:firstLine="540"/>
        <w:jc w:val="both"/>
      </w:pPr>
      <w:r>
        <w:t>негосударственными дошкольными образовательными организациями.</w:t>
      </w:r>
    </w:p>
    <w:p w14:paraId="6FFA6756" w14:textId="77777777" w:rsidR="00246194" w:rsidRDefault="001F5DB8">
      <w:pPr>
        <w:pStyle w:val="ConsPlusNormal0"/>
        <w:spacing w:before="240"/>
        <w:ind w:firstLine="540"/>
        <w:jc w:val="both"/>
      </w:pPr>
      <w:r>
        <w:t>2.2.7.1.1. Фактическая обеспеченность населения Санкт-Петербурга дошкольными образовательными организациями.</w:t>
      </w:r>
    </w:p>
    <w:p w14:paraId="745B37AA" w14:textId="77777777" w:rsidR="00246194" w:rsidRDefault="001F5DB8">
      <w:pPr>
        <w:pStyle w:val="ConsPlusNormal0"/>
        <w:spacing w:before="240"/>
        <w:ind w:firstLine="540"/>
        <w:jc w:val="both"/>
      </w:pPr>
      <w:r>
        <w:t>Фактическая обеспеченность местами в дошкольных образовательных организациях рассчитывается как отношение суммарной проектной мощности объектов (включая частные) к общей численности населения Санкт-Петербурга (Таблица 6).</w:t>
      </w:r>
    </w:p>
    <w:p w14:paraId="6A736479" w14:textId="77777777" w:rsidR="00246194" w:rsidRDefault="00246194">
      <w:pPr>
        <w:pStyle w:val="ConsPlusNormal0"/>
      </w:pPr>
    </w:p>
    <w:p w14:paraId="67E26F90" w14:textId="77777777" w:rsidR="00246194" w:rsidRDefault="001F5DB8">
      <w:pPr>
        <w:pStyle w:val="ConsPlusNormal0"/>
        <w:jc w:val="right"/>
      </w:pPr>
      <w:r>
        <w:t>Таблица 6</w:t>
      </w:r>
    </w:p>
    <w:p w14:paraId="74DEDFF2" w14:textId="77777777" w:rsidR="00246194" w:rsidRDefault="00246194">
      <w:pPr>
        <w:pStyle w:val="ConsPlusNormal0"/>
      </w:pPr>
    </w:p>
    <w:p w14:paraId="254231B0" w14:textId="77777777" w:rsidR="00246194" w:rsidRDefault="001F5DB8">
      <w:pPr>
        <w:pStyle w:val="ConsPlusNormal0"/>
        <w:jc w:val="center"/>
      </w:pPr>
      <w:r>
        <w:t>Фактическая обеспеченность населения Санкт-Петербурга</w:t>
      </w:r>
    </w:p>
    <w:p w14:paraId="777900A1" w14:textId="77777777" w:rsidR="00246194" w:rsidRDefault="001F5DB8">
      <w:pPr>
        <w:pStyle w:val="ConsPlusNormal0"/>
        <w:jc w:val="center"/>
      </w:pPr>
      <w:r>
        <w:t>местами в дошкольных образовательных организациях</w:t>
      </w:r>
    </w:p>
    <w:p w14:paraId="781A1C91" w14:textId="77777777" w:rsidR="00246194" w:rsidRDefault="001F5DB8">
      <w:pPr>
        <w:pStyle w:val="ConsPlusNormal0"/>
        <w:jc w:val="center"/>
      </w:pPr>
      <w:r>
        <w:t>на 01.01.2023</w:t>
      </w:r>
    </w:p>
    <w:p w14:paraId="1CC6DF17"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1191"/>
        <w:gridCol w:w="1361"/>
        <w:gridCol w:w="1901"/>
      </w:tblGrid>
      <w:tr w:rsidR="00246194" w14:paraId="1DB39710" w14:textId="77777777">
        <w:tc>
          <w:tcPr>
            <w:tcW w:w="567" w:type="dxa"/>
          </w:tcPr>
          <w:p w14:paraId="146924F0" w14:textId="77777777" w:rsidR="00246194" w:rsidRDefault="001F5DB8">
            <w:pPr>
              <w:pStyle w:val="ConsPlusNormal0"/>
              <w:jc w:val="center"/>
            </w:pPr>
            <w:r>
              <w:t>N п/п</w:t>
            </w:r>
          </w:p>
        </w:tc>
        <w:tc>
          <w:tcPr>
            <w:tcW w:w="4025" w:type="dxa"/>
          </w:tcPr>
          <w:p w14:paraId="20BACBC7" w14:textId="77777777" w:rsidR="00246194" w:rsidRDefault="001F5DB8">
            <w:pPr>
              <w:pStyle w:val="ConsPlusNormal0"/>
              <w:jc w:val="center"/>
            </w:pPr>
            <w:r>
              <w:t>Наименование объекта</w:t>
            </w:r>
          </w:p>
        </w:tc>
        <w:tc>
          <w:tcPr>
            <w:tcW w:w="1191" w:type="dxa"/>
          </w:tcPr>
          <w:p w14:paraId="39285ACC" w14:textId="77777777" w:rsidR="00246194" w:rsidRDefault="001F5DB8">
            <w:pPr>
              <w:pStyle w:val="ConsPlusNormal0"/>
              <w:jc w:val="center"/>
            </w:pPr>
            <w:r>
              <w:t>Объекты, единиц &lt;1&gt;</w:t>
            </w:r>
          </w:p>
        </w:tc>
        <w:tc>
          <w:tcPr>
            <w:tcW w:w="1361" w:type="dxa"/>
          </w:tcPr>
          <w:p w14:paraId="5C302537" w14:textId="77777777" w:rsidR="00246194" w:rsidRDefault="001F5DB8">
            <w:pPr>
              <w:pStyle w:val="ConsPlusNormal0"/>
              <w:jc w:val="center"/>
            </w:pPr>
            <w:r>
              <w:t>Расчетная мощность объектов, мест &lt;1&gt;</w:t>
            </w:r>
          </w:p>
        </w:tc>
        <w:tc>
          <w:tcPr>
            <w:tcW w:w="1901" w:type="dxa"/>
          </w:tcPr>
          <w:p w14:paraId="3E109868" w14:textId="77777777" w:rsidR="00246194" w:rsidRDefault="001F5DB8">
            <w:pPr>
              <w:pStyle w:val="ConsPlusNormal0"/>
              <w:jc w:val="center"/>
            </w:pPr>
            <w:r>
              <w:t>Фактическая обеспеченность, мест на 1000 человек &lt;2&gt;</w:t>
            </w:r>
          </w:p>
        </w:tc>
      </w:tr>
      <w:tr w:rsidR="00246194" w14:paraId="1340B4A4" w14:textId="77777777">
        <w:tc>
          <w:tcPr>
            <w:tcW w:w="567" w:type="dxa"/>
          </w:tcPr>
          <w:p w14:paraId="0DB70D05" w14:textId="77777777" w:rsidR="00246194" w:rsidRDefault="001F5DB8">
            <w:pPr>
              <w:pStyle w:val="ConsPlusNormal0"/>
              <w:jc w:val="center"/>
            </w:pPr>
            <w:r>
              <w:t>1</w:t>
            </w:r>
          </w:p>
        </w:tc>
        <w:tc>
          <w:tcPr>
            <w:tcW w:w="4025" w:type="dxa"/>
          </w:tcPr>
          <w:p w14:paraId="427B21E1" w14:textId="77777777" w:rsidR="00246194" w:rsidRDefault="001F5DB8">
            <w:pPr>
              <w:pStyle w:val="ConsPlusNormal0"/>
              <w:jc w:val="center"/>
            </w:pPr>
            <w:r>
              <w:t>2</w:t>
            </w:r>
          </w:p>
        </w:tc>
        <w:tc>
          <w:tcPr>
            <w:tcW w:w="1191" w:type="dxa"/>
          </w:tcPr>
          <w:p w14:paraId="08CF7CE6" w14:textId="77777777" w:rsidR="00246194" w:rsidRDefault="001F5DB8">
            <w:pPr>
              <w:pStyle w:val="ConsPlusNormal0"/>
              <w:jc w:val="center"/>
            </w:pPr>
            <w:r>
              <w:t>3</w:t>
            </w:r>
          </w:p>
        </w:tc>
        <w:tc>
          <w:tcPr>
            <w:tcW w:w="1361" w:type="dxa"/>
          </w:tcPr>
          <w:p w14:paraId="1AF733F6" w14:textId="77777777" w:rsidR="00246194" w:rsidRDefault="001F5DB8">
            <w:pPr>
              <w:pStyle w:val="ConsPlusNormal0"/>
              <w:jc w:val="center"/>
            </w:pPr>
            <w:r>
              <w:t>4</w:t>
            </w:r>
          </w:p>
        </w:tc>
        <w:tc>
          <w:tcPr>
            <w:tcW w:w="1901" w:type="dxa"/>
          </w:tcPr>
          <w:p w14:paraId="189124E2" w14:textId="77777777" w:rsidR="00246194" w:rsidRDefault="001F5DB8">
            <w:pPr>
              <w:pStyle w:val="ConsPlusNormal0"/>
              <w:jc w:val="center"/>
            </w:pPr>
            <w:r>
              <w:t>5</w:t>
            </w:r>
          </w:p>
        </w:tc>
      </w:tr>
      <w:tr w:rsidR="00246194" w14:paraId="2CDA52D2" w14:textId="77777777">
        <w:tc>
          <w:tcPr>
            <w:tcW w:w="567" w:type="dxa"/>
          </w:tcPr>
          <w:p w14:paraId="345EB672" w14:textId="77777777" w:rsidR="00246194" w:rsidRDefault="001F5DB8">
            <w:pPr>
              <w:pStyle w:val="ConsPlusNormal0"/>
              <w:jc w:val="center"/>
            </w:pPr>
            <w:r>
              <w:t>1</w:t>
            </w:r>
          </w:p>
        </w:tc>
        <w:tc>
          <w:tcPr>
            <w:tcW w:w="4025" w:type="dxa"/>
          </w:tcPr>
          <w:p w14:paraId="3089F61A" w14:textId="77777777" w:rsidR="00246194" w:rsidRDefault="001F5DB8">
            <w:pPr>
              <w:pStyle w:val="ConsPlusNormal0"/>
            </w:pPr>
            <w:r>
              <w:t>Дошкольные образовательные организации, всего, в том числе:</w:t>
            </w:r>
          </w:p>
        </w:tc>
        <w:tc>
          <w:tcPr>
            <w:tcW w:w="1191" w:type="dxa"/>
          </w:tcPr>
          <w:p w14:paraId="37B3103F" w14:textId="77777777" w:rsidR="00246194" w:rsidRDefault="001F5DB8">
            <w:pPr>
              <w:pStyle w:val="ConsPlusNormal0"/>
              <w:jc w:val="center"/>
            </w:pPr>
            <w:r>
              <w:t>1198</w:t>
            </w:r>
          </w:p>
        </w:tc>
        <w:tc>
          <w:tcPr>
            <w:tcW w:w="1361" w:type="dxa"/>
          </w:tcPr>
          <w:p w14:paraId="6B8321B1" w14:textId="77777777" w:rsidR="00246194" w:rsidRDefault="001F5DB8">
            <w:pPr>
              <w:pStyle w:val="ConsPlusNormal0"/>
              <w:jc w:val="center"/>
            </w:pPr>
            <w:r>
              <w:t>259854</w:t>
            </w:r>
          </w:p>
        </w:tc>
        <w:tc>
          <w:tcPr>
            <w:tcW w:w="1901" w:type="dxa"/>
          </w:tcPr>
          <w:p w14:paraId="20B07738" w14:textId="77777777" w:rsidR="00246194" w:rsidRDefault="001F5DB8">
            <w:pPr>
              <w:pStyle w:val="ConsPlusNormal0"/>
              <w:jc w:val="center"/>
            </w:pPr>
            <w:r>
              <w:t>46,40</w:t>
            </w:r>
          </w:p>
        </w:tc>
      </w:tr>
      <w:tr w:rsidR="00246194" w14:paraId="4F89BEC1" w14:textId="77777777">
        <w:tc>
          <w:tcPr>
            <w:tcW w:w="567" w:type="dxa"/>
          </w:tcPr>
          <w:p w14:paraId="4EA813F6" w14:textId="77777777" w:rsidR="00246194" w:rsidRDefault="001F5DB8">
            <w:pPr>
              <w:pStyle w:val="ConsPlusNormal0"/>
              <w:jc w:val="center"/>
            </w:pPr>
            <w:r>
              <w:t>1.1</w:t>
            </w:r>
          </w:p>
        </w:tc>
        <w:tc>
          <w:tcPr>
            <w:tcW w:w="4025" w:type="dxa"/>
          </w:tcPr>
          <w:p w14:paraId="21129DC2" w14:textId="77777777" w:rsidR="00246194" w:rsidRDefault="001F5DB8">
            <w:pPr>
              <w:pStyle w:val="ConsPlusNormal0"/>
            </w:pPr>
            <w:r>
              <w:t>Государственные детские сады, включая отделения в государственных общеобразовательных организациях и государственные образовательные организации для детей дошкольного и младшего школьного возраста</w:t>
            </w:r>
          </w:p>
        </w:tc>
        <w:tc>
          <w:tcPr>
            <w:tcW w:w="1191" w:type="dxa"/>
          </w:tcPr>
          <w:p w14:paraId="623AE9B3" w14:textId="77777777" w:rsidR="00246194" w:rsidRDefault="001F5DB8">
            <w:pPr>
              <w:pStyle w:val="ConsPlusNormal0"/>
              <w:jc w:val="center"/>
            </w:pPr>
            <w:r>
              <w:t>1152</w:t>
            </w:r>
          </w:p>
        </w:tc>
        <w:tc>
          <w:tcPr>
            <w:tcW w:w="1361" w:type="dxa"/>
          </w:tcPr>
          <w:p w14:paraId="09246A26" w14:textId="77777777" w:rsidR="00246194" w:rsidRDefault="001F5DB8">
            <w:pPr>
              <w:pStyle w:val="ConsPlusNormal0"/>
              <w:jc w:val="center"/>
            </w:pPr>
            <w:r>
              <w:t>257342</w:t>
            </w:r>
          </w:p>
        </w:tc>
        <w:tc>
          <w:tcPr>
            <w:tcW w:w="1901" w:type="dxa"/>
          </w:tcPr>
          <w:p w14:paraId="5508D96B" w14:textId="77777777" w:rsidR="00246194" w:rsidRDefault="001F5DB8">
            <w:pPr>
              <w:pStyle w:val="ConsPlusNormal0"/>
              <w:jc w:val="center"/>
            </w:pPr>
            <w:r>
              <w:t>45,95</w:t>
            </w:r>
          </w:p>
        </w:tc>
      </w:tr>
      <w:tr w:rsidR="00246194" w14:paraId="0402B7BF" w14:textId="77777777">
        <w:tc>
          <w:tcPr>
            <w:tcW w:w="567" w:type="dxa"/>
          </w:tcPr>
          <w:p w14:paraId="7267C6A1" w14:textId="77777777" w:rsidR="00246194" w:rsidRDefault="001F5DB8">
            <w:pPr>
              <w:pStyle w:val="ConsPlusNormal0"/>
              <w:jc w:val="center"/>
            </w:pPr>
            <w:r>
              <w:t>1.2</w:t>
            </w:r>
          </w:p>
        </w:tc>
        <w:tc>
          <w:tcPr>
            <w:tcW w:w="4025" w:type="dxa"/>
          </w:tcPr>
          <w:p w14:paraId="123C0A7F" w14:textId="77777777" w:rsidR="00246194" w:rsidRDefault="001F5DB8">
            <w:pPr>
              <w:pStyle w:val="ConsPlusNormal0"/>
            </w:pPr>
            <w:r>
              <w:t>Негосударственные дошкольные образовательные организации</w:t>
            </w:r>
          </w:p>
        </w:tc>
        <w:tc>
          <w:tcPr>
            <w:tcW w:w="1191" w:type="dxa"/>
          </w:tcPr>
          <w:p w14:paraId="246B754B" w14:textId="77777777" w:rsidR="00246194" w:rsidRDefault="001F5DB8">
            <w:pPr>
              <w:pStyle w:val="ConsPlusNormal0"/>
              <w:jc w:val="center"/>
            </w:pPr>
            <w:r>
              <w:t>46</w:t>
            </w:r>
          </w:p>
        </w:tc>
        <w:tc>
          <w:tcPr>
            <w:tcW w:w="1361" w:type="dxa"/>
          </w:tcPr>
          <w:p w14:paraId="497F78D7" w14:textId="77777777" w:rsidR="00246194" w:rsidRDefault="001F5DB8">
            <w:pPr>
              <w:pStyle w:val="ConsPlusNormal0"/>
              <w:jc w:val="center"/>
            </w:pPr>
            <w:r>
              <w:t>2512</w:t>
            </w:r>
          </w:p>
        </w:tc>
        <w:tc>
          <w:tcPr>
            <w:tcW w:w="1901" w:type="dxa"/>
          </w:tcPr>
          <w:p w14:paraId="3A4BAB98" w14:textId="77777777" w:rsidR="00246194" w:rsidRDefault="001F5DB8">
            <w:pPr>
              <w:pStyle w:val="ConsPlusNormal0"/>
              <w:jc w:val="center"/>
            </w:pPr>
            <w:r>
              <w:t>0,45</w:t>
            </w:r>
          </w:p>
        </w:tc>
      </w:tr>
    </w:tbl>
    <w:p w14:paraId="774FBF79" w14:textId="77777777" w:rsidR="00246194" w:rsidRDefault="00246194">
      <w:pPr>
        <w:pStyle w:val="ConsPlusNormal0"/>
      </w:pPr>
    </w:p>
    <w:p w14:paraId="497181CA" w14:textId="77777777" w:rsidR="00246194" w:rsidRDefault="001F5DB8">
      <w:pPr>
        <w:pStyle w:val="ConsPlusNormal0"/>
        <w:ind w:firstLine="540"/>
        <w:jc w:val="both"/>
      </w:pPr>
      <w:r>
        <w:t>--------------------------------</w:t>
      </w:r>
    </w:p>
    <w:p w14:paraId="228CED8A" w14:textId="77777777" w:rsidR="00246194" w:rsidRDefault="001F5DB8">
      <w:pPr>
        <w:pStyle w:val="ConsPlusNormal0"/>
        <w:spacing w:before="240"/>
        <w:ind w:firstLine="540"/>
        <w:jc w:val="both"/>
      </w:pPr>
      <w:r>
        <w:t>&lt;1&gt; Данные Комитета по образованию на 01.01.2023.</w:t>
      </w:r>
    </w:p>
    <w:p w14:paraId="138181BB" w14:textId="77777777" w:rsidR="00246194" w:rsidRDefault="001F5DB8">
      <w:pPr>
        <w:pStyle w:val="ConsPlusNormal0"/>
        <w:spacing w:before="240"/>
        <w:ind w:firstLine="540"/>
        <w:jc w:val="both"/>
      </w:pPr>
      <w:r>
        <w:t>&lt;2&gt; Расчет произведен исходя из численности населения Санкт-Петербурга по состоянию на 01.01.2023.</w:t>
      </w:r>
    </w:p>
    <w:p w14:paraId="6A5A980E" w14:textId="77777777" w:rsidR="00246194" w:rsidRDefault="00246194">
      <w:pPr>
        <w:pStyle w:val="ConsPlusNormal0"/>
      </w:pPr>
    </w:p>
    <w:p w14:paraId="308848F9" w14:textId="77777777" w:rsidR="00246194" w:rsidRDefault="001F5DB8">
      <w:pPr>
        <w:pStyle w:val="ConsPlusNormal0"/>
        <w:ind w:firstLine="540"/>
        <w:jc w:val="both"/>
      </w:pPr>
      <w:r>
        <w:t>2.2.7.1.2. Расчетный показатель обеспеченности дошкольными образовательными организациями.</w:t>
      </w:r>
    </w:p>
    <w:p w14:paraId="776443E8" w14:textId="77777777" w:rsidR="00246194" w:rsidRDefault="001F5DB8">
      <w:pPr>
        <w:pStyle w:val="ConsPlusNormal0"/>
        <w:spacing w:before="240"/>
        <w:ind w:firstLine="540"/>
        <w:jc w:val="both"/>
      </w:pPr>
      <w:r>
        <w:t xml:space="preserve">Расчет произведен исходя из рекомендуемых коэффициентов обеспеченности детей в соответствующих возрастных группах в возрасте 0-3 лет (значение коэффициента устанавливается в пределах 0,1-0,5) и в возрасте 3-7 лет (значение коэффициента устанавливается в пределах 0,65-0,85) в соответствии с </w:t>
      </w:r>
      <w:hyperlink r:id="rId21"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приказом</w:t>
        </w:r>
      </w:hyperlink>
      <w:r>
        <w:t xml:space="preserve"> Минэкономразвития России N 71, а также </w:t>
      </w:r>
      <w:hyperlink r:id="rId2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и с учетом оценки КЭПиСП прогнозной численности населения Санкт-Петербурга на 01.01.2030 - 6079,3 тыс. человек.</w:t>
      </w:r>
    </w:p>
    <w:p w14:paraId="5C8E181C" w14:textId="77777777" w:rsidR="00246194" w:rsidRDefault="001F5DB8">
      <w:pPr>
        <w:pStyle w:val="ConsPlusNormal0"/>
        <w:spacing w:before="240"/>
        <w:ind w:firstLine="540"/>
        <w:jc w:val="both"/>
      </w:pPr>
      <w:r>
        <w:t>Расчетный показатель обеспеченности дошкольными образовательными организациями определяется путем деления прогнозной численности детей в возрасте от 0 до 7 лет на прогнозную численность населения Санкт-Петербурга 2030 года и измеряется количеством мест в дошкольных образовательных организациях на 1000 человек.</w:t>
      </w:r>
    </w:p>
    <w:p w14:paraId="523FDBB0" w14:textId="77777777" w:rsidR="00246194" w:rsidRDefault="001F5DB8">
      <w:pPr>
        <w:pStyle w:val="ConsPlusNormal0"/>
        <w:spacing w:before="240"/>
        <w:ind w:firstLine="540"/>
        <w:jc w:val="both"/>
      </w:pPr>
      <w:r>
        <w:t>При расчете необходимого количества мест в дошкольных образовательных организациях принимаются следующие правила:</w:t>
      </w:r>
    </w:p>
    <w:p w14:paraId="76DBCFE4" w14:textId="77777777" w:rsidR="00246194" w:rsidRDefault="001F5DB8">
      <w:pPr>
        <w:pStyle w:val="ConsPlusNormal0"/>
        <w:spacing w:before="240"/>
        <w:ind w:firstLine="540"/>
        <w:jc w:val="both"/>
      </w:pPr>
      <w:r>
        <w:t>в возрастной группе от 0 месяцев до 3 лет дошкольные образовательные организации посещают 45% от числа детей данной возрастной группы;</w:t>
      </w:r>
    </w:p>
    <w:p w14:paraId="69C35FAD" w14:textId="77777777" w:rsidR="00246194" w:rsidRDefault="001F5DB8">
      <w:pPr>
        <w:pStyle w:val="ConsPlusNormal0"/>
        <w:spacing w:before="240"/>
        <w:ind w:firstLine="540"/>
        <w:jc w:val="both"/>
      </w:pPr>
      <w:r>
        <w:t>в возрастной группе от 3 до 7 лет дошкольные образовательные организации посещают 85% числа детей данной возрастной группы.</w:t>
      </w:r>
    </w:p>
    <w:p w14:paraId="073A67D0" w14:textId="77777777" w:rsidR="00246194" w:rsidRDefault="001F5DB8">
      <w:pPr>
        <w:pStyle w:val="ConsPlusNormal0"/>
        <w:spacing w:before="240"/>
        <w:ind w:firstLine="540"/>
        <w:jc w:val="both"/>
      </w:pPr>
      <w:r>
        <w:t>По оценке КЭПиСП по состоянию на 01.01.2030:</w:t>
      </w:r>
    </w:p>
    <w:p w14:paraId="66AD429E" w14:textId="77777777" w:rsidR="00246194" w:rsidRDefault="001F5DB8">
      <w:pPr>
        <w:pStyle w:val="ConsPlusNormal0"/>
        <w:spacing w:before="240"/>
        <w:ind w:firstLine="540"/>
        <w:jc w:val="both"/>
      </w:pPr>
      <w:r>
        <w:t>численность детей в возрасте от 0 до 3 лет составит 243,9 тыс. человек;</w:t>
      </w:r>
    </w:p>
    <w:p w14:paraId="1FE1A01C" w14:textId="77777777" w:rsidR="00246194" w:rsidRDefault="001F5DB8">
      <w:pPr>
        <w:pStyle w:val="ConsPlusNormal0"/>
        <w:spacing w:before="240"/>
        <w:ind w:firstLine="540"/>
        <w:jc w:val="both"/>
      </w:pPr>
      <w:r>
        <w:t>численности детей в возрасте от 3 до 7 лет составит 300,8 тыс. человек.</w:t>
      </w:r>
    </w:p>
    <w:p w14:paraId="2DC81D8D" w14:textId="77777777" w:rsidR="00246194" w:rsidRDefault="001F5DB8">
      <w:pPr>
        <w:pStyle w:val="ConsPlusNormal0"/>
        <w:spacing w:before="240"/>
        <w:ind w:firstLine="540"/>
        <w:jc w:val="both"/>
      </w:pPr>
      <w:r>
        <w:t>Расчетный показатель обеспеченности населения Санкт-Петербурга дошкольными образовательными организациями - 61 место на 1000 человек.</w:t>
      </w:r>
    </w:p>
    <w:p w14:paraId="712279B8" w14:textId="77777777" w:rsidR="00246194" w:rsidRDefault="001F5DB8">
      <w:pPr>
        <w:pStyle w:val="ConsPlusNormal0"/>
        <w:spacing w:before="240"/>
        <w:ind w:firstLine="540"/>
        <w:jc w:val="both"/>
      </w:pPr>
      <w:r>
        <w:t>2.2.7.1.3. Прогноз потребности населения Санкт-Петербурга в дошкольных образовательных организациях.</w:t>
      </w:r>
    </w:p>
    <w:p w14:paraId="52A47D55" w14:textId="77777777" w:rsidR="00246194" w:rsidRDefault="001F5DB8">
      <w:pPr>
        <w:pStyle w:val="ConsPlusNormal0"/>
        <w:spacing w:before="240"/>
        <w:ind w:firstLine="540"/>
        <w:jc w:val="both"/>
      </w:pPr>
      <w:r>
        <w:t>Потребность населения в дошкольных образовательных организациях составит:</w:t>
      </w:r>
    </w:p>
    <w:p w14:paraId="0B68F887" w14:textId="77777777" w:rsidR="00246194" w:rsidRDefault="001F5DB8">
      <w:pPr>
        <w:pStyle w:val="ConsPlusNormal0"/>
        <w:spacing w:before="240"/>
        <w:ind w:firstLine="540"/>
        <w:jc w:val="both"/>
      </w:pPr>
      <w:r>
        <w:t>к 2030 году - 370,8 тыс. мест.</w:t>
      </w:r>
    </w:p>
    <w:p w14:paraId="551313EE" w14:textId="77777777" w:rsidR="00246194" w:rsidRDefault="001F5DB8">
      <w:pPr>
        <w:pStyle w:val="ConsPlusNormal0"/>
        <w:spacing w:before="240"/>
        <w:ind w:firstLine="540"/>
        <w:jc w:val="both"/>
      </w:pPr>
      <w:r>
        <w:t>2.2.7.1.4. Расчетный показатель доступности дошкольных образовательных организаций.</w:t>
      </w:r>
    </w:p>
    <w:p w14:paraId="57F076D6" w14:textId="77777777" w:rsidR="00246194" w:rsidRDefault="001F5DB8">
      <w:pPr>
        <w:pStyle w:val="ConsPlusNormal0"/>
        <w:spacing w:before="240"/>
        <w:ind w:firstLine="540"/>
        <w:jc w:val="both"/>
      </w:pPr>
      <w:r>
        <w:t xml:space="preserve">Радиус обслуживания дошкольных образовательных организаций - 300 м. При размещении указанных объектов нормирования в зоне индивидуального жилищного строительства радиус обслуживания составляет 500 м (в соответствии с методическими </w:t>
      </w:r>
      <w:hyperlink r:id="rId23" w:tooltip="&lt;Письмо&gt; Минобрнауки России от 04.05.2016 N АК-950/02 (ред. от 08.08.2016) &quot;О методических рекомендациях&quot; (вместе с &quot;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КонсультантПлюс}">
        <w:r>
          <w:rPr>
            <w:color w:val="0000FF"/>
          </w:rPr>
          <w:t>рекомендациями</w:t>
        </w:r>
      </w:hyperlink>
      <w:r>
        <w:t xml:space="preserve"> по развитию сети образовательных организаций и обеспеченности населения услугами таких организаций, включающими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утвержденными Минобрнауки России 04.05.2016 N АК-15/02вн (далее - Методические рекомендации по развитию сети образовательных организаций).</w:t>
      </w:r>
    </w:p>
    <w:p w14:paraId="3F0BE6BB" w14:textId="77777777" w:rsidR="00246194" w:rsidRDefault="00246194">
      <w:pPr>
        <w:pStyle w:val="ConsPlusNormal0"/>
      </w:pPr>
    </w:p>
    <w:p w14:paraId="469F587E" w14:textId="77777777" w:rsidR="00246194" w:rsidRDefault="001F5DB8">
      <w:pPr>
        <w:pStyle w:val="ConsPlusTitle0"/>
        <w:ind w:firstLine="540"/>
        <w:jc w:val="both"/>
        <w:outlineLvl w:val="4"/>
      </w:pPr>
      <w:r>
        <w:t>2.2.7.2. Обоснование расчетных показателей обеспеченности общеобразовательными организациями и расчетных показателей их доступности</w:t>
      </w:r>
    </w:p>
    <w:p w14:paraId="6A12BB54" w14:textId="77777777" w:rsidR="00246194" w:rsidRDefault="00246194">
      <w:pPr>
        <w:pStyle w:val="ConsPlusNormal0"/>
      </w:pPr>
    </w:p>
    <w:p w14:paraId="6BA97262" w14:textId="77777777" w:rsidR="00246194" w:rsidRDefault="001F5DB8">
      <w:pPr>
        <w:pStyle w:val="ConsPlusNormal0"/>
        <w:ind w:firstLine="540"/>
        <w:jc w:val="both"/>
      </w:pPr>
      <w:r>
        <w:t>На территории Санкт-Петербурга программа общего образования реализуется:</w:t>
      </w:r>
    </w:p>
    <w:p w14:paraId="5E9616E1" w14:textId="77777777" w:rsidR="00246194" w:rsidRDefault="001F5DB8">
      <w:pPr>
        <w:pStyle w:val="ConsPlusNormal0"/>
        <w:spacing w:before="240"/>
        <w:ind w:firstLine="540"/>
        <w:jc w:val="both"/>
      </w:pPr>
      <w:r>
        <w:t>государственными общеобразовательными организациями;</w:t>
      </w:r>
    </w:p>
    <w:p w14:paraId="3EF8AA8D" w14:textId="77777777" w:rsidR="00246194" w:rsidRDefault="001F5DB8">
      <w:pPr>
        <w:pStyle w:val="ConsPlusNormal0"/>
        <w:spacing w:before="240"/>
        <w:ind w:firstLine="540"/>
        <w:jc w:val="both"/>
      </w:pPr>
      <w:r>
        <w:t>негосударственными общеобразовательными организациями.</w:t>
      </w:r>
    </w:p>
    <w:p w14:paraId="64B3C3E1" w14:textId="77777777" w:rsidR="00246194" w:rsidRDefault="001F5DB8">
      <w:pPr>
        <w:pStyle w:val="ConsPlusNormal0"/>
        <w:spacing w:before="240"/>
        <w:ind w:firstLine="540"/>
        <w:jc w:val="both"/>
      </w:pPr>
      <w:r>
        <w:t>2.2.7.2.1. Фактическая обеспеченность населения Санкт-Петербурга общеобразовательными организациями.</w:t>
      </w:r>
    </w:p>
    <w:p w14:paraId="5F6E74B7" w14:textId="77777777" w:rsidR="00246194" w:rsidRDefault="001F5DB8">
      <w:pPr>
        <w:pStyle w:val="ConsPlusNormal0"/>
        <w:spacing w:before="240"/>
        <w:ind w:firstLine="540"/>
        <w:jc w:val="both"/>
      </w:pPr>
      <w:r>
        <w:t>Фактическая обеспеченность местами в общеобразовательных организациях (включая частные) рассчитывается как отношение суммарной мощности объектов к общей численности населения Санкт-Петербурга (таблица 7).</w:t>
      </w:r>
    </w:p>
    <w:p w14:paraId="2B80727D" w14:textId="77777777" w:rsidR="00246194" w:rsidRDefault="00246194">
      <w:pPr>
        <w:pStyle w:val="ConsPlusNormal0"/>
      </w:pPr>
    </w:p>
    <w:p w14:paraId="79B4EF5C" w14:textId="77777777" w:rsidR="00246194" w:rsidRDefault="001F5DB8">
      <w:pPr>
        <w:pStyle w:val="ConsPlusNormal0"/>
        <w:jc w:val="right"/>
      </w:pPr>
      <w:r>
        <w:t>Таблица 7</w:t>
      </w:r>
    </w:p>
    <w:p w14:paraId="2D4FA757" w14:textId="77777777" w:rsidR="00246194" w:rsidRDefault="00246194">
      <w:pPr>
        <w:pStyle w:val="ConsPlusNormal0"/>
      </w:pPr>
    </w:p>
    <w:p w14:paraId="63D38574" w14:textId="77777777" w:rsidR="00246194" w:rsidRDefault="001F5DB8">
      <w:pPr>
        <w:pStyle w:val="ConsPlusNormal0"/>
        <w:jc w:val="center"/>
      </w:pPr>
      <w:r>
        <w:t>Фактическая обеспеченность населения Санкт-Петербурга</w:t>
      </w:r>
    </w:p>
    <w:p w14:paraId="44B38C9B" w14:textId="77777777" w:rsidR="00246194" w:rsidRDefault="001F5DB8">
      <w:pPr>
        <w:pStyle w:val="ConsPlusNormal0"/>
        <w:jc w:val="center"/>
      </w:pPr>
      <w:r>
        <w:t>местами в общеобразовательных организациях на 01.01.2023</w:t>
      </w:r>
    </w:p>
    <w:p w14:paraId="3725EB81"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1191"/>
        <w:gridCol w:w="1361"/>
        <w:gridCol w:w="1901"/>
      </w:tblGrid>
      <w:tr w:rsidR="00246194" w14:paraId="1E60B254" w14:textId="77777777">
        <w:tc>
          <w:tcPr>
            <w:tcW w:w="567" w:type="dxa"/>
          </w:tcPr>
          <w:p w14:paraId="44C87B7F" w14:textId="77777777" w:rsidR="00246194" w:rsidRDefault="001F5DB8">
            <w:pPr>
              <w:pStyle w:val="ConsPlusNormal0"/>
              <w:jc w:val="center"/>
            </w:pPr>
            <w:r>
              <w:t>N п/п</w:t>
            </w:r>
          </w:p>
        </w:tc>
        <w:tc>
          <w:tcPr>
            <w:tcW w:w="4025" w:type="dxa"/>
          </w:tcPr>
          <w:p w14:paraId="5A36837D" w14:textId="77777777" w:rsidR="00246194" w:rsidRDefault="001F5DB8">
            <w:pPr>
              <w:pStyle w:val="ConsPlusNormal0"/>
              <w:jc w:val="center"/>
            </w:pPr>
            <w:r>
              <w:t>Показатель</w:t>
            </w:r>
          </w:p>
        </w:tc>
        <w:tc>
          <w:tcPr>
            <w:tcW w:w="1191" w:type="dxa"/>
          </w:tcPr>
          <w:p w14:paraId="785F2FC5" w14:textId="77777777" w:rsidR="00246194" w:rsidRDefault="001F5DB8">
            <w:pPr>
              <w:pStyle w:val="ConsPlusNormal0"/>
              <w:jc w:val="center"/>
            </w:pPr>
            <w:r>
              <w:t>Объекты, единиц &lt;1&gt;</w:t>
            </w:r>
          </w:p>
        </w:tc>
        <w:tc>
          <w:tcPr>
            <w:tcW w:w="1361" w:type="dxa"/>
          </w:tcPr>
          <w:p w14:paraId="76B87ED7" w14:textId="77777777" w:rsidR="00246194" w:rsidRDefault="001F5DB8">
            <w:pPr>
              <w:pStyle w:val="ConsPlusNormal0"/>
              <w:jc w:val="center"/>
            </w:pPr>
            <w:r>
              <w:t>Расчетная мощность объектов, мест &lt;1&gt;</w:t>
            </w:r>
          </w:p>
        </w:tc>
        <w:tc>
          <w:tcPr>
            <w:tcW w:w="1901" w:type="dxa"/>
          </w:tcPr>
          <w:p w14:paraId="1EE6FC10" w14:textId="77777777" w:rsidR="00246194" w:rsidRDefault="001F5DB8">
            <w:pPr>
              <w:pStyle w:val="ConsPlusNormal0"/>
              <w:jc w:val="center"/>
            </w:pPr>
            <w:r>
              <w:t>Фактическая обеспеченность, мест на 1000 человек &lt;2&gt;</w:t>
            </w:r>
          </w:p>
        </w:tc>
      </w:tr>
      <w:tr w:rsidR="00246194" w14:paraId="2C68378D" w14:textId="77777777">
        <w:tc>
          <w:tcPr>
            <w:tcW w:w="567" w:type="dxa"/>
          </w:tcPr>
          <w:p w14:paraId="7EA6030C" w14:textId="77777777" w:rsidR="00246194" w:rsidRDefault="001F5DB8">
            <w:pPr>
              <w:pStyle w:val="ConsPlusNormal0"/>
              <w:jc w:val="center"/>
            </w:pPr>
            <w:r>
              <w:t>1</w:t>
            </w:r>
          </w:p>
        </w:tc>
        <w:tc>
          <w:tcPr>
            <w:tcW w:w="4025" w:type="dxa"/>
          </w:tcPr>
          <w:p w14:paraId="41CFEEF3" w14:textId="77777777" w:rsidR="00246194" w:rsidRDefault="001F5DB8">
            <w:pPr>
              <w:pStyle w:val="ConsPlusNormal0"/>
              <w:jc w:val="center"/>
            </w:pPr>
            <w:r>
              <w:t>2</w:t>
            </w:r>
          </w:p>
        </w:tc>
        <w:tc>
          <w:tcPr>
            <w:tcW w:w="1191" w:type="dxa"/>
          </w:tcPr>
          <w:p w14:paraId="610EC966" w14:textId="77777777" w:rsidR="00246194" w:rsidRDefault="001F5DB8">
            <w:pPr>
              <w:pStyle w:val="ConsPlusNormal0"/>
              <w:jc w:val="center"/>
            </w:pPr>
            <w:r>
              <w:t>3</w:t>
            </w:r>
          </w:p>
        </w:tc>
        <w:tc>
          <w:tcPr>
            <w:tcW w:w="1361" w:type="dxa"/>
          </w:tcPr>
          <w:p w14:paraId="0F514831" w14:textId="77777777" w:rsidR="00246194" w:rsidRDefault="001F5DB8">
            <w:pPr>
              <w:pStyle w:val="ConsPlusNormal0"/>
              <w:jc w:val="center"/>
            </w:pPr>
            <w:r>
              <w:t>4</w:t>
            </w:r>
          </w:p>
        </w:tc>
        <w:tc>
          <w:tcPr>
            <w:tcW w:w="1901" w:type="dxa"/>
          </w:tcPr>
          <w:p w14:paraId="3C4B3620" w14:textId="77777777" w:rsidR="00246194" w:rsidRDefault="001F5DB8">
            <w:pPr>
              <w:pStyle w:val="ConsPlusNormal0"/>
              <w:jc w:val="center"/>
            </w:pPr>
            <w:r>
              <w:t>5</w:t>
            </w:r>
          </w:p>
        </w:tc>
      </w:tr>
      <w:tr w:rsidR="00246194" w14:paraId="27C1F64F" w14:textId="77777777">
        <w:tc>
          <w:tcPr>
            <w:tcW w:w="567" w:type="dxa"/>
          </w:tcPr>
          <w:p w14:paraId="3527F277" w14:textId="77777777" w:rsidR="00246194" w:rsidRDefault="001F5DB8">
            <w:pPr>
              <w:pStyle w:val="ConsPlusNormal0"/>
              <w:jc w:val="center"/>
            </w:pPr>
            <w:r>
              <w:t>1</w:t>
            </w:r>
          </w:p>
        </w:tc>
        <w:tc>
          <w:tcPr>
            <w:tcW w:w="4025" w:type="dxa"/>
          </w:tcPr>
          <w:p w14:paraId="588D9BB1" w14:textId="77777777" w:rsidR="00246194" w:rsidRDefault="001F5DB8">
            <w:pPr>
              <w:pStyle w:val="ConsPlusNormal0"/>
            </w:pPr>
            <w:r>
              <w:t>Общеобразовательные организации, всего, в том числе:</w:t>
            </w:r>
          </w:p>
        </w:tc>
        <w:tc>
          <w:tcPr>
            <w:tcW w:w="1191" w:type="dxa"/>
          </w:tcPr>
          <w:p w14:paraId="4B9AB4AF" w14:textId="77777777" w:rsidR="00246194" w:rsidRDefault="001F5DB8">
            <w:pPr>
              <w:pStyle w:val="ConsPlusNormal0"/>
              <w:jc w:val="center"/>
            </w:pPr>
            <w:r>
              <w:t>741</w:t>
            </w:r>
          </w:p>
        </w:tc>
        <w:tc>
          <w:tcPr>
            <w:tcW w:w="1361" w:type="dxa"/>
          </w:tcPr>
          <w:p w14:paraId="0912802F" w14:textId="77777777" w:rsidR="00246194" w:rsidRDefault="001F5DB8">
            <w:pPr>
              <w:pStyle w:val="ConsPlusNormal0"/>
              <w:jc w:val="center"/>
            </w:pPr>
            <w:r>
              <w:t>489659</w:t>
            </w:r>
          </w:p>
        </w:tc>
        <w:tc>
          <w:tcPr>
            <w:tcW w:w="1901" w:type="dxa"/>
          </w:tcPr>
          <w:p w14:paraId="25CC400D" w14:textId="77777777" w:rsidR="00246194" w:rsidRDefault="001F5DB8">
            <w:pPr>
              <w:pStyle w:val="ConsPlusNormal0"/>
              <w:jc w:val="center"/>
            </w:pPr>
            <w:r>
              <w:t>87,44</w:t>
            </w:r>
          </w:p>
        </w:tc>
      </w:tr>
      <w:tr w:rsidR="00246194" w14:paraId="33BE142D" w14:textId="77777777">
        <w:tc>
          <w:tcPr>
            <w:tcW w:w="567" w:type="dxa"/>
          </w:tcPr>
          <w:p w14:paraId="57130865" w14:textId="77777777" w:rsidR="00246194" w:rsidRDefault="001F5DB8">
            <w:pPr>
              <w:pStyle w:val="ConsPlusNormal0"/>
              <w:jc w:val="center"/>
            </w:pPr>
            <w:r>
              <w:t>1.1</w:t>
            </w:r>
          </w:p>
        </w:tc>
        <w:tc>
          <w:tcPr>
            <w:tcW w:w="4025" w:type="dxa"/>
          </w:tcPr>
          <w:p w14:paraId="1035E06A" w14:textId="77777777" w:rsidR="00246194" w:rsidRDefault="001F5DB8">
            <w:pPr>
              <w:pStyle w:val="ConsPlusNormal0"/>
            </w:pPr>
            <w:r>
              <w:t>Государственные общеобразовательные организации</w:t>
            </w:r>
          </w:p>
        </w:tc>
        <w:tc>
          <w:tcPr>
            <w:tcW w:w="1191" w:type="dxa"/>
          </w:tcPr>
          <w:p w14:paraId="7DEEEE30" w14:textId="77777777" w:rsidR="00246194" w:rsidRDefault="001F5DB8">
            <w:pPr>
              <w:pStyle w:val="ConsPlusNormal0"/>
              <w:jc w:val="center"/>
            </w:pPr>
            <w:r>
              <w:t>681</w:t>
            </w:r>
          </w:p>
        </w:tc>
        <w:tc>
          <w:tcPr>
            <w:tcW w:w="1361" w:type="dxa"/>
          </w:tcPr>
          <w:p w14:paraId="5234A3AB" w14:textId="77777777" w:rsidR="00246194" w:rsidRDefault="001F5DB8">
            <w:pPr>
              <w:pStyle w:val="ConsPlusNormal0"/>
              <w:jc w:val="center"/>
            </w:pPr>
            <w:r>
              <w:t>479171</w:t>
            </w:r>
          </w:p>
        </w:tc>
        <w:tc>
          <w:tcPr>
            <w:tcW w:w="1901" w:type="dxa"/>
          </w:tcPr>
          <w:p w14:paraId="4877B741" w14:textId="77777777" w:rsidR="00246194" w:rsidRDefault="001F5DB8">
            <w:pPr>
              <w:pStyle w:val="ConsPlusNormal0"/>
              <w:jc w:val="center"/>
            </w:pPr>
            <w:r>
              <w:t>85,57</w:t>
            </w:r>
          </w:p>
        </w:tc>
      </w:tr>
      <w:tr w:rsidR="00246194" w14:paraId="3D825920" w14:textId="77777777">
        <w:tc>
          <w:tcPr>
            <w:tcW w:w="567" w:type="dxa"/>
          </w:tcPr>
          <w:p w14:paraId="1E18DAD7" w14:textId="77777777" w:rsidR="00246194" w:rsidRDefault="001F5DB8">
            <w:pPr>
              <w:pStyle w:val="ConsPlusNormal0"/>
              <w:jc w:val="center"/>
            </w:pPr>
            <w:r>
              <w:t>1.2</w:t>
            </w:r>
          </w:p>
        </w:tc>
        <w:tc>
          <w:tcPr>
            <w:tcW w:w="4025" w:type="dxa"/>
          </w:tcPr>
          <w:p w14:paraId="3A903170" w14:textId="77777777" w:rsidR="00246194" w:rsidRDefault="001F5DB8">
            <w:pPr>
              <w:pStyle w:val="ConsPlusNormal0"/>
            </w:pPr>
            <w:r>
              <w:t>Негосударственные общеобразовательные организации</w:t>
            </w:r>
          </w:p>
        </w:tc>
        <w:tc>
          <w:tcPr>
            <w:tcW w:w="1191" w:type="dxa"/>
          </w:tcPr>
          <w:p w14:paraId="48C56C87" w14:textId="77777777" w:rsidR="00246194" w:rsidRDefault="001F5DB8">
            <w:pPr>
              <w:pStyle w:val="ConsPlusNormal0"/>
              <w:jc w:val="center"/>
            </w:pPr>
            <w:r>
              <w:t>60</w:t>
            </w:r>
          </w:p>
        </w:tc>
        <w:tc>
          <w:tcPr>
            <w:tcW w:w="1361" w:type="dxa"/>
          </w:tcPr>
          <w:p w14:paraId="58E164E3" w14:textId="77777777" w:rsidR="00246194" w:rsidRDefault="001F5DB8">
            <w:pPr>
              <w:pStyle w:val="ConsPlusNormal0"/>
              <w:jc w:val="center"/>
            </w:pPr>
            <w:r>
              <w:t>10488</w:t>
            </w:r>
          </w:p>
        </w:tc>
        <w:tc>
          <w:tcPr>
            <w:tcW w:w="1901" w:type="dxa"/>
          </w:tcPr>
          <w:p w14:paraId="59E83D3E" w14:textId="77777777" w:rsidR="00246194" w:rsidRDefault="001F5DB8">
            <w:pPr>
              <w:pStyle w:val="ConsPlusNormal0"/>
              <w:jc w:val="center"/>
            </w:pPr>
            <w:r>
              <w:t>1,87</w:t>
            </w:r>
          </w:p>
        </w:tc>
      </w:tr>
    </w:tbl>
    <w:p w14:paraId="4CA20627" w14:textId="77777777" w:rsidR="00246194" w:rsidRDefault="00246194">
      <w:pPr>
        <w:pStyle w:val="ConsPlusNormal0"/>
      </w:pPr>
    </w:p>
    <w:p w14:paraId="7ED2E4B9" w14:textId="77777777" w:rsidR="00246194" w:rsidRDefault="001F5DB8">
      <w:pPr>
        <w:pStyle w:val="ConsPlusNormal0"/>
        <w:ind w:firstLine="540"/>
        <w:jc w:val="both"/>
      </w:pPr>
      <w:r>
        <w:t>--------------------------------</w:t>
      </w:r>
    </w:p>
    <w:p w14:paraId="7B9D963F" w14:textId="77777777" w:rsidR="00246194" w:rsidRDefault="001F5DB8">
      <w:pPr>
        <w:pStyle w:val="ConsPlusNormal0"/>
        <w:spacing w:before="240"/>
        <w:ind w:firstLine="540"/>
        <w:jc w:val="both"/>
      </w:pPr>
      <w:r>
        <w:t>&lt;1&gt; Данные Комитета по образованию на 01.01.2023.</w:t>
      </w:r>
    </w:p>
    <w:p w14:paraId="6799F7A1" w14:textId="77777777" w:rsidR="00246194" w:rsidRDefault="001F5DB8">
      <w:pPr>
        <w:pStyle w:val="ConsPlusNormal0"/>
        <w:spacing w:before="240"/>
        <w:ind w:firstLine="540"/>
        <w:jc w:val="both"/>
      </w:pPr>
      <w:r>
        <w:t>&lt;2&gt; Расчет произведен исходя из численности населения Санкт-Петербурга по состоянию на 01.01.2023.</w:t>
      </w:r>
    </w:p>
    <w:p w14:paraId="18BDC85D" w14:textId="77777777" w:rsidR="00246194" w:rsidRDefault="00246194">
      <w:pPr>
        <w:pStyle w:val="ConsPlusNormal0"/>
      </w:pPr>
    </w:p>
    <w:p w14:paraId="43BC4857" w14:textId="77777777" w:rsidR="00246194" w:rsidRDefault="001F5DB8">
      <w:pPr>
        <w:pStyle w:val="ConsPlusNormal0"/>
        <w:ind w:firstLine="540"/>
        <w:jc w:val="both"/>
      </w:pPr>
      <w:r>
        <w:t>2.2.7.2.2. Расчетный показатель обеспеченности общеобразовательными организациями.</w:t>
      </w:r>
    </w:p>
    <w:p w14:paraId="2930000F" w14:textId="77777777" w:rsidR="00246194" w:rsidRDefault="001F5DB8">
      <w:pPr>
        <w:pStyle w:val="ConsPlusNormal0"/>
        <w:spacing w:before="240"/>
        <w:ind w:firstLine="540"/>
        <w:jc w:val="both"/>
      </w:pPr>
      <w:r>
        <w:t xml:space="preserve">Расчет произведен исходя из рекомендуемых коэффициентов обеспеченности детей в соответствующих возрастных группах начальным общим и основным общим образованием (значение коэффициента устанавливается не ниже 1,0) и средним общим образованием (значение коэффициента устанавливается в пределах 0,5-0,75) в соответствии с </w:t>
      </w:r>
      <w:hyperlink r:id="rId24"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приказом</w:t>
        </w:r>
      </w:hyperlink>
      <w:r>
        <w:t xml:space="preserve"> Минэкономразвития России N 71, а также </w:t>
      </w:r>
      <w:hyperlink r:id="rId25"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с учетом оценки КЭПиСП прогнозной численности населения Санкт-Петербурга на 01.01.2030 - 6079,3 тыс. человек.</w:t>
      </w:r>
    </w:p>
    <w:p w14:paraId="317EF9BF" w14:textId="77777777" w:rsidR="00246194" w:rsidRDefault="001F5DB8">
      <w:pPr>
        <w:pStyle w:val="ConsPlusNormal0"/>
        <w:spacing w:before="240"/>
        <w:ind w:firstLine="540"/>
        <w:jc w:val="both"/>
      </w:pPr>
      <w:r>
        <w:t>Расчетный показатель обеспеченности общеобразовательными организациями определяется путем деления прогнозной численности детей в возрасте от 7 до 18 лет (включительно) на прогнозную численность населения Санкт-Петербурга 2030 года и измеряется количеством мест на 1000 человек.</w:t>
      </w:r>
    </w:p>
    <w:p w14:paraId="6F3FD400" w14:textId="77777777" w:rsidR="00246194" w:rsidRDefault="001F5DB8">
      <w:pPr>
        <w:pStyle w:val="ConsPlusNormal0"/>
        <w:spacing w:before="240"/>
        <w:ind w:firstLine="540"/>
        <w:jc w:val="both"/>
      </w:pPr>
      <w:r>
        <w:t>При расчете необходимого количества мест в общеобразовательных организациях применяются следующие правила:</w:t>
      </w:r>
    </w:p>
    <w:p w14:paraId="7EB4E601" w14:textId="77777777" w:rsidR="00246194" w:rsidRDefault="001F5DB8">
      <w:pPr>
        <w:pStyle w:val="ConsPlusNormal0"/>
        <w:spacing w:before="240"/>
        <w:ind w:firstLine="540"/>
        <w:jc w:val="both"/>
      </w:pPr>
      <w:r>
        <w:t>в возрастной группе от 7 до 16 лет в общеобразовательных организациях проходят обучение 100% детей данной возрастной группы;</w:t>
      </w:r>
    </w:p>
    <w:p w14:paraId="7CE8A4AD" w14:textId="77777777" w:rsidR="00246194" w:rsidRDefault="001F5DB8">
      <w:pPr>
        <w:pStyle w:val="ConsPlusNormal0"/>
        <w:spacing w:before="240"/>
        <w:ind w:firstLine="540"/>
        <w:jc w:val="both"/>
      </w:pPr>
      <w:r>
        <w:t>в возрастной группе от 16 до 18 лет в общеобразовательных организациях проходят обучение 50% от числа детей данной возрастной группы.</w:t>
      </w:r>
    </w:p>
    <w:p w14:paraId="04028BD8" w14:textId="77777777" w:rsidR="00246194" w:rsidRDefault="001F5DB8">
      <w:pPr>
        <w:pStyle w:val="ConsPlusNormal0"/>
        <w:spacing w:before="240"/>
        <w:ind w:firstLine="540"/>
        <w:jc w:val="both"/>
      </w:pPr>
      <w:r>
        <w:t>По оценке КЭПиСП по состоянию на 01.01.2030:</w:t>
      </w:r>
    </w:p>
    <w:p w14:paraId="70BB8ED8" w14:textId="77777777" w:rsidR="00246194" w:rsidRDefault="001F5DB8">
      <w:pPr>
        <w:pStyle w:val="ConsPlusNormal0"/>
        <w:spacing w:before="240"/>
        <w:ind w:firstLine="540"/>
        <w:jc w:val="both"/>
      </w:pPr>
      <w:r>
        <w:t>численность детей в возрасте от 7 до 16 лет составит 631,5 тыс. человек;</w:t>
      </w:r>
    </w:p>
    <w:p w14:paraId="6663E934" w14:textId="77777777" w:rsidR="00246194" w:rsidRDefault="001F5DB8">
      <w:pPr>
        <w:pStyle w:val="ConsPlusNormal0"/>
        <w:spacing w:before="240"/>
        <w:ind w:firstLine="540"/>
        <w:jc w:val="both"/>
      </w:pPr>
      <w:r>
        <w:t>численности детей в возрасте от 16 до 18 лет составит 192,1 тыс. человек.</w:t>
      </w:r>
    </w:p>
    <w:p w14:paraId="21F67018" w14:textId="77777777" w:rsidR="00246194" w:rsidRDefault="001F5DB8">
      <w:pPr>
        <w:pStyle w:val="ConsPlusNormal0"/>
        <w:spacing w:before="240"/>
        <w:ind w:firstLine="540"/>
        <w:jc w:val="both"/>
      </w:pPr>
      <w:r>
        <w:t>Расчетный показатель обеспеченности населения Санкт-Петербурга общеобразовательными организациями - 120 мест на 1000 человек.</w:t>
      </w:r>
    </w:p>
    <w:p w14:paraId="06371A65" w14:textId="77777777" w:rsidR="00246194" w:rsidRDefault="001F5DB8">
      <w:pPr>
        <w:pStyle w:val="ConsPlusNormal0"/>
        <w:spacing w:before="240"/>
        <w:ind w:firstLine="540"/>
        <w:jc w:val="both"/>
      </w:pPr>
      <w:r>
        <w:t>2.2.7.2.3. Прогноз потребности населения Санкт-Петербурга в образовательных организациях.</w:t>
      </w:r>
    </w:p>
    <w:p w14:paraId="0AFC47B9" w14:textId="77777777" w:rsidR="00246194" w:rsidRDefault="001F5DB8">
      <w:pPr>
        <w:pStyle w:val="ConsPlusNormal0"/>
        <w:spacing w:before="240"/>
        <w:ind w:firstLine="540"/>
        <w:jc w:val="both"/>
      </w:pPr>
      <w:r>
        <w:t>Потребность населения в общеобразовательных организациях составит:</w:t>
      </w:r>
    </w:p>
    <w:p w14:paraId="0B582C13" w14:textId="77777777" w:rsidR="00246194" w:rsidRDefault="001F5DB8">
      <w:pPr>
        <w:pStyle w:val="ConsPlusNormal0"/>
        <w:spacing w:before="240"/>
        <w:ind w:firstLine="540"/>
        <w:jc w:val="both"/>
      </w:pPr>
      <w:r>
        <w:t>к 2030 году - 729,5 тыс. мест.</w:t>
      </w:r>
    </w:p>
    <w:p w14:paraId="509F7A4A" w14:textId="77777777" w:rsidR="00246194" w:rsidRDefault="001F5DB8">
      <w:pPr>
        <w:pStyle w:val="ConsPlusNormal0"/>
        <w:spacing w:before="240"/>
        <w:ind w:firstLine="540"/>
        <w:jc w:val="both"/>
      </w:pPr>
      <w:r>
        <w:t>2.2.7.2.4. Расчетные показатели доступности общеобразовательных организаций.</w:t>
      </w:r>
    </w:p>
    <w:p w14:paraId="11235B3A" w14:textId="77777777" w:rsidR="00246194" w:rsidRDefault="001F5DB8">
      <w:pPr>
        <w:pStyle w:val="ConsPlusNormal0"/>
        <w:spacing w:before="240"/>
        <w:ind w:firstLine="540"/>
        <w:jc w:val="both"/>
      </w:pPr>
      <w:r>
        <w:t>Радиус обслуживания - 500 м (в соответствии с Методическими рекомендациями по развитию сети образовательных организаций).</w:t>
      </w:r>
    </w:p>
    <w:p w14:paraId="146F7A98" w14:textId="77777777" w:rsidR="00246194" w:rsidRDefault="001F5DB8">
      <w:pPr>
        <w:pStyle w:val="ConsPlusNormal0"/>
        <w:spacing w:before="240"/>
        <w:ind w:firstLine="540"/>
        <w:jc w:val="both"/>
      </w:pPr>
      <w:r>
        <w:t>При размещении в зоне индивидуального жилищного строительства:</w:t>
      </w:r>
    </w:p>
    <w:p w14:paraId="13BEC761" w14:textId="77777777" w:rsidR="00246194" w:rsidRDefault="001F5DB8">
      <w:pPr>
        <w:pStyle w:val="ConsPlusNormal0"/>
        <w:spacing w:before="240"/>
        <w:ind w:firstLine="540"/>
        <w:jc w:val="both"/>
      </w:pPr>
      <w:r>
        <w:t>общеобразовательных организаций, реализующих программы начального общего образования, устанавливается пешеходно-транспортная доступность таких объектов до 15 минут;</w:t>
      </w:r>
    </w:p>
    <w:p w14:paraId="18F38385" w14:textId="77777777" w:rsidR="00246194" w:rsidRDefault="001F5DB8">
      <w:pPr>
        <w:pStyle w:val="ConsPlusNormal0"/>
        <w:spacing w:before="240"/>
        <w:ind w:firstLine="540"/>
        <w:jc w:val="both"/>
      </w:pPr>
      <w:r>
        <w:t>общеобразовательных организаций, реализующих программы основного общего и среднего общего образования, устанавливается пешеходно-транспортная доступность таких объектов до 30 минут.</w:t>
      </w:r>
    </w:p>
    <w:p w14:paraId="51095065" w14:textId="77777777" w:rsidR="00246194" w:rsidRDefault="00246194">
      <w:pPr>
        <w:pStyle w:val="ConsPlusNormal0"/>
      </w:pPr>
    </w:p>
    <w:p w14:paraId="6D5E0CAE" w14:textId="77777777" w:rsidR="00246194" w:rsidRDefault="001F5DB8">
      <w:pPr>
        <w:pStyle w:val="ConsPlusTitle0"/>
        <w:ind w:firstLine="540"/>
        <w:jc w:val="both"/>
        <w:outlineLvl w:val="4"/>
      </w:pPr>
      <w:r>
        <w:t>2.2.7.3. Обоснование расчетных показателей обеспеченности организациями дополнительного образования и расчетных показателей их доступности</w:t>
      </w:r>
    </w:p>
    <w:p w14:paraId="4C194ED2" w14:textId="77777777" w:rsidR="00246194" w:rsidRDefault="00246194">
      <w:pPr>
        <w:pStyle w:val="ConsPlusNormal0"/>
      </w:pPr>
    </w:p>
    <w:p w14:paraId="01F19F71" w14:textId="77777777" w:rsidR="00246194" w:rsidRDefault="001F5DB8">
      <w:pPr>
        <w:pStyle w:val="ConsPlusNormal0"/>
        <w:ind w:firstLine="540"/>
        <w:jc w:val="both"/>
      </w:pPr>
      <w:r>
        <w:t>2.2.7.3.1. Фактическая обеспеченность населения Санкт-Петербурга организациями дополнительного образования детей.</w:t>
      </w:r>
    </w:p>
    <w:p w14:paraId="2D7E5AAA" w14:textId="77777777" w:rsidR="00246194" w:rsidRDefault="001F5DB8">
      <w:pPr>
        <w:pStyle w:val="ConsPlusNormal0"/>
        <w:spacing w:before="240"/>
        <w:ind w:firstLine="540"/>
        <w:jc w:val="both"/>
      </w:pPr>
      <w:r>
        <w:t>Фактическая обеспеченность организациями дополнительного образования детей рассчитывается как отношение суммарной мощности объектов к общей численности населения Санкт-Петербурга (таблица 8).</w:t>
      </w:r>
    </w:p>
    <w:p w14:paraId="6368F078" w14:textId="77777777" w:rsidR="00246194" w:rsidRDefault="00246194">
      <w:pPr>
        <w:pStyle w:val="ConsPlusNormal0"/>
      </w:pPr>
    </w:p>
    <w:p w14:paraId="4BDE0BBA" w14:textId="77777777" w:rsidR="00246194" w:rsidRDefault="001F5DB8">
      <w:pPr>
        <w:pStyle w:val="ConsPlusNormal0"/>
        <w:jc w:val="right"/>
      </w:pPr>
      <w:r>
        <w:t>Таблица 8</w:t>
      </w:r>
    </w:p>
    <w:p w14:paraId="2074BA23" w14:textId="77777777" w:rsidR="00246194" w:rsidRDefault="00246194">
      <w:pPr>
        <w:pStyle w:val="ConsPlusNormal0"/>
      </w:pPr>
    </w:p>
    <w:p w14:paraId="391582D8" w14:textId="77777777" w:rsidR="00246194" w:rsidRDefault="001F5DB8">
      <w:pPr>
        <w:pStyle w:val="ConsPlusNormal0"/>
        <w:jc w:val="center"/>
      </w:pPr>
      <w:r>
        <w:t>Фактическая обеспеченность населения Санкт-Петербурга</w:t>
      </w:r>
    </w:p>
    <w:p w14:paraId="09495FCE" w14:textId="77777777" w:rsidR="00246194" w:rsidRDefault="001F5DB8">
      <w:pPr>
        <w:pStyle w:val="ConsPlusNormal0"/>
        <w:jc w:val="center"/>
      </w:pPr>
      <w:r>
        <w:t>организациями дополнительного образования детей</w:t>
      </w:r>
    </w:p>
    <w:p w14:paraId="5EED1250" w14:textId="77777777" w:rsidR="00246194" w:rsidRDefault="001F5DB8">
      <w:pPr>
        <w:pStyle w:val="ConsPlusNormal0"/>
        <w:jc w:val="center"/>
      </w:pPr>
      <w:r>
        <w:t>на 01.01.2023</w:t>
      </w:r>
    </w:p>
    <w:p w14:paraId="47E474E8"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025"/>
        <w:gridCol w:w="1191"/>
        <w:gridCol w:w="1361"/>
        <w:gridCol w:w="1901"/>
      </w:tblGrid>
      <w:tr w:rsidR="00246194" w14:paraId="0A83980C" w14:textId="77777777">
        <w:tc>
          <w:tcPr>
            <w:tcW w:w="567" w:type="dxa"/>
          </w:tcPr>
          <w:p w14:paraId="2265CD10" w14:textId="77777777" w:rsidR="00246194" w:rsidRDefault="001F5DB8">
            <w:pPr>
              <w:pStyle w:val="ConsPlusNormal0"/>
              <w:jc w:val="center"/>
            </w:pPr>
            <w:r>
              <w:t>N п/п</w:t>
            </w:r>
          </w:p>
        </w:tc>
        <w:tc>
          <w:tcPr>
            <w:tcW w:w="4025" w:type="dxa"/>
          </w:tcPr>
          <w:p w14:paraId="36789E0E" w14:textId="77777777" w:rsidR="00246194" w:rsidRDefault="001F5DB8">
            <w:pPr>
              <w:pStyle w:val="ConsPlusNormal0"/>
              <w:jc w:val="center"/>
            </w:pPr>
            <w:r>
              <w:t>Показатель</w:t>
            </w:r>
          </w:p>
        </w:tc>
        <w:tc>
          <w:tcPr>
            <w:tcW w:w="1191" w:type="dxa"/>
          </w:tcPr>
          <w:p w14:paraId="4C543E40" w14:textId="77777777" w:rsidR="00246194" w:rsidRDefault="001F5DB8">
            <w:pPr>
              <w:pStyle w:val="ConsPlusNormal0"/>
              <w:jc w:val="center"/>
            </w:pPr>
            <w:r>
              <w:t>Объекты, единиц</w:t>
            </w:r>
          </w:p>
        </w:tc>
        <w:tc>
          <w:tcPr>
            <w:tcW w:w="1361" w:type="dxa"/>
          </w:tcPr>
          <w:p w14:paraId="56E4FBCF" w14:textId="77777777" w:rsidR="00246194" w:rsidRDefault="001F5DB8">
            <w:pPr>
              <w:pStyle w:val="ConsPlusNormal0"/>
              <w:jc w:val="center"/>
            </w:pPr>
            <w:r>
              <w:t>Мощность объектов, мест</w:t>
            </w:r>
          </w:p>
        </w:tc>
        <w:tc>
          <w:tcPr>
            <w:tcW w:w="1901" w:type="dxa"/>
          </w:tcPr>
          <w:p w14:paraId="299D16E2" w14:textId="77777777" w:rsidR="00246194" w:rsidRDefault="001F5DB8">
            <w:pPr>
              <w:pStyle w:val="ConsPlusNormal0"/>
              <w:jc w:val="center"/>
            </w:pPr>
            <w:r>
              <w:t>Фактическая обеспеченность, мест на 1000 человек</w:t>
            </w:r>
          </w:p>
        </w:tc>
      </w:tr>
      <w:tr w:rsidR="00246194" w14:paraId="79F9BF8E" w14:textId="77777777">
        <w:tc>
          <w:tcPr>
            <w:tcW w:w="567" w:type="dxa"/>
          </w:tcPr>
          <w:p w14:paraId="756CC3D2" w14:textId="77777777" w:rsidR="00246194" w:rsidRDefault="001F5DB8">
            <w:pPr>
              <w:pStyle w:val="ConsPlusNormal0"/>
              <w:jc w:val="center"/>
            </w:pPr>
            <w:r>
              <w:t>1</w:t>
            </w:r>
          </w:p>
        </w:tc>
        <w:tc>
          <w:tcPr>
            <w:tcW w:w="4025" w:type="dxa"/>
          </w:tcPr>
          <w:p w14:paraId="68A149B8" w14:textId="77777777" w:rsidR="00246194" w:rsidRDefault="001F5DB8">
            <w:pPr>
              <w:pStyle w:val="ConsPlusNormal0"/>
              <w:jc w:val="center"/>
            </w:pPr>
            <w:r>
              <w:t>2</w:t>
            </w:r>
          </w:p>
        </w:tc>
        <w:tc>
          <w:tcPr>
            <w:tcW w:w="1191" w:type="dxa"/>
          </w:tcPr>
          <w:p w14:paraId="0E96108E" w14:textId="77777777" w:rsidR="00246194" w:rsidRDefault="001F5DB8">
            <w:pPr>
              <w:pStyle w:val="ConsPlusNormal0"/>
              <w:jc w:val="center"/>
            </w:pPr>
            <w:r>
              <w:t>3</w:t>
            </w:r>
          </w:p>
        </w:tc>
        <w:tc>
          <w:tcPr>
            <w:tcW w:w="1361" w:type="dxa"/>
          </w:tcPr>
          <w:p w14:paraId="2E05E2F7" w14:textId="77777777" w:rsidR="00246194" w:rsidRDefault="001F5DB8">
            <w:pPr>
              <w:pStyle w:val="ConsPlusNormal0"/>
              <w:jc w:val="center"/>
            </w:pPr>
            <w:r>
              <w:t>4</w:t>
            </w:r>
          </w:p>
        </w:tc>
        <w:tc>
          <w:tcPr>
            <w:tcW w:w="1901" w:type="dxa"/>
          </w:tcPr>
          <w:p w14:paraId="32E0ED3B" w14:textId="77777777" w:rsidR="00246194" w:rsidRDefault="001F5DB8">
            <w:pPr>
              <w:pStyle w:val="ConsPlusNormal0"/>
              <w:jc w:val="center"/>
            </w:pPr>
            <w:r>
              <w:t>5</w:t>
            </w:r>
          </w:p>
        </w:tc>
      </w:tr>
      <w:tr w:rsidR="00246194" w14:paraId="31447AA4" w14:textId="77777777">
        <w:tc>
          <w:tcPr>
            <w:tcW w:w="567" w:type="dxa"/>
          </w:tcPr>
          <w:p w14:paraId="7D36A397" w14:textId="77777777" w:rsidR="00246194" w:rsidRDefault="001F5DB8">
            <w:pPr>
              <w:pStyle w:val="ConsPlusNormal0"/>
              <w:jc w:val="center"/>
            </w:pPr>
            <w:r>
              <w:t>1</w:t>
            </w:r>
          </w:p>
        </w:tc>
        <w:tc>
          <w:tcPr>
            <w:tcW w:w="4025" w:type="dxa"/>
          </w:tcPr>
          <w:p w14:paraId="342EE58C" w14:textId="77777777" w:rsidR="00246194" w:rsidRDefault="001F5DB8">
            <w:pPr>
              <w:pStyle w:val="ConsPlusNormal0"/>
            </w:pPr>
            <w:r>
              <w:t>Организации дополнительного образования детей, всего, в том числе:</w:t>
            </w:r>
          </w:p>
        </w:tc>
        <w:tc>
          <w:tcPr>
            <w:tcW w:w="1191" w:type="dxa"/>
          </w:tcPr>
          <w:p w14:paraId="0628F1EC" w14:textId="77777777" w:rsidR="00246194" w:rsidRDefault="001F5DB8">
            <w:pPr>
              <w:pStyle w:val="ConsPlusNormal0"/>
              <w:jc w:val="center"/>
            </w:pPr>
            <w:r>
              <w:t>142</w:t>
            </w:r>
          </w:p>
        </w:tc>
        <w:tc>
          <w:tcPr>
            <w:tcW w:w="1361" w:type="dxa"/>
          </w:tcPr>
          <w:p w14:paraId="6BD597D7" w14:textId="77777777" w:rsidR="00246194" w:rsidRDefault="001F5DB8">
            <w:pPr>
              <w:pStyle w:val="ConsPlusNormal0"/>
              <w:jc w:val="center"/>
            </w:pPr>
            <w:r>
              <w:t>355906</w:t>
            </w:r>
          </w:p>
        </w:tc>
        <w:tc>
          <w:tcPr>
            <w:tcW w:w="1901" w:type="dxa"/>
          </w:tcPr>
          <w:p w14:paraId="7C2EFA47" w14:textId="77777777" w:rsidR="00246194" w:rsidRDefault="001F5DB8">
            <w:pPr>
              <w:pStyle w:val="ConsPlusNormal0"/>
              <w:jc w:val="center"/>
            </w:pPr>
            <w:r>
              <w:t>64,0</w:t>
            </w:r>
          </w:p>
        </w:tc>
      </w:tr>
      <w:tr w:rsidR="00246194" w14:paraId="34498AA2" w14:textId="77777777">
        <w:tc>
          <w:tcPr>
            <w:tcW w:w="567" w:type="dxa"/>
          </w:tcPr>
          <w:p w14:paraId="2B21C15E" w14:textId="77777777" w:rsidR="00246194" w:rsidRDefault="001F5DB8">
            <w:pPr>
              <w:pStyle w:val="ConsPlusNormal0"/>
              <w:jc w:val="center"/>
            </w:pPr>
            <w:r>
              <w:t>1.1</w:t>
            </w:r>
          </w:p>
        </w:tc>
        <w:tc>
          <w:tcPr>
            <w:tcW w:w="4025" w:type="dxa"/>
          </w:tcPr>
          <w:p w14:paraId="4903FA2E" w14:textId="77777777" w:rsidR="00246194" w:rsidRDefault="001F5DB8">
            <w:pPr>
              <w:pStyle w:val="ConsPlusNormal0"/>
            </w:pPr>
            <w:r>
              <w:t>Организации, реализующие дополнительные предпрофессиональные программы в сфере искусств</w:t>
            </w:r>
          </w:p>
        </w:tc>
        <w:tc>
          <w:tcPr>
            <w:tcW w:w="1191" w:type="dxa"/>
          </w:tcPr>
          <w:p w14:paraId="38A1980B" w14:textId="77777777" w:rsidR="00246194" w:rsidRDefault="001F5DB8">
            <w:pPr>
              <w:pStyle w:val="ConsPlusNormal0"/>
              <w:jc w:val="center"/>
            </w:pPr>
            <w:r>
              <w:t>63</w:t>
            </w:r>
          </w:p>
        </w:tc>
        <w:tc>
          <w:tcPr>
            <w:tcW w:w="1361" w:type="dxa"/>
          </w:tcPr>
          <w:p w14:paraId="2A52B5F7" w14:textId="77777777" w:rsidR="00246194" w:rsidRDefault="001F5DB8">
            <w:pPr>
              <w:pStyle w:val="ConsPlusNormal0"/>
              <w:jc w:val="center"/>
            </w:pPr>
            <w:r>
              <w:t>36098</w:t>
            </w:r>
          </w:p>
        </w:tc>
        <w:tc>
          <w:tcPr>
            <w:tcW w:w="1901" w:type="dxa"/>
          </w:tcPr>
          <w:p w14:paraId="421B81A6" w14:textId="77777777" w:rsidR="00246194" w:rsidRDefault="001F5DB8">
            <w:pPr>
              <w:pStyle w:val="ConsPlusNormal0"/>
              <w:jc w:val="center"/>
            </w:pPr>
            <w:r>
              <w:t>6,4</w:t>
            </w:r>
          </w:p>
        </w:tc>
      </w:tr>
    </w:tbl>
    <w:p w14:paraId="04582DB7" w14:textId="77777777" w:rsidR="00246194" w:rsidRDefault="00246194">
      <w:pPr>
        <w:pStyle w:val="ConsPlusNormal0"/>
      </w:pPr>
    </w:p>
    <w:p w14:paraId="45DE762F" w14:textId="77777777" w:rsidR="00246194" w:rsidRDefault="001F5DB8">
      <w:pPr>
        <w:pStyle w:val="ConsPlusNormal0"/>
        <w:ind w:firstLine="540"/>
        <w:jc w:val="both"/>
      </w:pPr>
      <w:r>
        <w:t>Данные, необходимые для расчета фактической обеспеченности объектами дополнительного образования детей, представлены КО и КК.</w:t>
      </w:r>
    </w:p>
    <w:p w14:paraId="0268C577" w14:textId="77777777" w:rsidR="00246194" w:rsidRDefault="001F5DB8">
      <w:pPr>
        <w:pStyle w:val="ConsPlusNormal0"/>
        <w:spacing w:before="240"/>
        <w:ind w:firstLine="540"/>
        <w:jc w:val="both"/>
      </w:pPr>
      <w:r>
        <w:t>2.2.7.3.2. Расчетные показатели обеспеченности организациями дополнительного образования детей.</w:t>
      </w:r>
    </w:p>
    <w:p w14:paraId="086C1849" w14:textId="77777777" w:rsidR="00246194" w:rsidRDefault="001F5DB8">
      <w:pPr>
        <w:pStyle w:val="ConsPlusNormal0"/>
        <w:spacing w:before="240"/>
        <w:ind w:firstLine="540"/>
        <w:jc w:val="both"/>
      </w:pPr>
      <w:r>
        <w:t>Расчетный показатель обеспеченности населения Санкт-Петербурга организациями дополнительного образования детей устанавливается на уровне не ниже фактической обеспеченности с учетом планируемого завершения строительства объектов для размещения организаций, реализующих дополнительные предпрофессиональные программы в сфере искусств, общей мощностью 4200 мест и составляет 65 мест на 1000 человек, в том числе организациями дополнительного образования детей, реализующими дополнительные предпрофессиональные программы в сфере искусств, - 7,2 места на 1000 человек.</w:t>
      </w:r>
    </w:p>
    <w:p w14:paraId="35EC68E3" w14:textId="77777777" w:rsidR="00246194" w:rsidRDefault="001F5DB8">
      <w:pPr>
        <w:pStyle w:val="ConsPlusNormal0"/>
        <w:spacing w:before="240"/>
        <w:ind w:firstLine="540"/>
        <w:jc w:val="both"/>
      </w:pPr>
      <w:r>
        <w:t>2.2.7.3.3. Прогноз потребности населения Санкт-Петербурга в организациях дополнительного образования детей.</w:t>
      </w:r>
    </w:p>
    <w:p w14:paraId="4980980F" w14:textId="77777777" w:rsidR="00246194" w:rsidRDefault="001F5DB8">
      <w:pPr>
        <w:pStyle w:val="ConsPlusNormal0"/>
        <w:spacing w:before="240"/>
        <w:ind w:firstLine="540"/>
        <w:jc w:val="both"/>
      </w:pPr>
      <w:r>
        <w:t>Потребность в организациях дополнительного образования детей составит:</w:t>
      </w:r>
    </w:p>
    <w:p w14:paraId="65564C91" w14:textId="77777777" w:rsidR="00246194" w:rsidRDefault="001F5DB8">
      <w:pPr>
        <w:pStyle w:val="ConsPlusNormal0"/>
        <w:spacing w:before="240"/>
        <w:ind w:firstLine="540"/>
        <w:jc w:val="both"/>
      </w:pPr>
      <w:r>
        <w:t>к 2030 году - 395,15 тыс. места,</w:t>
      </w:r>
    </w:p>
    <w:p w14:paraId="3AC43DB4" w14:textId="77777777" w:rsidR="00246194" w:rsidRDefault="001F5DB8">
      <w:pPr>
        <w:pStyle w:val="ConsPlusNormal0"/>
        <w:spacing w:before="240"/>
        <w:ind w:firstLine="540"/>
        <w:jc w:val="both"/>
      </w:pPr>
      <w:r>
        <w:t>в том числе в организациях, реализующих дополнительные предпрофессиональные программы в сфере искусств, - 43,77 тыс. мест.</w:t>
      </w:r>
    </w:p>
    <w:p w14:paraId="157FF2DE" w14:textId="77777777" w:rsidR="00246194" w:rsidRDefault="001F5DB8">
      <w:pPr>
        <w:pStyle w:val="ConsPlusNormal0"/>
        <w:spacing w:before="240"/>
        <w:ind w:firstLine="540"/>
        <w:jc w:val="both"/>
      </w:pPr>
      <w:r>
        <w:t>2.2.7.3.4. Расчетные показатели доступности организаций дополнительного образования детей.</w:t>
      </w:r>
    </w:p>
    <w:p w14:paraId="6894E545" w14:textId="77777777" w:rsidR="00246194" w:rsidRDefault="001F5DB8">
      <w:pPr>
        <w:pStyle w:val="ConsPlusNormal0"/>
        <w:spacing w:before="240"/>
        <w:ind w:firstLine="540"/>
        <w:jc w:val="both"/>
      </w:pPr>
      <w:r>
        <w:t>Для организаций дополнительного образования детей устанавливается расчетный показатель пешеходно-транспортной доступности до 30 минут.</w:t>
      </w:r>
    </w:p>
    <w:p w14:paraId="332C71DE" w14:textId="77777777" w:rsidR="00246194" w:rsidRDefault="00246194">
      <w:pPr>
        <w:pStyle w:val="ConsPlusNormal0"/>
      </w:pPr>
    </w:p>
    <w:p w14:paraId="4B191768" w14:textId="77777777" w:rsidR="00246194" w:rsidRDefault="001F5DB8">
      <w:pPr>
        <w:pStyle w:val="ConsPlusTitle0"/>
        <w:ind w:firstLine="540"/>
        <w:jc w:val="both"/>
        <w:outlineLvl w:val="4"/>
      </w:pPr>
      <w:r>
        <w:t>2.2.7.4. Обоснование расчетных показателей обеспеченности организациями, реализующими программы профессионального образования, и расчетных показателей их доступности</w:t>
      </w:r>
    </w:p>
    <w:p w14:paraId="1CA3CEBE" w14:textId="77777777" w:rsidR="00246194" w:rsidRDefault="00246194">
      <w:pPr>
        <w:pStyle w:val="ConsPlusNormal0"/>
      </w:pPr>
    </w:p>
    <w:p w14:paraId="533F2052" w14:textId="77777777" w:rsidR="00246194" w:rsidRDefault="001F5DB8">
      <w:pPr>
        <w:pStyle w:val="ConsPlusNormal0"/>
        <w:ind w:firstLine="540"/>
        <w:jc w:val="both"/>
      </w:pPr>
      <w:r>
        <w:t>2.2.7.4.1. Фактическая обеспеченность населения Санкт-Петербурга организациями, реализующими программы профессионального образования.</w:t>
      </w:r>
    </w:p>
    <w:p w14:paraId="37C7C6B3" w14:textId="77777777" w:rsidR="00246194" w:rsidRDefault="001F5DB8">
      <w:pPr>
        <w:pStyle w:val="ConsPlusNormal0"/>
        <w:spacing w:before="240"/>
        <w:ind w:firstLine="540"/>
        <w:jc w:val="both"/>
      </w:pPr>
      <w:r>
        <w:t>В 2022/2023 учебном году в Санкт-Петербурге осуществляли деятельность 69 государственных организаций, реализующих программы профессионального образования, в которых обучался 87461 студент (таблица 9) или 42,2% от общей численности населения Санкт-Петербурга в возрасте 16-19 лет.</w:t>
      </w:r>
    </w:p>
    <w:p w14:paraId="061EA3DD" w14:textId="77777777" w:rsidR="00246194" w:rsidRDefault="00246194">
      <w:pPr>
        <w:pStyle w:val="ConsPlusNormal0"/>
      </w:pPr>
    </w:p>
    <w:p w14:paraId="6080F8CD" w14:textId="77777777" w:rsidR="00246194" w:rsidRDefault="001F5DB8">
      <w:pPr>
        <w:pStyle w:val="ConsPlusNormal0"/>
        <w:jc w:val="right"/>
      </w:pPr>
      <w:r>
        <w:t>Таблица 9</w:t>
      </w:r>
    </w:p>
    <w:p w14:paraId="4ED5AE0F" w14:textId="77777777" w:rsidR="00246194" w:rsidRDefault="00246194">
      <w:pPr>
        <w:pStyle w:val="ConsPlusNormal0"/>
      </w:pPr>
    </w:p>
    <w:p w14:paraId="76834A44" w14:textId="77777777" w:rsidR="00246194" w:rsidRDefault="001F5DB8">
      <w:pPr>
        <w:pStyle w:val="ConsPlusNormal0"/>
        <w:jc w:val="center"/>
      </w:pPr>
      <w:r>
        <w:t>Организации, реализующие программы профессионального</w:t>
      </w:r>
    </w:p>
    <w:p w14:paraId="25C50439" w14:textId="77777777" w:rsidR="00246194" w:rsidRDefault="001F5DB8">
      <w:pPr>
        <w:pStyle w:val="ConsPlusNormal0"/>
        <w:jc w:val="center"/>
      </w:pPr>
      <w:r>
        <w:t>образования в 2022/2023 учебном году</w:t>
      </w:r>
    </w:p>
    <w:p w14:paraId="123FB961"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9"/>
        <w:gridCol w:w="4838"/>
        <w:gridCol w:w="1814"/>
        <w:gridCol w:w="1644"/>
      </w:tblGrid>
      <w:tr w:rsidR="00246194" w14:paraId="3A798589" w14:textId="77777777">
        <w:tc>
          <w:tcPr>
            <w:tcW w:w="739" w:type="dxa"/>
          </w:tcPr>
          <w:p w14:paraId="31B77A55" w14:textId="77777777" w:rsidR="00246194" w:rsidRDefault="001F5DB8">
            <w:pPr>
              <w:pStyle w:val="ConsPlusNormal0"/>
              <w:jc w:val="center"/>
            </w:pPr>
            <w:r>
              <w:t>N п/п</w:t>
            </w:r>
          </w:p>
        </w:tc>
        <w:tc>
          <w:tcPr>
            <w:tcW w:w="4838" w:type="dxa"/>
          </w:tcPr>
          <w:p w14:paraId="66DCDC47" w14:textId="77777777" w:rsidR="00246194" w:rsidRDefault="001F5DB8">
            <w:pPr>
              <w:pStyle w:val="ConsPlusNormal0"/>
              <w:jc w:val="center"/>
            </w:pPr>
            <w:r>
              <w:t>ИОГВ Санкт-Петербурга, в ведении которого находятся организации, реализующие программы профессионального образования</w:t>
            </w:r>
          </w:p>
        </w:tc>
        <w:tc>
          <w:tcPr>
            <w:tcW w:w="1814" w:type="dxa"/>
          </w:tcPr>
          <w:p w14:paraId="41FB81FC" w14:textId="77777777" w:rsidR="00246194" w:rsidRDefault="001F5DB8">
            <w:pPr>
              <w:pStyle w:val="ConsPlusNormal0"/>
              <w:jc w:val="center"/>
            </w:pPr>
            <w:r>
              <w:t>Количество организаций, единиц</w:t>
            </w:r>
          </w:p>
        </w:tc>
        <w:tc>
          <w:tcPr>
            <w:tcW w:w="1644" w:type="dxa"/>
          </w:tcPr>
          <w:p w14:paraId="68B6737E" w14:textId="77777777" w:rsidR="00246194" w:rsidRDefault="001F5DB8">
            <w:pPr>
              <w:pStyle w:val="ConsPlusNormal0"/>
              <w:jc w:val="center"/>
            </w:pPr>
            <w:r>
              <w:t>Количество студентов, человек</w:t>
            </w:r>
          </w:p>
        </w:tc>
      </w:tr>
      <w:tr w:rsidR="00246194" w14:paraId="670F5DDA" w14:textId="77777777">
        <w:tc>
          <w:tcPr>
            <w:tcW w:w="739" w:type="dxa"/>
          </w:tcPr>
          <w:p w14:paraId="6304ADA9" w14:textId="77777777" w:rsidR="00246194" w:rsidRDefault="001F5DB8">
            <w:pPr>
              <w:pStyle w:val="ConsPlusNormal0"/>
              <w:jc w:val="center"/>
            </w:pPr>
            <w:r>
              <w:t>1</w:t>
            </w:r>
          </w:p>
        </w:tc>
        <w:tc>
          <w:tcPr>
            <w:tcW w:w="4838" w:type="dxa"/>
          </w:tcPr>
          <w:p w14:paraId="458724E1" w14:textId="77777777" w:rsidR="00246194" w:rsidRDefault="001F5DB8">
            <w:pPr>
              <w:pStyle w:val="ConsPlusNormal0"/>
              <w:jc w:val="center"/>
            </w:pPr>
            <w:r>
              <w:t>2</w:t>
            </w:r>
          </w:p>
        </w:tc>
        <w:tc>
          <w:tcPr>
            <w:tcW w:w="1814" w:type="dxa"/>
          </w:tcPr>
          <w:p w14:paraId="6C9EA892" w14:textId="77777777" w:rsidR="00246194" w:rsidRDefault="001F5DB8">
            <w:pPr>
              <w:pStyle w:val="ConsPlusNormal0"/>
              <w:jc w:val="center"/>
            </w:pPr>
            <w:r>
              <w:t>3</w:t>
            </w:r>
          </w:p>
        </w:tc>
        <w:tc>
          <w:tcPr>
            <w:tcW w:w="1644" w:type="dxa"/>
          </w:tcPr>
          <w:p w14:paraId="1DB5EB44" w14:textId="77777777" w:rsidR="00246194" w:rsidRDefault="001F5DB8">
            <w:pPr>
              <w:pStyle w:val="ConsPlusNormal0"/>
              <w:jc w:val="center"/>
            </w:pPr>
            <w:r>
              <w:t>4</w:t>
            </w:r>
          </w:p>
        </w:tc>
      </w:tr>
      <w:tr w:rsidR="00246194" w14:paraId="014BF94A" w14:textId="77777777">
        <w:tc>
          <w:tcPr>
            <w:tcW w:w="739" w:type="dxa"/>
          </w:tcPr>
          <w:p w14:paraId="53905F58" w14:textId="77777777" w:rsidR="00246194" w:rsidRDefault="001F5DB8">
            <w:pPr>
              <w:pStyle w:val="ConsPlusNormal0"/>
              <w:jc w:val="center"/>
            </w:pPr>
            <w:r>
              <w:t>1</w:t>
            </w:r>
          </w:p>
        </w:tc>
        <w:tc>
          <w:tcPr>
            <w:tcW w:w="4838" w:type="dxa"/>
          </w:tcPr>
          <w:p w14:paraId="64A68311" w14:textId="77777777" w:rsidR="00246194" w:rsidRDefault="001F5DB8">
            <w:pPr>
              <w:pStyle w:val="ConsPlusNormal0"/>
            </w:pPr>
            <w:r>
              <w:t>КНВШ</w:t>
            </w:r>
          </w:p>
        </w:tc>
        <w:tc>
          <w:tcPr>
            <w:tcW w:w="1814" w:type="dxa"/>
          </w:tcPr>
          <w:p w14:paraId="62FF03AE" w14:textId="77777777" w:rsidR="00246194" w:rsidRDefault="001F5DB8">
            <w:pPr>
              <w:pStyle w:val="ConsPlusNormal0"/>
              <w:jc w:val="center"/>
            </w:pPr>
            <w:r>
              <w:t>9</w:t>
            </w:r>
          </w:p>
        </w:tc>
        <w:tc>
          <w:tcPr>
            <w:tcW w:w="1644" w:type="dxa"/>
          </w:tcPr>
          <w:p w14:paraId="6C3D289D" w14:textId="77777777" w:rsidR="00246194" w:rsidRDefault="001F5DB8">
            <w:pPr>
              <w:pStyle w:val="ConsPlusNormal0"/>
              <w:jc w:val="center"/>
            </w:pPr>
            <w:r>
              <w:t>24523</w:t>
            </w:r>
          </w:p>
        </w:tc>
      </w:tr>
      <w:tr w:rsidR="00246194" w14:paraId="5CB940E6" w14:textId="77777777">
        <w:tc>
          <w:tcPr>
            <w:tcW w:w="739" w:type="dxa"/>
          </w:tcPr>
          <w:p w14:paraId="5AA72EDF" w14:textId="77777777" w:rsidR="00246194" w:rsidRDefault="001F5DB8">
            <w:pPr>
              <w:pStyle w:val="ConsPlusNormal0"/>
              <w:jc w:val="center"/>
            </w:pPr>
            <w:r>
              <w:t>2</w:t>
            </w:r>
          </w:p>
        </w:tc>
        <w:tc>
          <w:tcPr>
            <w:tcW w:w="4838" w:type="dxa"/>
          </w:tcPr>
          <w:p w14:paraId="5ABE1A8C" w14:textId="77777777" w:rsidR="00246194" w:rsidRDefault="001F5DB8">
            <w:pPr>
              <w:pStyle w:val="ConsPlusNormal0"/>
            </w:pPr>
            <w:r>
              <w:t>КО</w:t>
            </w:r>
          </w:p>
        </w:tc>
        <w:tc>
          <w:tcPr>
            <w:tcW w:w="1814" w:type="dxa"/>
          </w:tcPr>
          <w:p w14:paraId="4A0D43A0" w14:textId="77777777" w:rsidR="00246194" w:rsidRDefault="001F5DB8">
            <w:pPr>
              <w:pStyle w:val="ConsPlusNormal0"/>
              <w:jc w:val="center"/>
            </w:pPr>
            <w:r>
              <w:t>40</w:t>
            </w:r>
          </w:p>
        </w:tc>
        <w:tc>
          <w:tcPr>
            <w:tcW w:w="1644" w:type="dxa"/>
          </w:tcPr>
          <w:p w14:paraId="79E83800" w14:textId="77777777" w:rsidR="00246194" w:rsidRDefault="001F5DB8">
            <w:pPr>
              <w:pStyle w:val="ConsPlusNormal0"/>
              <w:jc w:val="center"/>
            </w:pPr>
            <w:r>
              <w:t>48434</w:t>
            </w:r>
          </w:p>
        </w:tc>
      </w:tr>
      <w:tr w:rsidR="00246194" w14:paraId="04D5853F" w14:textId="77777777">
        <w:tc>
          <w:tcPr>
            <w:tcW w:w="739" w:type="dxa"/>
          </w:tcPr>
          <w:p w14:paraId="49FB9CC8" w14:textId="77777777" w:rsidR="00246194" w:rsidRDefault="001F5DB8">
            <w:pPr>
              <w:pStyle w:val="ConsPlusNormal0"/>
              <w:jc w:val="center"/>
            </w:pPr>
            <w:r>
              <w:t>3</w:t>
            </w:r>
          </w:p>
        </w:tc>
        <w:tc>
          <w:tcPr>
            <w:tcW w:w="4838" w:type="dxa"/>
          </w:tcPr>
          <w:p w14:paraId="54BA8DB4" w14:textId="77777777" w:rsidR="00246194" w:rsidRDefault="001F5DB8">
            <w:pPr>
              <w:pStyle w:val="ConsPlusNormal0"/>
            </w:pPr>
            <w:r>
              <w:t>КЗ</w:t>
            </w:r>
          </w:p>
        </w:tc>
        <w:tc>
          <w:tcPr>
            <w:tcW w:w="1814" w:type="dxa"/>
          </w:tcPr>
          <w:p w14:paraId="13DB258F" w14:textId="77777777" w:rsidR="00246194" w:rsidRDefault="001F5DB8">
            <w:pPr>
              <w:pStyle w:val="ConsPlusNormal0"/>
              <w:jc w:val="center"/>
            </w:pPr>
            <w:r>
              <w:t>8</w:t>
            </w:r>
          </w:p>
        </w:tc>
        <w:tc>
          <w:tcPr>
            <w:tcW w:w="1644" w:type="dxa"/>
          </w:tcPr>
          <w:p w14:paraId="593C9964" w14:textId="77777777" w:rsidR="00246194" w:rsidRDefault="001F5DB8">
            <w:pPr>
              <w:pStyle w:val="ConsPlusNormal0"/>
              <w:jc w:val="center"/>
            </w:pPr>
            <w:r>
              <w:t>11354</w:t>
            </w:r>
          </w:p>
        </w:tc>
      </w:tr>
      <w:tr w:rsidR="00246194" w14:paraId="3EE0B354" w14:textId="77777777">
        <w:tc>
          <w:tcPr>
            <w:tcW w:w="739" w:type="dxa"/>
          </w:tcPr>
          <w:p w14:paraId="0E65754A" w14:textId="77777777" w:rsidR="00246194" w:rsidRDefault="001F5DB8">
            <w:pPr>
              <w:pStyle w:val="ConsPlusNormal0"/>
              <w:jc w:val="center"/>
            </w:pPr>
            <w:r>
              <w:t>4</w:t>
            </w:r>
          </w:p>
        </w:tc>
        <w:tc>
          <w:tcPr>
            <w:tcW w:w="4838" w:type="dxa"/>
          </w:tcPr>
          <w:p w14:paraId="65516296" w14:textId="77777777" w:rsidR="00246194" w:rsidRDefault="001F5DB8">
            <w:pPr>
              <w:pStyle w:val="ConsPlusNormal0"/>
            </w:pPr>
            <w:r>
              <w:t>КК</w:t>
            </w:r>
          </w:p>
        </w:tc>
        <w:tc>
          <w:tcPr>
            <w:tcW w:w="1814" w:type="dxa"/>
          </w:tcPr>
          <w:p w14:paraId="7E3FF200" w14:textId="77777777" w:rsidR="00246194" w:rsidRDefault="001F5DB8">
            <w:pPr>
              <w:pStyle w:val="ConsPlusNormal0"/>
              <w:jc w:val="center"/>
            </w:pPr>
            <w:r>
              <w:t>7</w:t>
            </w:r>
          </w:p>
        </w:tc>
        <w:tc>
          <w:tcPr>
            <w:tcW w:w="1644" w:type="dxa"/>
          </w:tcPr>
          <w:p w14:paraId="7633DE36" w14:textId="77777777" w:rsidR="00246194" w:rsidRDefault="001F5DB8">
            <w:pPr>
              <w:pStyle w:val="ConsPlusNormal0"/>
              <w:jc w:val="center"/>
            </w:pPr>
            <w:r>
              <w:t>2320</w:t>
            </w:r>
          </w:p>
        </w:tc>
      </w:tr>
      <w:tr w:rsidR="00246194" w14:paraId="644228E2" w14:textId="77777777">
        <w:tc>
          <w:tcPr>
            <w:tcW w:w="739" w:type="dxa"/>
          </w:tcPr>
          <w:p w14:paraId="4D4C8524" w14:textId="77777777" w:rsidR="00246194" w:rsidRDefault="001F5DB8">
            <w:pPr>
              <w:pStyle w:val="ConsPlusNormal0"/>
              <w:jc w:val="center"/>
            </w:pPr>
            <w:r>
              <w:t>5</w:t>
            </w:r>
          </w:p>
        </w:tc>
        <w:tc>
          <w:tcPr>
            <w:tcW w:w="4838" w:type="dxa"/>
          </w:tcPr>
          <w:p w14:paraId="0B9C97F0" w14:textId="77777777" w:rsidR="00246194" w:rsidRDefault="001F5DB8">
            <w:pPr>
              <w:pStyle w:val="ConsPlusNormal0"/>
            </w:pPr>
            <w:r>
              <w:t>КФКиС</w:t>
            </w:r>
          </w:p>
        </w:tc>
        <w:tc>
          <w:tcPr>
            <w:tcW w:w="1814" w:type="dxa"/>
          </w:tcPr>
          <w:p w14:paraId="117D8E35" w14:textId="77777777" w:rsidR="00246194" w:rsidRDefault="001F5DB8">
            <w:pPr>
              <w:pStyle w:val="ConsPlusNormal0"/>
              <w:jc w:val="center"/>
            </w:pPr>
            <w:r>
              <w:t>4</w:t>
            </w:r>
          </w:p>
        </w:tc>
        <w:tc>
          <w:tcPr>
            <w:tcW w:w="1644" w:type="dxa"/>
          </w:tcPr>
          <w:p w14:paraId="18C54DB0" w14:textId="77777777" w:rsidR="00246194" w:rsidRDefault="001F5DB8">
            <w:pPr>
              <w:pStyle w:val="ConsPlusNormal0"/>
              <w:jc w:val="center"/>
            </w:pPr>
            <w:r>
              <w:t>347</w:t>
            </w:r>
          </w:p>
        </w:tc>
      </w:tr>
      <w:tr w:rsidR="00246194" w14:paraId="01769BAA" w14:textId="77777777">
        <w:tc>
          <w:tcPr>
            <w:tcW w:w="739" w:type="dxa"/>
          </w:tcPr>
          <w:p w14:paraId="59275F09" w14:textId="77777777" w:rsidR="00246194" w:rsidRDefault="001F5DB8">
            <w:pPr>
              <w:pStyle w:val="ConsPlusNormal0"/>
              <w:jc w:val="center"/>
            </w:pPr>
            <w:r>
              <w:t>6</w:t>
            </w:r>
          </w:p>
        </w:tc>
        <w:tc>
          <w:tcPr>
            <w:tcW w:w="4838" w:type="dxa"/>
          </w:tcPr>
          <w:p w14:paraId="5675BC8D" w14:textId="77777777" w:rsidR="00246194" w:rsidRDefault="001F5DB8">
            <w:pPr>
              <w:pStyle w:val="ConsPlusNormal0"/>
            </w:pPr>
            <w:r>
              <w:t>КСП</w:t>
            </w:r>
          </w:p>
        </w:tc>
        <w:tc>
          <w:tcPr>
            <w:tcW w:w="1814" w:type="dxa"/>
          </w:tcPr>
          <w:p w14:paraId="7DCF56B8" w14:textId="77777777" w:rsidR="00246194" w:rsidRDefault="001F5DB8">
            <w:pPr>
              <w:pStyle w:val="ConsPlusNormal0"/>
              <w:jc w:val="center"/>
            </w:pPr>
            <w:r>
              <w:t>1</w:t>
            </w:r>
          </w:p>
        </w:tc>
        <w:tc>
          <w:tcPr>
            <w:tcW w:w="1644" w:type="dxa"/>
          </w:tcPr>
          <w:p w14:paraId="163EC775" w14:textId="77777777" w:rsidR="00246194" w:rsidRDefault="001F5DB8">
            <w:pPr>
              <w:pStyle w:val="ConsPlusNormal0"/>
              <w:jc w:val="center"/>
            </w:pPr>
            <w:r>
              <w:t>483</w:t>
            </w:r>
          </w:p>
        </w:tc>
      </w:tr>
      <w:tr w:rsidR="00246194" w14:paraId="33298AB2" w14:textId="77777777">
        <w:tc>
          <w:tcPr>
            <w:tcW w:w="739" w:type="dxa"/>
          </w:tcPr>
          <w:p w14:paraId="3E3E7929" w14:textId="77777777" w:rsidR="00246194" w:rsidRDefault="00246194">
            <w:pPr>
              <w:pStyle w:val="ConsPlusNormal0"/>
            </w:pPr>
          </w:p>
        </w:tc>
        <w:tc>
          <w:tcPr>
            <w:tcW w:w="4838" w:type="dxa"/>
          </w:tcPr>
          <w:p w14:paraId="7DBB00C5" w14:textId="77777777" w:rsidR="00246194" w:rsidRDefault="001F5DB8">
            <w:pPr>
              <w:pStyle w:val="ConsPlusNormal0"/>
            </w:pPr>
            <w:r>
              <w:t>ВСЕГО</w:t>
            </w:r>
          </w:p>
        </w:tc>
        <w:tc>
          <w:tcPr>
            <w:tcW w:w="1814" w:type="dxa"/>
          </w:tcPr>
          <w:p w14:paraId="0A1979EF" w14:textId="77777777" w:rsidR="00246194" w:rsidRDefault="001F5DB8">
            <w:pPr>
              <w:pStyle w:val="ConsPlusNormal0"/>
              <w:jc w:val="center"/>
            </w:pPr>
            <w:r>
              <w:t>69</w:t>
            </w:r>
          </w:p>
        </w:tc>
        <w:tc>
          <w:tcPr>
            <w:tcW w:w="1644" w:type="dxa"/>
          </w:tcPr>
          <w:p w14:paraId="0E677CC0" w14:textId="77777777" w:rsidR="00246194" w:rsidRDefault="001F5DB8">
            <w:pPr>
              <w:pStyle w:val="ConsPlusNormal0"/>
              <w:jc w:val="center"/>
            </w:pPr>
            <w:r>
              <w:t>87461</w:t>
            </w:r>
          </w:p>
        </w:tc>
      </w:tr>
    </w:tbl>
    <w:p w14:paraId="5BBAAA4D" w14:textId="77777777" w:rsidR="00246194" w:rsidRDefault="00246194">
      <w:pPr>
        <w:pStyle w:val="ConsPlusNormal0"/>
      </w:pPr>
    </w:p>
    <w:p w14:paraId="23242B6F" w14:textId="77777777" w:rsidR="00246194" w:rsidRDefault="001F5DB8">
      <w:pPr>
        <w:pStyle w:val="ConsPlusNormal0"/>
        <w:ind w:firstLine="540"/>
        <w:jc w:val="both"/>
      </w:pPr>
      <w:r>
        <w:t>Фактическая обеспеченность населения Санкт-Петербурга организациями, реализующими программы профессионального образования, рассчитывается как отношение суммарной мощности объектов (мест в профессиональных образовательных организациях) к общей численности населения Санкт-Петербурга и составляет 15,6 места на 1000 человек.</w:t>
      </w:r>
    </w:p>
    <w:p w14:paraId="3DA30489" w14:textId="77777777" w:rsidR="00246194" w:rsidRDefault="001F5DB8">
      <w:pPr>
        <w:pStyle w:val="ConsPlusNormal0"/>
        <w:spacing w:before="240"/>
        <w:ind w:firstLine="540"/>
        <w:jc w:val="both"/>
      </w:pPr>
      <w:r>
        <w:t>Данные, необходимые для расчета фактической обеспеченности организациями, реализующими программы профессионального образования, представлены КНВШ, КО, КК, КЗ, КФКиС, КСП.</w:t>
      </w:r>
    </w:p>
    <w:p w14:paraId="31F1D2FD" w14:textId="77777777" w:rsidR="00246194" w:rsidRDefault="001F5DB8">
      <w:pPr>
        <w:pStyle w:val="ConsPlusNormal0"/>
        <w:spacing w:before="240"/>
        <w:ind w:firstLine="540"/>
        <w:jc w:val="both"/>
      </w:pPr>
      <w:r>
        <w:t>2.2.7.4.2. Расчетный показатель обеспеченности организациями, реализующими программы профессионального образования.</w:t>
      </w:r>
    </w:p>
    <w:p w14:paraId="2537F7DF" w14:textId="77777777" w:rsidR="00246194" w:rsidRDefault="001F5DB8">
      <w:pPr>
        <w:pStyle w:val="ConsPlusNormal0"/>
        <w:spacing w:before="240"/>
        <w:ind w:firstLine="540"/>
        <w:jc w:val="both"/>
      </w:pPr>
      <w:r>
        <w:t xml:space="preserve">В соответствии с </w:t>
      </w:r>
      <w:hyperlink r:id="rId26"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приказом</w:t>
        </w:r>
      </w:hyperlink>
      <w:r>
        <w:t xml:space="preserve"> Минэкономразвития России N 71 места в организациях, реализующих программы среднего профессионального образования, следует предусматривать для населения в возрасте 16-19 лет.</w:t>
      </w:r>
    </w:p>
    <w:p w14:paraId="6F2CF62F" w14:textId="77777777" w:rsidR="00246194" w:rsidRDefault="001F5DB8">
      <w:pPr>
        <w:pStyle w:val="ConsPlusNormal0"/>
        <w:spacing w:before="240"/>
        <w:ind w:firstLine="540"/>
        <w:jc w:val="both"/>
      </w:pPr>
      <w:r>
        <w:t>В соответствии с Методическими рекомендациями по развитию сети образовательных организаций потребность в организациях, реализующих программы среднего профессионального образования, определяется исходя из необходимости обеспечения программами среднего профессионального образования лиц соответствующего возраста, имеющих основное общее и среднее общее образование, на уровне 50% от их общего количества.</w:t>
      </w:r>
    </w:p>
    <w:p w14:paraId="2AED508D" w14:textId="77777777" w:rsidR="00246194" w:rsidRDefault="001F5DB8">
      <w:pPr>
        <w:pStyle w:val="ConsPlusNormal0"/>
        <w:spacing w:before="240"/>
        <w:ind w:firstLine="540"/>
        <w:jc w:val="both"/>
      </w:pPr>
      <w:r>
        <w:t>Расчетный показатель обеспеченности населения Санкт-Петербурга организациями, реализующими программы профессионального образования, устанавливается исходя из необходимости обеспечения программами среднего профессионального образования населения в возрасте 15-19 лет, имеющего основное общее и среднее общее образование, на уровне 50% от их общего количества в соответствии с Методическими рекомендациями по развитию сети образовательных организаций, а также необходимости учета количества иногородних студентов, ежегодно обучающихся в профессиональных образовательных организациях Санкт-Петербурга.</w:t>
      </w:r>
    </w:p>
    <w:p w14:paraId="6D380537" w14:textId="77777777" w:rsidR="00246194" w:rsidRDefault="001F5DB8">
      <w:pPr>
        <w:pStyle w:val="ConsPlusNormal0"/>
        <w:spacing w:before="240"/>
        <w:ind w:firstLine="540"/>
        <w:jc w:val="both"/>
      </w:pPr>
      <w:r>
        <w:t>По данным ИОГВ Санкт-Петербурга, в ведении которых находятся организации, реализующие программы профессионального образования, иногородние студенты, ежегодно обучающиеся в профессиональных образовательных организациях Санкт-Петербурга, составляют 12% от общей численности студентов в профессиональных образовательных организациях Санкт-Петербурга.</w:t>
      </w:r>
    </w:p>
    <w:p w14:paraId="192D0093" w14:textId="77777777" w:rsidR="00246194" w:rsidRDefault="001F5DB8">
      <w:pPr>
        <w:pStyle w:val="ConsPlusNormal0"/>
        <w:spacing w:before="240"/>
        <w:ind w:firstLine="540"/>
        <w:jc w:val="both"/>
      </w:pPr>
      <w:r>
        <w:t>Расчет расчетного показателя обеспеченности населения Санкт-Петербурга организациями, реализующими программы профессионального образования, приведен в таблице 10.</w:t>
      </w:r>
    </w:p>
    <w:p w14:paraId="6E7BC8F6" w14:textId="77777777" w:rsidR="00246194" w:rsidRDefault="00246194">
      <w:pPr>
        <w:pStyle w:val="ConsPlusNormal0"/>
      </w:pPr>
    </w:p>
    <w:p w14:paraId="1DD98319" w14:textId="77777777" w:rsidR="00246194" w:rsidRDefault="001F5DB8">
      <w:pPr>
        <w:pStyle w:val="ConsPlusNormal0"/>
        <w:jc w:val="right"/>
      </w:pPr>
      <w:r>
        <w:t>Таблица 10</w:t>
      </w:r>
    </w:p>
    <w:p w14:paraId="3C872821" w14:textId="77777777" w:rsidR="00246194" w:rsidRDefault="00246194">
      <w:pPr>
        <w:pStyle w:val="ConsPlusNormal0"/>
      </w:pPr>
    </w:p>
    <w:p w14:paraId="281B4FDC" w14:textId="77777777" w:rsidR="00246194" w:rsidRDefault="001F5DB8">
      <w:pPr>
        <w:pStyle w:val="ConsPlusNormal0"/>
        <w:jc w:val="center"/>
      </w:pPr>
      <w:r>
        <w:t>Расчет расчетного показателя обеспеченности населения</w:t>
      </w:r>
    </w:p>
    <w:p w14:paraId="3AD3648B" w14:textId="77777777" w:rsidR="00246194" w:rsidRDefault="001F5DB8">
      <w:pPr>
        <w:pStyle w:val="ConsPlusNormal0"/>
        <w:jc w:val="center"/>
      </w:pPr>
      <w:r>
        <w:t>Санкт-Петербурга организациями, реализующими программы</w:t>
      </w:r>
    </w:p>
    <w:p w14:paraId="5AC4F61F" w14:textId="77777777" w:rsidR="00246194" w:rsidRDefault="001F5DB8">
      <w:pPr>
        <w:pStyle w:val="ConsPlusNormal0"/>
        <w:jc w:val="center"/>
      </w:pPr>
      <w:r>
        <w:t>профессионального образования</w:t>
      </w:r>
    </w:p>
    <w:p w14:paraId="5122E3FE"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102"/>
        <w:gridCol w:w="1700"/>
        <w:gridCol w:w="1700"/>
      </w:tblGrid>
      <w:tr w:rsidR="00246194" w14:paraId="7B6DC977" w14:textId="77777777">
        <w:tc>
          <w:tcPr>
            <w:tcW w:w="566" w:type="dxa"/>
          </w:tcPr>
          <w:p w14:paraId="42917438" w14:textId="77777777" w:rsidR="00246194" w:rsidRDefault="001F5DB8">
            <w:pPr>
              <w:pStyle w:val="ConsPlusNormal0"/>
              <w:jc w:val="center"/>
            </w:pPr>
            <w:r>
              <w:t>N п/п</w:t>
            </w:r>
          </w:p>
        </w:tc>
        <w:tc>
          <w:tcPr>
            <w:tcW w:w="5102" w:type="dxa"/>
          </w:tcPr>
          <w:p w14:paraId="6124663A" w14:textId="77777777" w:rsidR="00246194" w:rsidRDefault="001F5DB8">
            <w:pPr>
              <w:pStyle w:val="ConsPlusNormal0"/>
              <w:jc w:val="center"/>
            </w:pPr>
            <w:r>
              <w:t>Показатель</w:t>
            </w:r>
          </w:p>
        </w:tc>
        <w:tc>
          <w:tcPr>
            <w:tcW w:w="1700" w:type="dxa"/>
          </w:tcPr>
          <w:p w14:paraId="4C72AFC3" w14:textId="77777777" w:rsidR="00246194" w:rsidRDefault="001F5DB8">
            <w:pPr>
              <w:pStyle w:val="ConsPlusNormal0"/>
              <w:jc w:val="center"/>
            </w:pPr>
            <w:r>
              <w:t>Единица измерения</w:t>
            </w:r>
          </w:p>
        </w:tc>
        <w:tc>
          <w:tcPr>
            <w:tcW w:w="1700" w:type="dxa"/>
          </w:tcPr>
          <w:p w14:paraId="66CDACDF" w14:textId="77777777" w:rsidR="00246194" w:rsidRDefault="001F5DB8">
            <w:pPr>
              <w:pStyle w:val="ConsPlusNormal0"/>
              <w:jc w:val="center"/>
            </w:pPr>
            <w:r>
              <w:t>Значение</w:t>
            </w:r>
          </w:p>
        </w:tc>
      </w:tr>
      <w:tr w:rsidR="00246194" w14:paraId="32FFF545" w14:textId="77777777">
        <w:tc>
          <w:tcPr>
            <w:tcW w:w="566" w:type="dxa"/>
          </w:tcPr>
          <w:p w14:paraId="3DD6CDFF" w14:textId="77777777" w:rsidR="00246194" w:rsidRDefault="001F5DB8">
            <w:pPr>
              <w:pStyle w:val="ConsPlusNormal0"/>
              <w:jc w:val="center"/>
            </w:pPr>
            <w:r>
              <w:t>1</w:t>
            </w:r>
          </w:p>
        </w:tc>
        <w:tc>
          <w:tcPr>
            <w:tcW w:w="5102" w:type="dxa"/>
          </w:tcPr>
          <w:p w14:paraId="74A97B89" w14:textId="77777777" w:rsidR="00246194" w:rsidRDefault="001F5DB8">
            <w:pPr>
              <w:pStyle w:val="ConsPlusNormal0"/>
              <w:jc w:val="center"/>
            </w:pPr>
            <w:r>
              <w:t>2</w:t>
            </w:r>
          </w:p>
        </w:tc>
        <w:tc>
          <w:tcPr>
            <w:tcW w:w="1700" w:type="dxa"/>
          </w:tcPr>
          <w:p w14:paraId="24F5370C" w14:textId="77777777" w:rsidR="00246194" w:rsidRDefault="001F5DB8">
            <w:pPr>
              <w:pStyle w:val="ConsPlusNormal0"/>
              <w:jc w:val="center"/>
            </w:pPr>
            <w:r>
              <w:t>3</w:t>
            </w:r>
          </w:p>
        </w:tc>
        <w:tc>
          <w:tcPr>
            <w:tcW w:w="1700" w:type="dxa"/>
          </w:tcPr>
          <w:p w14:paraId="6E4D9FFF" w14:textId="77777777" w:rsidR="00246194" w:rsidRDefault="001F5DB8">
            <w:pPr>
              <w:pStyle w:val="ConsPlusNormal0"/>
              <w:jc w:val="center"/>
            </w:pPr>
            <w:r>
              <w:t>4</w:t>
            </w:r>
          </w:p>
        </w:tc>
      </w:tr>
      <w:tr w:rsidR="00246194" w14:paraId="43D5E27E" w14:textId="77777777">
        <w:tc>
          <w:tcPr>
            <w:tcW w:w="566" w:type="dxa"/>
          </w:tcPr>
          <w:p w14:paraId="207126D1" w14:textId="77777777" w:rsidR="00246194" w:rsidRDefault="001F5DB8">
            <w:pPr>
              <w:pStyle w:val="ConsPlusNormal0"/>
              <w:jc w:val="center"/>
            </w:pPr>
            <w:r>
              <w:t>1</w:t>
            </w:r>
          </w:p>
        </w:tc>
        <w:tc>
          <w:tcPr>
            <w:tcW w:w="5102" w:type="dxa"/>
          </w:tcPr>
          <w:p w14:paraId="2FEAF618" w14:textId="77777777" w:rsidR="00246194" w:rsidRDefault="001F5DB8">
            <w:pPr>
              <w:pStyle w:val="ConsPlusNormal0"/>
            </w:pPr>
            <w:r>
              <w:t>Численность населения Санкт-Петербурга на 01.01.2030</w:t>
            </w:r>
          </w:p>
        </w:tc>
        <w:tc>
          <w:tcPr>
            <w:tcW w:w="1700" w:type="dxa"/>
          </w:tcPr>
          <w:p w14:paraId="63EFCC36" w14:textId="77777777" w:rsidR="00246194" w:rsidRDefault="001F5DB8">
            <w:pPr>
              <w:pStyle w:val="ConsPlusNormal0"/>
              <w:jc w:val="center"/>
            </w:pPr>
            <w:r>
              <w:t>тыс. человек</w:t>
            </w:r>
          </w:p>
        </w:tc>
        <w:tc>
          <w:tcPr>
            <w:tcW w:w="1700" w:type="dxa"/>
          </w:tcPr>
          <w:p w14:paraId="017A1720" w14:textId="77777777" w:rsidR="00246194" w:rsidRDefault="001F5DB8">
            <w:pPr>
              <w:pStyle w:val="ConsPlusNormal0"/>
              <w:jc w:val="center"/>
            </w:pPr>
            <w:r>
              <w:t>6079,27</w:t>
            </w:r>
          </w:p>
        </w:tc>
      </w:tr>
      <w:tr w:rsidR="00246194" w14:paraId="1016DF46" w14:textId="77777777">
        <w:tc>
          <w:tcPr>
            <w:tcW w:w="566" w:type="dxa"/>
          </w:tcPr>
          <w:p w14:paraId="7F5EDAA1" w14:textId="77777777" w:rsidR="00246194" w:rsidRDefault="001F5DB8">
            <w:pPr>
              <w:pStyle w:val="ConsPlusNormal0"/>
              <w:jc w:val="center"/>
            </w:pPr>
            <w:r>
              <w:t>1.1</w:t>
            </w:r>
          </w:p>
        </w:tc>
        <w:tc>
          <w:tcPr>
            <w:tcW w:w="5102" w:type="dxa"/>
          </w:tcPr>
          <w:p w14:paraId="74F65C81" w14:textId="77777777" w:rsidR="00246194" w:rsidRDefault="001F5DB8">
            <w:pPr>
              <w:pStyle w:val="ConsPlusNormal0"/>
            </w:pPr>
            <w:r>
              <w:t>в том числе в возрасте 16-19 лет</w:t>
            </w:r>
          </w:p>
        </w:tc>
        <w:tc>
          <w:tcPr>
            <w:tcW w:w="1700" w:type="dxa"/>
          </w:tcPr>
          <w:p w14:paraId="2A47B12F" w14:textId="77777777" w:rsidR="00246194" w:rsidRDefault="001F5DB8">
            <w:pPr>
              <w:pStyle w:val="ConsPlusNormal0"/>
              <w:jc w:val="center"/>
            </w:pPr>
            <w:r>
              <w:t>тыс. человек</w:t>
            </w:r>
          </w:p>
        </w:tc>
        <w:tc>
          <w:tcPr>
            <w:tcW w:w="1700" w:type="dxa"/>
          </w:tcPr>
          <w:p w14:paraId="1B651658" w14:textId="77777777" w:rsidR="00246194" w:rsidRDefault="001F5DB8">
            <w:pPr>
              <w:pStyle w:val="ConsPlusNormal0"/>
              <w:jc w:val="center"/>
            </w:pPr>
            <w:r>
              <w:t>240,07</w:t>
            </w:r>
          </w:p>
        </w:tc>
      </w:tr>
      <w:tr w:rsidR="00246194" w14:paraId="0A00CF43" w14:textId="77777777">
        <w:tc>
          <w:tcPr>
            <w:tcW w:w="566" w:type="dxa"/>
          </w:tcPr>
          <w:p w14:paraId="588047D6" w14:textId="77777777" w:rsidR="00246194" w:rsidRDefault="001F5DB8">
            <w:pPr>
              <w:pStyle w:val="ConsPlusNormal0"/>
              <w:jc w:val="center"/>
            </w:pPr>
            <w:r>
              <w:t>2</w:t>
            </w:r>
          </w:p>
        </w:tc>
        <w:tc>
          <w:tcPr>
            <w:tcW w:w="5102" w:type="dxa"/>
          </w:tcPr>
          <w:p w14:paraId="4C50BA8D" w14:textId="77777777" w:rsidR="00246194" w:rsidRDefault="001F5DB8">
            <w:pPr>
              <w:pStyle w:val="ConsPlusNormal0"/>
            </w:pPr>
            <w:r>
              <w:t>Расчетный уровень обеспеченности населения в возрасте 16-19 лет, имеющего основное общее и среднее общее образование, организациями, реализующими программы профессионального образования</w:t>
            </w:r>
          </w:p>
        </w:tc>
        <w:tc>
          <w:tcPr>
            <w:tcW w:w="1700" w:type="dxa"/>
          </w:tcPr>
          <w:p w14:paraId="50119CF2" w14:textId="77777777" w:rsidR="00246194" w:rsidRDefault="001F5DB8">
            <w:pPr>
              <w:pStyle w:val="ConsPlusNormal0"/>
              <w:jc w:val="center"/>
            </w:pPr>
            <w:r>
              <w:t>%</w:t>
            </w:r>
          </w:p>
        </w:tc>
        <w:tc>
          <w:tcPr>
            <w:tcW w:w="1700" w:type="dxa"/>
          </w:tcPr>
          <w:p w14:paraId="4EBED511" w14:textId="77777777" w:rsidR="00246194" w:rsidRDefault="001F5DB8">
            <w:pPr>
              <w:pStyle w:val="ConsPlusNormal0"/>
              <w:jc w:val="center"/>
            </w:pPr>
            <w:r>
              <w:t>50</w:t>
            </w:r>
          </w:p>
        </w:tc>
      </w:tr>
      <w:tr w:rsidR="00246194" w14:paraId="16E3E36B" w14:textId="77777777">
        <w:tc>
          <w:tcPr>
            <w:tcW w:w="566" w:type="dxa"/>
          </w:tcPr>
          <w:p w14:paraId="5C1BE7E6" w14:textId="77777777" w:rsidR="00246194" w:rsidRDefault="001F5DB8">
            <w:pPr>
              <w:pStyle w:val="ConsPlusNormal0"/>
              <w:jc w:val="center"/>
            </w:pPr>
            <w:r>
              <w:t>3</w:t>
            </w:r>
          </w:p>
        </w:tc>
        <w:tc>
          <w:tcPr>
            <w:tcW w:w="5102" w:type="dxa"/>
          </w:tcPr>
          <w:p w14:paraId="359C42FD" w14:textId="77777777" w:rsidR="00246194" w:rsidRDefault="001F5DB8">
            <w:pPr>
              <w:pStyle w:val="ConsPlusNormal0"/>
            </w:pPr>
            <w:r>
              <w:t>Доля иногородних студентов от общей численности студентов организаций, реализующих программы профессионального образования</w:t>
            </w:r>
          </w:p>
        </w:tc>
        <w:tc>
          <w:tcPr>
            <w:tcW w:w="1700" w:type="dxa"/>
          </w:tcPr>
          <w:p w14:paraId="46C2B4FC" w14:textId="77777777" w:rsidR="00246194" w:rsidRDefault="001F5DB8">
            <w:pPr>
              <w:pStyle w:val="ConsPlusNormal0"/>
              <w:jc w:val="center"/>
            </w:pPr>
            <w:r>
              <w:t>%</w:t>
            </w:r>
          </w:p>
        </w:tc>
        <w:tc>
          <w:tcPr>
            <w:tcW w:w="1700" w:type="dxa"/>
          </w:tcPr>
          <w:p w14:paraId="36A5EF8E" w14:textId="77777777" w:rsidR="00246194" w:rsidRDefault="001F5DB8">
            <w:pPr>
              <w:pStyle w:val="ConsPlusNormal0"/>
              <w:jc w:val="center"/>
            </w:pPr>
            <w:r>
              <w:t>12</w:t>
            </w:r>
          </w:p>
        </w:tc>
      </w:tr>
      <w:tr w:rsidR="00246194" w14:paraId="124DF628" w14:textId="77777777">
        <w:tc>
          <w:tcPr>
            <w:tcW w:w="566" w:type="dxa"/>
          </w:tcPr>
          <w:p w14:paraId="3F9848A0" w14:textId="77777777" w:rsidR="00246194" w:rsidRDefault="001F5DB8">
            <w:pPr>
              <w:pStyle w:val="ConsPlusNormal0"/>
              <w:jc w:val="center"/>
            </w:pPr>
            <w:r>
              <w:t>4</w:t>
            </w:r>
          </w:p>
        </w:tc>
        <w:tc>
          <w:tcPr>
            <w:tcW w:w="5102" w:type="dxa"/>
          </w:tcPr>
          <w:p w14:paraId="50270A46" w14:textId="77777777" w:rsidR="00246194" w:rsidRDefault="001F5DB8">
            <w:pPr>
              <w:pStyle w:val="ConsPlusNormal0"/>
            </w:pPr>
            <w:r>
              <w:t>Нормативная потребность в организациях, реализующих программы профессионального образования, на 01.01.2030</w:t>
            </w:r>
          </w:p>
        </w:tc>
        <w:tc>
          <w:tcPr>
            <w:tcW w:w="1700" w:type="dxa"/>
          </w:tcPr>
          <w:p w14:paraId="04C20BB4" w14:textId="77777777" w:rsidR="00246194" w:rsidRDefault="001F5DB8">
            <w:pPr>
              <w:pStyle w:val="ConsPlusNormal0"/>
              <w:jc w:val="center"/>
            </w:pPr>
            <w:r>
              <w:t>тыс. мест</w:t>
            </w:r>
          </w:p>
        </w:tc>
        <w:tc>
          <w:tcPr>
            <w:tcW w:w="1700" w:type="dxa"/>
          </w:tcPr>
          <w:p w14:paraId="2347BDED" w14:textId="77777777" w:rsidR="00246194" w:rsidRDefault="001F5DB8">
            <w:pPr>
              <w:pStyle w:val="ConsPlusNormal0"/>
              <w:jc w:val="center"/>
            </w:pPr>
            <w:r>
              <w:t>136,4</w:t>
            </w:r>
          </w:p>
        </w:tc>
      </w:tr>
      <w:tr w:rsidR="00246194" w14:paraId="6A561626" w14:textId="77777777">
        <w:tc>
          <w:tcPr>
            <w:tcW w:w="566" w:type="dxa"/>
          </w:tcPr>
          <w:p w14:paraId="53E913D4" w14:textId="77777777" w:rsidR="00246194" w:rsidRDefault="001F5DB8">
            <w:pPr>
              <w:pStyle w:val="ConsPlusNormal0"/>
              <w:jc w:val="center"/>
            </w:pPr>
            <w:r>
              <w:t>5</w:t>
            </w:r>
          </w:p>
        </w:tc>
        <w:tc>
          <w:tcPr>
            <w:tcW w:w="5102" w:type="dxa"/>
          </w:tcPr>
          <w:p w14:paraId="2FAA87CE" w14:textId="77777777" w:rsidR="00246194" w:rsidRDefault="001F5DB8">
            <w:pPr>
              <w:pStyle w:val="ConsPlusNormal0"/>
            </w:pPr>
            <w:r>
              <w:t>Расчетный показатель обеспеченности населения Санкт-Петербурга организациями, реализующими программы профессионального образования</w:t>
            </w:r>
          </w:p>
        </w:tc>
        <w:tc>
          <w:tcPr>
            <w:tcW w:w="1700" w:type="dxa"/>
          </w:tcPr>
          <w:p w14:paraId="3C28B0DE" w14:textId="77777777" w:rsidR="00246194" w:rsidRDefault="001F5DB8">
            <w:pPr>
              <w:pStyle w:val="ConsPlusNormal0"/>
              <w:jc w:val="center"/>
            </w:pPr>
            <w:r>
              <w:t>мест на 1000 человек</w:t>
            </w:r>
          </w:p>
        </w:tc>
        <w:tc>
          <w:tcPr>
            <w:tcW w:w="1700" w:type="dxa"/>
          </w:tcPr>
          <w:p w14:paraId="001615FC" w14:textId="77777777" w:rsidR="00246194" w:rsidRDefault="001F5DB8">
            <w:pPr>
              <w:pStyle w:val="ConsPlusNormal0"/>
              <w:jc w:val="center"/>
            </w:pPr>
            <w:r>
              <w:t>22,4</w:t>
            </w:r>
          </w:p>
        </w:tc>
      </w:tr>
    </w:tbl>
    <w:p w14:paraId="039C9317" w14:textId="77777777" w:rsidR="00246194" w:rsidRDefault="00246194">
      <w:pPr>
        <w:pStyle w:val="ConsPlusNormal0"/>
      </w:pPr>
    </w:p>
    <w:p w14:paraId="28C38DF5" w14:textId="77777777" w:rsidR="00246194" w:rsidRDefault="001F5DB8">
      <w:pPr>
        <w:pStyle w:val="ConsPlusNormal0"/>
        <w:ind w:firstLine="540"/>
        <w:jc w:val="both"/>
      </w:pPr>
      <w:r>
        <w:t>Расчетный показатель обеспеченности населения Санкт-Петербурга организациями, реализующими программы профессионального образования, составляет 22,4 места на 1000 человек.</w:t>
      </w:r>
    </w:p>
    <w:p w14:paraId="7129B71C" w14:textId="77777777" w:rsidR="00246194" w:rsidRDefault="001F5DB8">
      <w:pPr>
        <w:pStyle w:val="ConsPlusNormal0"/>
        <w:spacing w:before="240"/>
        <w:ind w:firstLine="540"/>
        <w:jc w:val="both"/>
      </w:pPr>
      <w:r>
        <w:t>2.2.7.4.3. Прогноз потребности населения Санкт-Петербурга в организациях, реализующих программы профессионального образования.</w:t>
      </w:r>
    </w:p>
    <w:p w14:paraId="68629578" w14:textId="77777777" w:rsidR="00246194" w:rsidRDefault="001F5DB8">
      <w:pPr>
        <w:pStyle w:val="ConsPlusNormal0"/>
        <w:spacing w:before="240"/>
        <w:ind w:firstLine="540"/>
        <w:jc w:val="both"/>
      </w:pPr>
      <w:r>
        <w:t>Потребность в организациях, реализующих программы профессионального образования, составит:</w:t>
      </w:r>
    </w:p>
    <w:p w14:paraId="290D16CE" w14:textId="77777777" w:rsidR="00246194" w:rsidRDefault="001F5DB8">
      <w:pPr>
        <w:pStyle w:val="ConsPlusNormal0"/>
        <w:spacing w:before="240"/>
        <w:ind w:firstLine="540"/>
        <w:jc w:val="both"/>
      </w:pPr>
      <w:r>
        <w:t>к 2030 году - 136,4 тыс. мест.</w:t>
      </w:r>
    </w:p>
    <w:p w14:paraId="76309A20" w14:textId="77777777" w:rsidR="00246194" w:rsidRDefault="001F5DB8">
      <w:pPr>
        <w:pStyle w:val="ConsPlusNormal0"/>
        <w:spacing w:before="240"/>
        <w:ind w:firstLine="540"/>
        <w:jc w:val="both"/>
      </w:pPr>
      <w:r>
        <w:t>2.2.7.4.4. Расчетный показатель доступности организаций, реализующих программы профессионального образования.</w:t>
      </w:r>
    </w:p>
    <w:p w14:paraId="4195ADCB" w14:textId="77777777" w:rsidR="00246194" w:rsidRDefault="001F5DB8">
      <w:pPr>
        <w:pStyle w:val="ConsPlusNormal0"/>
        <w:spacing w:before="240"/>
        <w:ind w:firstLine="540"/>
        <w:jc w:val="both"/>
      </w:pPr>
      <w:r>
        <w:t>Расчетный показатель доступности - транспортная доступность до 60 минут.</w:t>
      </w:r>
    </w:p>
    <w:p w14:paraId="26391B71" w14:textId="77777777" w:rsidR="00246194" w:rsidRDefault="00246194">
      <w:pPr>
        <w:pStyle w:val="ConsPlusNormal0"/>
      </w:pPr>
    </w:p>
    <w:p w14:paraId="77DE7798" w14:textId="77777777" w:rsidR="00246194" w:rsidRDefault="001F5DB8">
      <w:pPr>
        <w:pStyle w:val="ConsPlusTitle0"/>
        <w:ind w:firstLine="540"/>
        <w:jc w:val="both"/>
        <w:outlineLvl w:val="4"/>
      </w:pPr>
      <w:r>
        <w:t>2.2.7.5. Обоснование расчетных показателей обеспеченности организациями, реализующими программы высшего образования, и расчетных показателей их доступности</w:t>
      </w:r>
    </w:p>
    <w:p w14:paraId="2C9EEF3E" w14:textId="77777777" w:rsidR="00246194" w:rsidRDefault="00246194">
      <w:pPr>
        <w:pStyle w:val="ConsPlusNormal0"/>
      </w:pPr>
    </w:p>
    <w:p w14:paraId="684CDC16" w14:textId="77777777" w:rsidR="00246194" w:rsidRDefault="001F5DB8">
      <w:pPr>
        <w:pStyle w:val="ConsPlusNormal0"/>
        <w:ind w:firstLine="540"/>
        <w:jc w:val="both"/>
      </w:pPr>
      <w:r>
        <w:t>2.2.7.5.1. Фактическая обеспеченность населения Санкт-Петербурга организациями, реализующими программы высшего образования.</w:t>
      </w:r>
    </w:p>
    <w:p w14:paraId="67A42B88" w14:textId="77777777" w:rsidR="00246194" w:rsidRDefault="001F5DB8">
      <w:pPr>
        <w:pStyle w:val="ConsPlusNormal0"/>
        <w:spacing w:before="240"/>
        <w:ind w:firstLine="540"/>
        <w:jc w:val="both"/>
      </w:pPr>
      <w:r>
        <w:t>На территории Санкт-Петербурга на 01.01.2023 функционировала 1 организация, реализующая программы высшего образования и находящаяся в ведении Санкт-Петербурга.</w:t>
      </w:r>
    </w:p>
    <w:p w14:paraId="2026DDB2" w14:textId="77777777" w:rsidR="00246194" w:rsidRDefault="001F5DB8">
      <w:pPr>
        <w:pStyle w:val="ConsPlusNormal0"/>
        <w:spacing w:before="240"/>
        <w:ind w:firstLine="540"/>
        <w:jc w:val="both"/>
      </w:pPr>
      <w:r>
        <w:t>2.2.7.5.2. Расчетный показатель обеспеченности организациями, реализующими программы высшего образования.</w:t>
      </w:r>
    </w:p>
    <w:p w14:paraId="0E13AE9D" w14:textId="77777777" w:rsidR="00246194" w:rsidRDefault="001F5DB8">
      <w:pPr>
        <w:pStyle w:val="ConsPlusNormal0"/>
        <w:spacing w:before="240"/>
        <w:ind w:firstLine="540"/>
        <w:jc w:val="both"/>
      </w:pPr>
      <w:r>
        <w:t>Расчетный показатель обеспеченности населения Санкт-Петербурга организациями, реализующими программы высшего образования, устанавливается на уровне не ниже фактической обеспеченности и составляет не менее 1 объекта на субъект Российской Федерации.</w:t>
      </w:r>
    </w:p>
    <w:p w14:paraId="241E7250" w14:textId="77777777" w:rsidR="00246194" w:rsidRDefault="001F5DB8">
      <w:pPr>
        <w:pStyle w:val="ConsPlusNormal0"/>
        <w:spacing w:before="240"/>
        <w:ind w:firstLine="540"/>
        <w:jc w:val="both"/>
      </w:pPr>
      <w:r>
        <w:t>2.2.7.5.3. Прогноз потребности населения Санкт-Петербурга в организациях, реализующих программы высшего образования.</w:t>
      </w:r>
    </w:p>
    <w:p w14:paraId="3F142029" w14:textId="77777777" w:rsidR="00246194" w:rsidRDefault="001F5DB8">
      <w:pPr>
        <w:pStyle w:val="ConsPlusNormal0"/>
        <w:spacing w:before="240"/>
        <w:ind w:firstLine="540"/>
        <w:jc w:val="both"/>
      </w:pPr>
      <w:r>
        <w:t>Потребность в организациях, реализующих программы высшего образования, составит:</w:t>
      </w:r>
    </w:p>
    <w:p w14:paraId="0222881C" w14:textId="77777777" w:rsidR="00246194" w:rsidRDefault="001F5DB8">
      <w:pPr>
        <w:pStyle w:val="ConsPlusNormal0"/>
        <w:spacing w:before="240"/>
        <w:ind w:firstLine="540"/>
        <w:jc w:val="both"/>
      </w:pPr>
      <w:r>
        <w:t>к 2030 году - 1 объект.</w:t>
      </w:r>
    </w:p>
    <w:p w14:paraId="01CC4B07" w14:textId="77777777" w:rsidR="00246194" w:rsidRDefault="001F5DB8">
      <w:pPr>
        <w:pStyle w:val="ConsPlusNormal0"/>
        <w:spacing w:before="240"/>
        <w:ind w:firstLine="540"/>
        <w:jc w:val="both"/>
      </w:pPr>
      <w:r>
        <w:t>2.2.7.5.4. Расчетный показатель доступности организаций, реализующих программы высшего образования.</w:t>
      </w:r>
    </w:p>
    <w:p w14:paraId="15670F82" w14:textId="77777777" w:rsidR="00246194" w:rsidRDefault="001F5DB8">
      <w:pPr>
        <w:pStyle w:val="ConsPlusNormal0"/>
        <w:spacing w:before="240"/>
        <w:ind w:firstLine="540"/>
        <w:jc w:val="both"/>
      </w:pPr>
      <w:r>
        <w:t>Расчетный показатель доступности - транспортная доступность до 60 минут.</w:t>
      </w:r>
    </w:p>
    <w:p w14:paraId="2DCAAF09" w14:textId="77777777" w:rsidR="00246194" w:rsidRDefault="00246194">
      <w:pPr>
        <w:pStyle w:val="ConsPlusNormal0"/>
      </w:pPr>
    </w:p>
    <w:p w14:paraId="53A9C30E" w14:textId="77777777" w:rsidR="00246194" w:rsidRDefault="001F5DB8">
      <w:pPr>
        <w:pStyle w:val="ConsPlusTitle0"/>
        <w:ind w:firstLine="540"/>
        <w:jc w:val="both"/>
        <w:outlineLvl w:val="3"/>
      </w:pPr>
      <w:r>
        <w:t>2.2.8. Обоснование расчетных показателей обеспеченности объектами нормирования в области здравоохранения и расчетных показателей их доступности</w:t>
      </w:r>
    </w:p>
    <w:p w14:paraId="32ACCF19" w14:textId="77777777" w:rsidR="00246194" w:rsidRDefault="00246194">
      <w:pPr>
        <w:pStyle w:val="ConsPlusNormal0"/>
      </w:pPr>
    </w:p>
    <w:p w14:paraId="2A91B1D9" w14:textId="77777777" w:rsidR="00246194" w:rsidRDefault="001F5DB8">
      <w:pPr>
        <w:pStyle w:val="ConsPlusTitle0"/>
        <w:ind w:firstLine="540"/>
        <w:jc w:val="both"/>
        <w:outlineLvl w:val="4"/>
      </w:pPr>
      <w:r>
        <w:t>2.2.8.1. Обоснование расчетных показателей обеспеченности стационарами для взрослых и детей и расчетных показателей их доступности</w:t>
      </w:r>
    </w:p>
    <w:p w14:paraId="32609B6A" w14:textId="77777777" w:rsidR="00246194" w:rsidRDefault="00246194">
      <w:pPr>
        <w:pStyle w:val="ConsPlusNormal0"/>
      </w:pPr>
    </w:p>
    <w:p w14:paraId="3F36F338" w14:textId="77777777" w:rsidR="00246194" w:rsidRDefault="001F5DB8">
      <w:pPr>
        <w:pStyle w:val="ConsPlusNormal0"/>
        <w:ind w:firstLine="540"/>
        <w:jc w:val="both"/>
      </w:pPr>
      <w:r>
        <w:t>2.2.8.1.1. Фактическая обеспеченность населения Санкт-Петербурга стационарами для взрослых и детей.</w:t>
      </w:r>
    </w:p>
    <w:p w14:paraId="3A1D90A6" w14:textId="77777777" w:rsidR="00246194" w:rsidRDefault="001F5DB8">
      <w:pPr>
        <w:pStyle w:val="ConsPlusNormal0"/>
        <w:spacing w:before="240"/>
        <w:ind w:firstLine="540"/>
        <w:jc w:val="both"/>
      </w:pPr>
      <w:r>
        <w:t>На 01.01.2023 в Санкт-Петербурге число коек в стационарах, находящихся в государственной собственности Санкт-Петербурга и федеральной собственности, составило 36875 койко-мест, в том числе в стационарах, находящихся в государственной собственности Санкт-Петербурга, - 28498 койко-мест.</w:t>
      </w:r>
    </w:p>
    <w:p w14:paraId="1B42F9F6" w14:textId="77777777" w:rsidR="00246194" w:rsidRDefault="001F5DB8">
      <w:pPr>
        <w:pStyle w:val="ConsPlusNormal0"/>
        <w:spacing w:before="240"/>
        <w:ind w:firstLine="540"/>
        <w:jc w:val="both"/>
      </w:pPr>
      <w:r>
        <w:t>Фактическая обеспеченность населения Санкт-Петербурга стационарами для взрослых и детей рассчитывается как отношение мощности стационаров для взрослых и детей к общей численности населения Санкт-Петербурга.</w:t>
      </w:r>
    </w:p>
    <w:p w14:paraId="737C1B0B" w14:textId="77777777" w:rsidR="00246194" w:rsidRDefault="001F5DB8">
      <w:pPr>
        <w:pStyle w:val="ConsPlusNormal0"/>
        <w:spacing w:before="240"/>
        <w:ind w:firstLine="540"/>
        <w:jc w:val="both"/>
      </w:pPr>
      <w:r>
        <w:t>Исходя из фактического коечного фонда в стационарах для взрослых и детей фактическая обеспеченность населения Санкт-Петербурга стационарами для взрослых и детей составила 5,1 койко-места на 1000 человек (при учете в расчете стационаров, находящихся в собственности Санкт-Петербурга) и 6,6 койко-места на 1000 человек (при учете в расчете стационаров, находящихся в государственной собственности Санкт-Петербурга и федеральной собственности).</w:t>
      </w:r>
    </w:p>
    <w:p w14:paraId="7B267C8A" w14:textId="77777777" w:rsidR="00246194" w:rsidRDefault="001F5DB8">
      <w:pPr>
        <w:pStyle w:val="ConsPlusNormal0"/>
        <w:spacing w:before="240"/>
        <w:ind w:firstLine="540"/>
        <w:jc w:val="both"/>
      </w:pPr>
      <w:r>
        <w:t>Данные, необходимые для расчета фактической обеспеченности стационарами для взрослых и детей, представлены КЗ.</w:t>
      </w:r>
    </w:p>
    <w:p w14:paraId="0E84AA9B" w14:textId="77777777" w:rsidR="00246194" w:rsidRDefault="001F5DB8">
      <w:pPr>
        <w:pStyle w:val="ConsPlusNormal0"/>
        <w:spacing w:before="240"/>
        <w:ind w:firstLine="540"/>
        <w:jc w:val="both"/>
      </w:pPr>
      <w:r>
        <w:t>2.2.8.1.2. Расчетный показатель обеспеченности стационарами для взрослых и детей.</w:t>
      </w:r>
    </w:p>
    <w:p w14:paraId="1291A227" w14:textId="77777777" w:rsidR="00246194" w:rsidRDefault="001F5DB8">
      <w:pPr>
        <w:pStyle w:val="ConsPlusNormal0"/>
        <w:spacing w:before="240"/>
        <w:ind w:firstLine="540"/>
        <w:jc w:val="both"/>
      </w:pPr>
      <w:r>
        <w:t>Расчетный показатель обеспеченности населения Санкт-Петербурга стационарами для взрослых и детей устанавливается как среднее арифметическое значение фактической обеспеченности населения Санкт-Петербурга стационарами для взрослых и детей, находящихся в собственности Санкт-Петербурга, и фактической обеспеченности населения Санкт-Петербурга стационарами для взрослых и детей, находящихся в государственной собственности Санкт-Петербурга и федеральной собственности (таблица 11).</w:t>
      </w:r>
    </w:p>
    <w:p w14:paraId="78065B3A" w14:textId="77777777" w:rsidR="00246194" w:rsidRDefault="00246194">
      <w:pPr>
        <w:pStyle w:val="ConsPlusNormal0"/>
      </w:pPr>
    </w:p>
    <w:p w14:paraId="26E6AE97" w14:textId="77777777" w:rsidR="00246194" w:rsidRDefault="001F5DB8">
      <w:pPr>
        <w:pStyle w:val="ConsPlusNormal0"/>
        <w:jc w:val="right"/>
      </w:pPr>
      <w:r>
        <w:t>Таблица 11</w:t>
      </w:r>
    </w:p>
    <w:p w14:paraId="7AC4ADB2" w14:textId="77777777" w:rsidR="00246194" w:rsidRDefault="00246194">
      <w:pPr>
        <w:pStyle w:val="ConsPlusNormal0"/>
      </w:pPr>
    </w:p>
    <w:p w14:paraId="66487382" w14:textId="77777777" w:rsidR="00246194" w:rsidRDefault="001F5DB8">
      <w:pPr>
        <w:pStyle w:val="ConsPlusNormal0"/>
        <w:jc w:val="center"/>
      </w:pPr>
      <w:r>
        <w:t>Расчет расчетного показателя обеспеченности населения</w:t>
      </w:r>
    </w:p>
    <w:p w14:paraId="04842729" w14:textId="77777777" w:rsidR="00246194" w:rsidRDefault="001F5DB8">
      <w:pPr>
        <w:pStyle w:val="ConsPlusNormal0"/>
        <w:jc w:val="center"/>
      </w:pPr>
      <w:r>
        <w:t>Санкт-Петербурга стационарами для взрослых и детей</w:t>
      </w:r>
    </w:p>
    <w:p w14:paraId="5CDEF6B5"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102"/>
        <w:gridCol w:w="1700"/>
        <w:gridCol w:w="1700"/>
      </w:tblGrid>
      <w:tr w:rsidR="00246194" w14:paraId="3C5E8CB6" w14:textId="77777777">
        <w:tc>
          <w:tcPr>
            <w:tcW w:w="566" w:type="dxa"/>
          </w:tcPr>
          <w:p w14:paraId="70AB5B09" w14:textId="77777777" w:rsidR="00246194" w:rsidRDefault="001F5DB8">
            <w:pPr>
              <w:pStyle w:val="ConsPlusNormal0"/>
              <w:jc w:val="center"/>
            </w:pPr>
            <w:r>
              <w:t>N п/п</w:t>
            </w:r>
          </w:p>
        </w:tc>
        <w:tc>
          <w:tcPr>
            <w:tcW w:w="5102" w:type="dxa"/>
          </w:tcPr>
          <w:p w14:paraId="78D06DF0" w14:textId="77777777" w:rsidR="00246194" w:rsidRDefault="001F5DB8">
            <w:pPr>
              <w:pStyle w:val="ConsPlusNormal0"/>
              <w:jc w:val="center"/>
            </w:pPr>
            <w:r>
              <w:t>Наименование</w:t>
            </w:r>
          </w:p>
        </w:tc>
        <w:tc>
          <w:tcPr>
            <w:tcW w:w="1700" w:type="dxa"/>
          </w:tcPr>
          <w:p w14:paraId="6F16922F" w14:textId="77777777" w:rsidR="00246194" w:rsidRDefault="001F5DB8">
            <w:pPr>
              <w:pStyle w:val="ConsPlusNormal0"/>
              <w:jc w:val="center"/>
            </w:pPr>
            <w:r>
              <w:t>Единица измерения</w:t>
            </w:r>
          </w:p>
        </w:tc>
        <w:tc>
          <w:tcPr>
            <w:tcW w:w="1700" w:type="dxa"/>
          </w:tcPr>
          <w:p w14:paraId="4FF31AF8" w14:textId="77777777" w:rsidR="00246194" w:rsidRDefault="001F5DB8">
            <w:pPr>
              <w:pStyle w:val="ConsPlusNormal0"/>
              <w:jc w:val="center"/>
            </w:pPr>
            <w:r>
              <w:t>Значение</w:t>
            </w:r>
          </w:p>
        </w:tc>
      </w:tr>
      <w:tr w:rsidR="00246194" w14:paraId="704C1AD2" w14:textId="77777777">
        <w:tc>
          <w:tcPr>
            <w:tcW w:w="566" w:type="dxa"/>
          </w:tcPr>
          <w:p w14:paraId="1248FC2F" w14:textId="77777777" w:rsidR="00246194" w:rsidRDefault="001F5DB8">
            <w:pPr>
              <w:pStyle w:val="ConsPlusNormal0"/>
              <w:jc w:val="center"/>
            </w:pPr>
            <w:r>
              <w:t>1</w:t>
            </w:r>
          </w:p>
        </w:tc>
        <w:tc>
          <w:tcPr>
            <w:tcW w:w="5102" w:type="dxa"/>
          </w:tcPr>
          <w:p w14:paraId="14FF574A" w14:textId="77777777" w:rsidR="00246194" w:rsidRDefault="001F5DB8">
            <w:pPr>
              <w:pStyle w:val="ConsPlusNormal0"/>
              <w:jc w:val="center"/>
            </w:pPr>
            <w:r>
              <w:t>2</w:t>
            </w:r>
          </w:p>
        </w:tc>
        <w:tc>
          <w:tcPr>
            <w:tcW w:w="1700" w:type="dxa"/>
          </w:tcPr>
          <w:p w14:paraId="22C47EE9" w14:textId="77777777" w:rsidR="00246194" w:rsidRDefault="001F5DB8">
            <w:pPr>
              <w:pStyle w:val="ConsPlusNormal0"/>
              <w:jc w:val="center"/>
            </w:pPr>
            <w:r>
              <w:t>3</w:t>
            </w:r>
          </w:p>
        </w:tc>
        <w:tc>
          <w:tcPr>
            <w:tcW w:w="1700" w:type="dxa"/>
          </w:tcPr>
          <w:p w14:paraId="67457FFE" w14:textId="77777777" w:rsidR="00246194" w:rsidRDefault="001F5DB8">
            <w:pPr>
              <w:pStyle w:val="ConsPlusNormal0"/>
              <w:jc w:val="center"/>
            </w:pPr>
            <w:r>
              <w:t>4</w:t>
            </w:r>
          </w:p>
        </w:tc>
      </w:tr>
      <w:tr w:rsidR="00246194" w14:paraId="38818902" w14:textId="77777777">
        <w:tc>
          <w:tcPr>
            <w:tcW w:w="566" w:type="dxa"/>
          </w:tcPr>
          <w:p w14:paraId="32ADEB8B" w14:textId="77777777" w:rsidR="00246194" w:rsidRDefault="001F5DB8">
            <w:pPr>
              <w:pStyle w:val="ConsPlusNormal0"/>
              <w:jc w:val="center"/>
            </w:pPr>
            <w:r>
              <w:t>1</w:t>
            </w:r>
          </w:p>
        </w:tc>
        <w:tc>
          <w:tcPr>
            <w:tcW w:w="5102" w:type="dxa"/>
          </w:tcPr>
          <w:p w14:paraId="5531F3B5" w14:textId="77777777" w:rsidR="00246194" w:rsidRDefault="001F5DB8">
            <w:pPr>
              <w:pStyle w:val="ConsPlusNormal0"/>
            </w:pPr>
            <w:r>
              <w:t>Численность населения на 01.01.2023</w:t>
            </w:r>
          </w:p>
        </w:tc>
        <w:tc>
          <w:tcPr>
            <w:tcW w:w="1700" w:type="dxa"/>
          </w:tcPr>
          <w:p w14:paraId="785F5A24" w14:textId="77777777" w:rsidR="00246194" w:rsidRDefault="001F5DB8">
            <w:pPr>
              <w:pStyle w:val="ConsPlusNormal0"/>
              <w:jc w:val="center"/>
            </w:pPr>
            <w:r>
              <w:t>человек</w:t>
            </w:r>
          </w:p>
        </w:tc>
        <w:tc>
          <w:tcPr>
            <w:tcW w:w="1700" w:type="dxa"/>
          </w:tcPr>
          <w:p w14:paraId="7D120CC9" w14:textId="77777777" w:rsidR="00246194" w:rsidRDefault="001F5DB8">
            <w:pPr>
              <w:pStyle w:val="ConsPlusNormal0"/>
              <w:jc w:val="center"/>
            </w:pPr>
            <w:r>
              <w:t>5600044</w:t>
            </w:r>
          </w:p>
        </w:tc>
      </w:tr>
      <w:tr w:rsidR="00246194" w14:paraId="0D97D2EF" w14:textId="77777777">
        <w:tc>
          <w:tcPr>
            <w:tcW w:w="566" w:type="dxa"/>
          </w:tcPr>
          <w:p w14:paraId="5C71F3A8" w14:textId="77777777" w:rsidR="00246194" w:rsidRDefault="001F5DB8">
            <w:pPr>
              <w:pStyle w:val="ConsPlusNormal0"/>
              <w:jc w:val="center"/>
            </w:pPr>
            <w:r>
              <w:t>2</w:t>
            </w:r>
          </w:p>
        </w:tc>
        <w:tc>
          <w:tcPr>
            <w:tcW w:w="5102" w:type="dxa"/>
          </w:tcPr>
          <w:p w14:paraId="1A9D5D62" w14:textId="77777777" w:rsidR="00246194" w:rsidRDefault="001F5DB8">
            <w:pPr>
              <w:pStyle w:val="ConsPlusNormal0"/>
            </w:pPr>
            <w:r>
              <w:t>Количество мест в стационарах для взрослых и детей, находящихся в государственной собственности Санкт-Петербурга и федеральной собственности</w:t>
            </w:r>
          </w:p>
        </w:tc>
        <w:tc>
          <w:tcPr>
            <w:tcW w:w="1700" w:type="dxa"/>
          </w:tcPr>
          <w:p w14:paraId="22143AEA" w14:textId="77777777" w:rsidR="00246194" w:rsidRDefault="001F5DB8">
            <w:pPr>
              <w:pStyle w:val="ConsPlusNormal0"/>
              <w:jc w:val="center"/>
            </w:pPr>
            <w:r>
              <w:t>койко-мест</w:t>
            </w:r>
          </w:p>
        </w:tc>
        <w:tc>
          <w:tcPr>
            <w:tcW w:w="1700" w:type="dxa"/>
          </w:tcPr>
          <w:p w14:paraId="7D24F354" w14:textId="77777777" w:rsidR="00246194" w:rsidRDefault="001F5DB8">
            <w:pPr>
              <w:pStyle w:val="ConsPlusNormal0"/>
              <w:jc w:val="center"/>
            </w:pPr>
            <w:r>
              <w:t>36875</w:t>
            </w:r>
          </w:p>
        </w:tc>
      </w:tr>
      <w:tr w:rsidR="00246194" w14:paraId="31F28D31" w14:textId="77777777">
        <w:tc>
          <w:tcPr>
            <w:tcW w:w="566" w:type="dxa"/>
          </w:tcPr>
          <w:p w14:paraId="1483C037" w14:textId="77777777" w:rsidR="00246194" w:rsidRDefault="001F5DB8">
            <w:pPr>
              <w:pStyle w:val="ConsPlusNormal0"/>
              <w:jc w:val="center"/>
            </w:pPr>
            <w:r>
              <w:t>3</w:t>
            </w:r>
          </w:p>
        </w:tc>
        <w:tc>
          <w:tcPr>
            <w:tcW w:w="5102" w:type="dxa"/>
          </w:tcPr>
          <w:p w14:paraId="1D71C9F6" w14:textId="77777777" w:rsidR="00246194" w:rsidRDefault="001F5DB8">
            <w:pPr>
              <w:pStyle w:val="ConsPlusNormal0"/>
            </w:pPr>
            <w:r>
              <w:t>Количество мест в стационарах для взрослых и детей, находящихся в государственной собственности Санкт-Петербурга</w:t>
            </w:r>
          </w:p>
        </w:tc>
        <w:tc>
          <w:tcPr>
            <w:tcW w:w="1700" w:type="dxa"/>
          </w:tcPr>
          <w:p w14:paraId="315D9CE3" w14:textId="77777777" w:rsidR="00246194" w:rsidRDefault="001F5DB8">
            <w:pPr>
              <w:pStyle w:val="ConsPlusNormal0"/>
              <w:jc w:val="center"/>
            </w:pPr>
            <w:r>
              <w:t>койко-мест</w:t>
            </w:r>
          </w:p>
        </w:tc>
        <w:tc>
          <w:tcPr>
            <w:tcW w:w="1700" w:type="dxa"/>
          </w:tcPr>
          <w:p w14:paraId="6F5884FB" w14:textId="77777777" w:rsidR="00246194" w:rsidRDefault="001F5DB8">
            <w:pPr>
              <w:pStyle w:val="ConsPlusNormal0"/>
              <w:jc w:val="center"/>
            </w:pPr>
            <w:r>
              <w:t>28498</w:t>
            </w:r>
          </w:p>
        </w:tc>
      </w:tr>
      <w:tr w:rsidR="00246194" w14:paraId="62405636" w14:textId="77777777">
        <w:tc>
          <w:tcPr>
            <w:tcW w:w="566" w:type="dxa"/>
          </w:tcPr>
          <w:p w14:paraId="411F5BF4" w14:textId="77777777" w:rsidR="00246194" w:rsidRDefault="001F5DB8">
            <w:pPr>
              <w:pStyle w:val="ConsPlusNormal0"/>
              <w:jc w:val="center"/>
            </w:pPr>
            <w:r>
              <w:t>4</w:t>
            </w:r>
          </w:p>
        </w:tc>
        <w:tc>
          <w:tcPr>
            <w:tcW w:w="5102" w:type="dxa"/>
          </w:tcPr>
          <w:p w14:paraId="6B178098" w14:textId="77777777" w:rsidR="00246194" w:rsidRDefault="001F5DB8">
            <w:pPr>
              <w:pStyle w:val="ConsPlusNormal0"/>
            </w:pPr>
            <w:r>
              <w:t>Фактическая обеспеченность населения стационарами, находящимися в государственной собственности Санкт-Петербурга и федеральной собственности</w:t>
            </w:r>
          </w:p>
        </w:tc>
        <w:tc>
          <w:tcPr>
            <w:tcW w:w="1700" w:type="dxa"/>
          </w:tcPr>
          <w:p w14:paraId="7FAD4911" w14:textId="77777777" w:rsidR="00246194" w:rsidRDefault="001F5DB8">
            <w:pPr>
              <w:pStyle w:val="ConsPlusNormal0"/>
              <w:jc w:val="center"/>
            </w:pPr>
            <w:r>
              <w:t>койко-мест на 1000 человек</w:t>
            </w:r>
          </w:p>
        </w:tc>
        <w:tc>
          <w:tcPr>
            <w:tcW w:w="1700" w:type="dxa"/>
          </w:tcPr>
          <w:p w14:paraId="35D90923" w14:textId="77777777" w:rsidR="00246194" w:rsidRDefault="001F5DB8">
            <w:pPr>
              <w:pStyle w:val="ConsPlusNormal0"/>
              <w:jc w:val="center"/>
            </w:pPr>
            <w:r>
              <w:t>6,6</w:t>
            </w:r>
          </w:p>
        </w:tc>
      </w:tr>
      <w:tr w:rsidR="00246194" w14:paraId="05053CA3" w14:textId="77777777">
        <w:tc>
          <w:tcPr>
            <w:tcW w:w="566" w:type="dxa"/>
          </w:tcPr>
          <w:p w14:paraId="59382EEE" w14:textId="77777777" w:rsidR="00246194" w:rsidRDefault="001F5DB8">
            <w:pPr>
              <w:pStyle w:val="ConsPlusNormal0"/>
              <w:jc w:val="center"/>
            </w:pPr>
            <w:r>
              <w:t>5</w:t>
            </w:r>
          </w:p>
        </w:tc>
        <w:tc>
          <w:tcPr>
            <w:tcW w:w="5102" w:type="dxa"/>
          </w:tcPr>
          <w:p w14:paraId="5B6D4E14" w14:textId="77777777" w:rsidR="00246194" w:rsidRDefault="001F5DB8">
            <w:pPr>
              <w:pStyle w:val="ConsPlusNormal0"/>
            </w:pPr>
            <w:r>
              <w:t>Фактическая обеспеченность населения стационарами, находящимися в государственной собственности Санкт-Петербурга</w:t>
            </w:r>
          </w:p>
        </w:tc>
        <w:tc>
          <w:tcPr>
            <w:tcW w:w="1700" w:type="dxa"/>
          </w:tcPr>
          <w:p w14:paraId="0B594B82" w14:textId="77777777" w:rsidR="00246194" w:rsidRDefault="001F5DB8">
            <w:pPr>
              <w:pStyle w:val="ConsPlusNormal0"/>
              <w:jc w:val="center"/>
            </w:pPr>
            <w:r>
              <w:t>койко-мест на 1000 человек</w:t>
            </w:r>
          </w:p>
        </w:tc>
        <w:tc>
          <w:tcPr>
            <w:tcW w:w="1700" w:type="dxa"/>
          </w:tcPr>
          <w:p w14:paraId="7BB25F76" w14:textId="77777777" w:rsidR="00246194" w:rsidRDefault="001F5DB8">
            <w:pPr>
              <w:pStyle w:val="ConsPlusNormal0"/>
              <w:jc w:val="center"/>
            </w:pPr>
            <w:r>
              <w:t>5,1</w:t>
            </w:r>
          </w:p>
        </w:tc>
      </w:tr>
      <w:tr w:rsidR="00246194" w14:paraId="4E7F617A" w14:textId="77777777">
        <w:tc>
          <w:tcPr>
            <w:tcW w:w="566" w:type="dxa"/>
          </w:tcPr>
          <w:p w14:paraId="34F3FBFA" w14:textId="77777777" w:rsidR="00246194" w:rsidRDefault="001F5DB8">
            <w:pPr>
              <w:pStyle w:val="ConsPlusNormal0"/>
              <w:jc w:val="center"/>
            </w:pPr>
            <w:r>
              <w:t>6</w:t>
            </w:r>
          </w:p>
        </w:tc>
        <w:tc>
          <w:tcPr>
            <w:tcW w:w="5102" w:type="dxa"/>
          </w:tcPr>
          <w:p w14:paraId="0F167998" w14:textId="77777777" w:rsidR="00246194" w:rsidRDefault="001F5DB8">
            <w:pPr>
              <w:pStyle w:val="ConsPlusNormal0"/>
            </w:pPr>
            <w:r>
              <w:t>Усредненный расчетный показатель</w:t>
            </w:r>
          </w:p>
        </w:tc>
        <w:tc>
          <w:tcPr>
            <w:tcW w:w="1700" w:type="dxa"/>
          </w:tcPr>
          <w:p w14:paraId="6C43728A" w14:textId="77777777" w:rsidR="00246194" w:rsidRDefault="001F5DB8">
            <w:pPr>
              <w:pStyle w:val="ConsPlusNormal0"/>
              <w:jc w:val="center"/>
            </w:pPr>
            <w:r>
              <w:t>койко-мест на 1000 человек</w:t>
            </w:r>
          </w:p>
        </w:tc>
        <w:tc>
          <w:tcPr>
            <w:tcW w:w="1700" w:type="dxa"/>
          </w:tcPr>
          <w:p w14:paraId="728E0C6B" w14:textId="77777777" w:rsidR="00246194" w:rsidRDefault="001F5DB8">
            <w:pPr>
              <w:pStyle w:val="ConsPlusNormal0"/>
              <w:jc w:val="center"/>
            </w:pPr>
            <w:r>
              <w:t>5,9</w:t>
            </w:r>
          </w:p>
        </w:tc>
      </w:tr>
    </w:tbl>
    <w:p w14:paraId="07CB61DC" w14:textId="77777777" w:rsidR="00246194" w:rsidRDefault="00246194">
      <w:pPr>
        <w:pStyle w:val="ConsPlusNormal0"/>
      </w:pPr>
    </w:p>
    <w:p w14:paraId="2075F4EA" w14:textId="77777777" w:rsidR="00246194" w:rsidRDefault="001F5DB8">
      <w:pPr>
        <w:pStyle w:val="ConsPlusNormal0"/>
        <w:ind w:firstLine="540"/>
        <w:jc w:val="both"/>
      </w:pPr>
      <w:r>
        <w:t>Расчетный показатель обеспеченности населения Санкт-Петербурга стационарами для взрослых и детей составляет 5,9 койко-места на 1000 человек.</w:t>
      </w:r>
    </w:p>
    <w:p w14:paraId="68416D21" w14:textId="77777777" w:rsidR="00246194" w:rsidRDefault="001F5DB8">
      <w:pPr>
        <w:pStyle w:val="ConsPlusNormal0"/>
        <w:spacing w:before="240"/>
        <w:ind w:firstLine="540"/>
        <w:jc w:val="both"/>
      </w:pPr>
      <w:r>
        <w:t>2.2.8.1.3. Прогноз потребности населения Санкт-Петербурга в стационарах для взрослых и детей.</w:t>
      </w:r>
    </w:p>
    <w:p w14:paraId="310466B4" w14:textId="77777777" w:rsidR="00246194" w:rsidRDefault="001F5DB8">
      <w:pPr>
        <w:pStyle w:val="ConsPlusNormal0"/>
        <w:spacing w:before="240"/>
        <w:ind w:firstLine="540"/>
        <w:jc w:val="both"/>
      </w:pPr>
      <w:r>
        <w:t>Потребность в стационарах для взрослых и детей составит:</w:t>
      </w:r>
    </w:p>
    <w:p w14:paraId="10E4C775" w14:textId="77777777" w:rsidR="00246194" w:rsidRDefault="001F5DB8">
      <w:pPr>
        <w:pStyle w:val="ConsPlusNormal0"/>
        <w:spacing w:before="240"/>
        <w:ind w:firstLine="540"/>
        <w:jc w:val="both"/>
      </w:pPr>
      <w:r>
        <w:t>к 2030 году - 35868 койко-мест.</w:t>
      </w:r>
    </w:p>
    <w:p w14:paraId="33C49298" w14:textId="77777777" w:rsidR="00246194" w:rsidRDefault="001F5DB8">
      <w:pPr>
        <w:pStyle w:val="ConsPlusNormal0"/>
        <w:spacing w:before="240"/>
        <w:ind w:firstLine="540"/>
        <w:jc w:val="both"/>
      </w:pPr>
      <w:r>
        <w:t>2.2.8.1.4. Расчетный показатель доступности стационаров для взрослых и детей.</w:t>
      </w:r>
    </w:p>
    <w:p w14:paraId="1738A8D0" w14:textId="77777777" w:rsidR="00246194" w:rsidRDefault="001F5DB8">
      <w:pPr>
        <w:pStyle w:val="ConsPlusNormal0"/>
        <w:spacing w:before="240"/>
        <w:ind w:firstLine="540"/>
        <w:jc w:val="both"/>
      </w:pPr>
      <w:r>
        <w:t>Расчетный показатель доступности - транспортная доступность до 60 минут.</w:t>
      </w:r>
    </w:p>
    <w:p w14:paraId="73B0F3FF" w14:textId="77777777" w:rsidR="00246194" w:rsidRDefault="00246194">
      <w:pPr>
        <w:pStyle w:val="ConsPlusNormal0"/>
      </w:pPr>
    </w:p>
    <w:p w14:paraId="668D85EE" w14:textId="77777777" w:rsidR="00246194" w:rsidRDefault="001F5DB8">
      <w:pPr>
        <w:pStyle w:val="ConsPlusTitle0"/>
        <w:ind w:firstLine="540"/>
        <w:jc w:val="both"/>
        <w:outlineLvl w:val="4"/>
      </w:pPr>
      <w:r>
        <w:t>2.2.8.2. Обоснование расчетных показателей обеспеченности амбулаторно-поликлиническими организациями и расчетных показателей их доступности</w:t>
      </w:r>
    </w:p>
    <w:p w14:paraId="5E57E4E2" w14:textId="77777777" w:rsidR="00246194" w:rsidRDefault="00246194">
      <w:pPr>
        <w:pStyle w:val="ConsPlusNormal0"/>
      </w:pPr>
    </w:p>
    <w:p w14:paraId="6CF4A1BE" w14:textId="77777777" w:rsidR="00246194" w:rsidRDefault="001F5DB8">
      <w:pPr>
        <w:pStyle w:val="ConsPlusNormal0"/>
        <w:ind w:firstLine="540"/>
        <w:jc w:val="both"/>
      </w:pPr>
      <w:r>
        <w:t>2.2.8.2.1. Фактическая обеспеченность населения Санкт-Петербурга амбулаторно-поликлиническими организациями.</w:t>
      </w:r>
    </w:p>
    <w:p w14:paraId="7FEDE896" w14:textId="77777777" w:rsidR="00246194" w:rsidRDefault="001F5DB8">
      <w:pPr>
        <w:pStyle w:val="ConsPlusNormal0"/>
        <w:spacing w:before="240"/>
        <w:ind w:firstLine="540"/>
        <w:jc w:val="both"/>
      </w:pPr>
      <w:r>
        <w:t>В 2022 году общее количество посещений амбулаторно-поликлинических организаций составило 60558442 (включая частные), в том числе:</w:t>
      </w:r>
    </w:p>
    <w:p w14:paraId="6500B85A" w14:textId="77777777" w:rsidR="00246194" w:rsidRDefault="001F5DB8">
      <w:pPr>
        <w:pStyle w:val="ConsPlusNormal0"/>
        <w:spacing w:before="240"/>
        <w:ind w:firstLine="540"/>
        <w:jc w:val="both"/>
      </w:pPr>
      <w:r>
        <w:t>поликлиники для детей (0-17 лет) - 16593115 посещений;</w:t>
      </w:r>
    </w:p>
    <w:p w14:paraId="67AD4A41" w14:textId="77777777" w:rsidR="00246194" w:rsidRDefault="001F5DB8">
      <w:pPr>
        <w:pStyle w:val="ConsPlusNormal0"/>
        <w:spacing w:before="240"/>
        <w:ind w:firstLine="540"/>
        <w:jc w:val="both"/>
      </w:pPr>
      <w:r>
        <w:t>поликлиники для взрослых (от 18 лет) - 31226751 посещение;</w:t>
      </w:r>
    </w:p>
    <w:p w14:paraId="7E069F96" w14:textId="77777777" w:rsidR="00246194" w:rsidRDefault="001F5DB8">
      <w:pPr>
        <w:pStyle w:val="ConsPlusNormal0"/>
        <w:spacing w:before="240"/>
        <w:ind w:firstLine="540"/>
        <w:jc w:val="both"/>
      </w:pPr>
      <w:r>
        <w:t>стоматологические поликлиники - 3538021 посещение;</w:t>
      </w:r>
    </w:p>
    <w:p w14:paraId="5F2546FC" w14:textId="77777777" w:rsidR="00246194" w:rsidRDefault="001F5DB8">
      <w:pPr>
        <w:pStyle w:val="ConsPlusNormal0"/>
        <w:spacing w:before="240"/>
        <w:ind w:firstLine="540"/>
        <w:jc w:val="both"/>
      </w:pPr>
      <w:r>
        <w:t>женские консультации - 3080936 посещений;</w:t>
      </w:r>
    </w:p>
    <w:p w14:paraId="34211760" w14:textId="77777777" w:rsidR="00246194" w:rsidRDefault="001F5DB8">
      <w:pPr>
        <w:pStyle w:val="ConsPlusNormal0"/>
        <w:spacing w:before="240"/>
        <w:ind w:firstLine="540"/>
        <w:jc w:val="both"/>
      </w:pPr>
      <w:r>
        <w:t>диспансеры - 3729780 посещений;</w:t>
      </w:r>
    </w:p>
    <w:p w14:paraId="748A91F1" w14:textId="77777777" w:rsidR="00246194" w:rsidRDefault="001F5DB8">
      <w:pPr>
        <w:pStyle w:val="ConsPlusNormal0"/>
        <w:spacing w:before="240"/>
        <w:ind w:firstLine="540"/>
        <w:jc w:val="both"/>
      </w:pPr>
      <w:r>
        <w:t>консультационно-диагностические центры - 959077 посещений.</w:t>
      </w:r>
    </w:p>
    <w:p w14:paraId="030DC31D" w14:textId="77777777" w:rsidR="00246194" w:rsidRDefault="001F5DB8">
      <w:pPr>
        <w:pStyle w:val="ConsPlusNormal0"/>
        <w:spacing w:before="240"/>
        <w:ind w:firstLine="540"/>
        <w:jc w:val="both"/>
      </w:pPr>
      <w:r>
        <w:t>Фактическая обеспеченность населения Санкт-Петербурга амбулаторно-поликлиническими организациями рассчитывается как отношение общего количества посещений амбулаторно-поликлинических организаций к общей численности населения Санкт-Петербурга и составляет 10,81 тыс. посещений в год на 1000 человек, в том числе:</w:t>
      </w:r>
    </w:p>
    <w:p w14:paraId="4202ED0D" w14:textId="77777777" w:rsidR="00246194" w:rsidRDefault="001F5DB8">
      <w:pPr>
        <w:pStyle w:val="ConsPlusNormal0"/>
        <w:spacing w:before="240"/>
        <w:ind w:firstLine="540"/>
        <w:jc w:val="both"/>
      </w:pPr>
      <w:r>
        <w:t>поликлиники для детей (0-17 лет) - 2,96 тыс. посещений в год на 1000 человек;</w:t>
      </w:r>
    </w:p>
    <w:p w14:paraId="054CEA70" w14:textId="77777777" w:rsidR="00246194" w:rsidRDefault="001F5DB8">
      <w:pPr>
        <w:pStyle w:val="ConsPlusNormal0"/>
        <w:spacing w:before="240"/>
        <w:ind w:firstLine="540"/>
        <w:jc w:val="both"/>
      </w:pPr>
      <w:r>
        <w:t>поликлиники для взрослых (от 18 лет) - 5,58 тыс. посещений в год на 1000 человек;</w:t>
      </w:r>
    </w:p>
    <w:p w14:paraId="72CA8594" w14:textId="77777777" w:rsidR="00246194" w:rsidRDefault="001F5DB8">
      <w:pPr>
        <w:pStyle w:val="ConsPlusNormal0"/>
        <w:spacing w:before="240"/>
        <w:ind w:firstLine="540"/>
        <w:jc w:val="both"/>
      </w:pPr>
      <w:r>
        <w:t>стоматологические поликлиники - 0,63 тыс. посещений в год на 1000 человек;</w:t>
      </w:r>
    </w:p>
    <w:p w14:paraId="5E737620" w14:textId="77777777" w:rsidR="00246194" w:rsidRDefault="001F5DB8">
      <w:pPr>
        <w:pStyle w:val="ConsPlusNormal0"/>
        <w:spacing w:before="240"/>
        <w:ind w:firstLine="540"/>
        <w:jc w:val="both"/>
      </w:pPr>
      <w:r>
        <w:t>женские консультации - 0,55 тыс. посещений в год на 1000 человек;</w:t>
      </w:r>
    </w:p>
    <w:p w14:paraId="0E87911B" w14:textId="77777777" w:rsidR="00246194" w:rsidRDefault="001F5DB8">
      <w:pPr>
        <w:pStyle w:val="ConsPlusNormal0"/>
        <w:spacing w:before="240"/>
        <w:ind w:firstLine="540"/>
        <w:jc w:val="both"/>
      </w:pPr>
      <w:r>
        <w:t>диспансеры - 0,67 тыс. посещений в год на 1000 человек;</w:t>
      </w:r>
    </w:p>
    <w:p w14:paraId="01D6665E" w14:textId="77777777" w:rsidR="00246194" w:rsidRDefault="001F5DB8">
      <w:pPr>
        <w:pStyle w:val="ConsPlusNormal0"/>
        <w:spacing w:before="240"/>
        <w:ind w:firstLine="540"/>
        <w:jc w:val="both"/>
      </w:pPr>
      <w:r>
        <w:t>консультационно-диагностические центры - 0,17 тыс. посещений в год на 1000 человек.</w:t>
      </w:r>
    </w:p>
    <w:p w14:paraId="1921E869" w14:textId="77777777" w:rsidR="00246194" w:rsidRDefault="001F5DB8">
      <w:pPr>
        <w:pStyle w:val="ConsPlusNormal0"/>
        <w:spacing w:before="240"/>
        <w:ind w:firstLine="540"/>
        <w:jc w:val="both"/>
      </w:pPr>
      <w:r>
        <w:t>Данные, необходимые для расчета фактической обеспеченности амбулаторно-поликлиническими организациями, представлены КЗ.</w:t>
      </w:r>
    </w:p>
    <w:p w14:paraId="44DDC9D5" w14:textId="77777777" w:rsidR="00246194" w:rsidRDefault="001F5DB8">
      <w:pPr>
        <w:pStyle w:val="ConsPlusNormal0"/>
        <w:spacing w:before="240"/>
        <w:ind w:firstLine="540"/>
        <w:jc w:val="both"/>
      </w:pPr>
      <w:r>
        <w:t>2.2.8.2.2. Расчетный показатель обеспеченности амбулаторно-поликлиническими организациями.</w:t>
      </w:r>
    </w:p>
    <w:p w14:paraId="0B94B804" w14:textId="77777777" w:rsidR="00246194" w:rsidRDefault="001F5DB8">
      <w:pPr>
        <w:pStyle w:val="ConsPlusNormal0"/>
        <w:spacing w:before="240"/>
        <w:ind w:firstLine="540"/>
        <w:jc w:val="both"/>
      </w:pPr>
      <w:r>
        <w:t>С учетом высоких темпов жилищного строительства на периферийных территориях Санкт-Петербурга, неравномерного прикрепления жителей города по полисам ОМС к амбулаторно-поликлиническим организациями, а также того, что расчетный показатель обеспеченности амбулаторно-поликлиническими организациями, ранее установленный нормативами градостроительного проектирования Санкт-Петербурга, в большом количестве районов не достигнут, расчетный показатель обеспеченности амбулаторно-поликлиническими организациями устанавливается на уровне 13,48 тыс. посещений в год (или 26,33 посещения в смену) на 1000 человек.</w:t>
      </w:r>
    </w:p>
    <w:p w14:paraId="63641771" w14:textId="77777777" w:rsidR="00246194" w:rsidRDefault="001F5DB8">
      <w:pPr>
        <w:pStyle w:val="ConsPlusNormal0"/>
        <w:spacing w:before="240"/>
        <w:ind w:firstLine="540"/>
        <w:jc w:val="both"/>
      </w:pPr>
      <w:r>
        <w:t>2.2.8.2.3. Прогноз потребности населения Санкт-Петербурга в амбулаторно-поликлинических организациях.</w:t>
      </w:r>
    </w:p>
    <w:p w14:paraId="11E4276A" w14:textId="77777777" w:rsidR="00246194" w:rsidRDefault="001F5DB8">
      <w:pPr>
        <w:pStyle w:val="ConsPlusNormal0"/>
        <w:spacing w:before="240"/>
        <w:ind w:firstLine="540"/>
        <w:jc w:val="both"/>
      </w:pPr>
      <w:r>
        <w:t>Потребность в амбулаторно-поликлинических организациях составит:</w:t>
      </w:r>
    </w:p>
    <w:p w14:paraId="78C8CD6B" w14:textId="77777777" w:rsidR="00246194" w:rsidRDefault="001F5DB8">
      <w:pPr>
        <w:pStyle w:val="ConsPlusNormal0"/>
        <w:spacing w:before="240"/>
        <w:ind w:firstLine="540"/>
        <w:jc w:val="both"/>
      </w:pPr>
      <w:r>
        <w:t>к 2030 году - 81949 тыс. посещений в год (или 160067 посещений в смену).</w:t>
      </w:r>
    </w:p>
    <w:p w14:paraId="4A7D7FC0" w14:textId="77777777" w:rsidR="00246194" w:rsidRDefault="001F5DB8">
      <w:pPr>
        <w:pStyle w:val="ConsPlusNormal0"/>
        <w:spacing w:before="240"/>
        <w:ind w:firstLine="540"/>
        <w:jc w:val="both"/>
      </w:pPr>
      <w:r>
        <w:t>2.2.8.2.4. Расчетный показатель доступности амбулаторно-поликлинических организаций.</w:t>
      </w:r>
    </w:p>
    <w:p w14:paraId="4B9AC895" w14:textId="77777777" w:rsidR="00246194" w:rsidRDefault="001F5DB8">
      <w:pPr>
        <w:pStyle w:val="ConsPlusNormal0"/>
        <w:spacing w:before="240"/>
        <w:ind w:firstLine="540"/>
        <w:jc w:val="both"/>
      </w:pPr>
      <w:r>
        <w:t xml:space="preserve">Радиус обслуживания - 1000 м в соответствии с </w:t>
      </w:r>
      <w:hyperlink r:id="rId27"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w:t>
      </w:r>
    </w:p>
    <w:p w14:paraId="0C0DE22F" w14:textId="77777777" w:rsidR="00246194" w:rsidRDefault="00246194">
      <w:pPr>
        <w:pStyle w:val="ConsPlusNormal0"/>
      </w:pPr>
    </w:p>
    <w:p w14:paraId="0BAAE7B0" w14:textId="77777777" w:rsidR="00246194" w:rsidRDefault="001F5DB8">
      <w:pPr>
        <w:pStyle w:val="ConsPlusTitle0"/>
        <w:ind w:firstLine="540"/>
        <w:jc w:val="both"/>
        <w:outlineLvl w:val="4"/>
      </w:pPr>
      <w:r>
        <w:t>2.2.8.3. Обоснование расчетных показателей обеспеченности объектами скорой медицинской помощью и расчетных показателей их доступности</w:t>
      </w:r>
    </w:p>
    <w:p w14:paraId="368710C6" w14:textId="77777777" w:rsidR="00246194" w:rsidRDefault="00246194">
      <w:pPr>
        <w:pStyle w:val="ConsPlusNormal0"/>
      </w:pPr>
    </w:p>
    <w:p w14:paraId="769B3A7E" w14:textId="77777777" w:rsidR="00246194" w:rsidRDefault="001F5DB8">
      <w:pPr>
        <w:pStyle w:val="ConsPlusNormal0"/>
        <w:ind w:firstLine="540"/>
        <w:jc w:val="both"/>
      </w:pPr>
      <w:r>
        <w:t>2.2.8.3.1. Фактическая обеспеченность населения Санкт-Петербурга объектами скорой медицинской помощи.</w:t>
      </w:r>
    </w:p>
    <w:p w14:paraId="3C1FE750" w14:textId="77777777" w:rsidR="00246194" w:rsidRDefault="001F5DB8">
      <w:pPr>
        <w:pStyle w:val="ConsPlusNormal0"/>
        <w:spacing w:before="240"/>
        <w:ind w:firstLine="540"/>
        <w:jc w:val="both"/>
      </w:pPr>
      <w:r>
        <w:t>На территории Санкт-Петербурга по состоянию на 01.01.2023 функционировали 50 медицинских организаций, оказывающих скорую медицинскую помощь (станции, подстанции, отделения скорой медицинской помощи). Фактическая мощность объектов скорой медицинской помощи составляет в целом по городу 527 автомобилей.</w:t>
      </w:r>
    </w:p>
    <w:p w14:paraId="2EF9C580" w14:textId="77777777" w:rsidR="00246194" w:rsidRDefault="001F5DB8">
      <w:pPr>
        <w:pStyle w:val="ConsPlusNormal0"/>
        <w:spacing w:before="240"/>
        <w:ind w:firstLine="540"/>
        <w:jc w:val="both"/>
      </w:pPr>
      <w:r>
        <w:t>Фактическая обеспеченность населения Санкт-Петербурга объектами скорой медицинской помощи с транспортной доступностью 15 минут рассчитывается как отношение мощности объектов скорой медицинской помощи к общей численности населения Санкт-Петербурга и составляет 0,09 автомобиля на 1000 человек.</w:t>
      </w:r>
    </w:p>
    <w:p w14:paraId="3F1A8662" w14:textId="77777777" w:rsidR="00246194" w:rsidRDefault="001F5DB8">
      <w:pPr>
        <w:pStyle w:val="ConsPlusNormal0"/>
        <w:spacing w:before="240"/>
        <w:ind w:firstLine="540"/>
        <w:jc w:val="both"/>
      </w:pPr>
      <w:r>
        <w:t>Данные, необходимые для расчета фактической обеспеченности объектами скорой медицинской помощи, представлены КЗ.</w:t>
      </w:r>
    </w:p>
    <w:p w14:paraId="77A230FE" w14:textId="77777777" w:rsidR="00246194" w:rsidRDefault="001F5DB8">
      <w:pPr>
        <w:pStyle w:val="ConsPlusNormal0"/>
        <w:spacing w:before="240"/>
        <w:ind w:firstLine="540"/>
        <w:jc w:val="both"/>
      </w:pPr>
      <w:r>
        <w:t>2.2.8.3.2. Расчетный показатель обеспеченности объектами скорой медицинской помощи.</w:t>
      </w:r>
    </w:p>
    <w:p w14:paraId="243E86D9" w14:textId="77777777" w:rsidR="00246194" w:rsidRDefault="001F5DB8">
      <w:pPr>
        <w:pStyle w:val="ConsPlusNormal0"/>
        <w:spacing w:before="240"/>
        <w:ind w:firstLine="540"/>
        <w:jc w:val="both"/>
      </w:pPr>
      <w:r>
        <w:t xml:space="preserve">Расчетный показатель обеспеченности населения Санкт-Петербурга объектами скорой медицинской помощи рассчитывается на основе </w:t>
      </w:r>
      <w:hyperlink r:id="rId28" w:tooltip="Приказ Минздрава России от 20.04.2018 N 182 &quot;Об утверждении методических рекомендаций о применении нормативов и норм ресурсной обеспеченности населения в сфере здравоохранения&quot; {КонсультантПлюс}">
        <w:r>
          <w:rPr>
            <w:color w:val="0000FF"/>
          </w:rPr>
          <w:t>приказа</w:t>
        </w:r>
      </w:hyperlink>
      <w:r>
        <w:t xml:space="preserve"> Минздрава России от 20.04.2018 N 182 "Об утверждении методических рекомендаций о применении нормативов и норм ресурсной обеспеченности населения в сфере здравоохранения":</w:t>
      </w:r>
    </w:p>
    <w:p w14:paraId="0DC7EF01" w14:textId="77777777" w:rsidR="00246194" w:rsidRDefault="001F5DB8">
      <w:pPr>
        <w:pStyle w:val="ConsPlusNormal0"/>
        <w:spacing w:before="240"/>
        <w:ind w:firstLine="540"/>
        <w:jc w:val="both"/>
      </w:pPr>
      <w:r>
        <w:t>в районах компактного проживания населения (с высокой плотностью населения) при длине радиуса обслуживания, равной 20 км, - 1 бригада на 10 тыс. человек обслуживаемого взрослого населения, 1 бригада на 10 тыс. человек обслуживаемого детского населения;</w:t>
      </w:r>
    </w:p>
    <w:p w14:paraId="4A28A75E" w14:textId="77777777" w:rsidR="00246194" w:rsidRDefault="001F5DB8">
      <w:pPr>
        <w:pStyle w:val="ConsPlusNormal0"/>
        <w:spacing w:before="240"/>
        <w:ind w:firstLine="540"/>
        <w:jc w:val="both"/>
      </w:pPr>
      <w:r>
        <w:t>специализированные выездные бригады скорой медицинской помощи рекомендуется формировать исходя из примерного норматива - 1 бригада на каждые 100 тыс. человек обслуживаемого населения.</w:t>
      </w:r>
    </w:p>
    <w:p w14:paraId="14A9AF39" w14:textId="77777777" w:rsidR="00246194" w:rsidRDefault="001F5DB8">
      <w:pPr>
        <w:pStyle w:val="ConsPlusNormal0"/>
        <w:spacing w:before="240"/>
        <w:ind w:firstLine="540"/>
        <w:jc w:val="both"/>
      </w:pPr>
      <w:r>
        <w:t>Расчетный показатель обеспеченности объектами скорой медицинской помощи рассчитывается как нормативная сумма бригад в районах компактного проживания населения (2 бригады, умноженные на численность населения на 01.01.2023, - 5600044 человек и разделенные на 20000 человек, что равняется 560 бригадам) и специализированные выездные бригады скорой медицинской помощи (1 бригада, умноженная на численность населения на 01.01.2023, - 5600044 человек и разделенная на 100000 человек, что равняется 56 бригадам), и полученную сумму - 616 бригад для всей численности населения пересчитываем на 1000 человек. Расчетный показатель обеспеченности объектами скорой медицинской помощи составляет 0,11 бригады на 1000 человек.</w:t>
      </w:r>
    </w:p>
    <w:p w14:paraId="4CB3CAAA" w14:textId="77777777" w:rsidR="00246194" w:rsidRDefault="001F5DB8">
      <w:pPr>
        <w:pStyle w:val="ConsPlusNormal0"/>
        <w:spacing w:before="240"/>
        <w:ind w:firstLine="540"/>
        <w:jc w:val="both"/>
      </w:pPr>
      <w:r>
        <w:t>Учитывая специфику оказания медицинской помощи, реализуемой выездными врачебными или фельдшерскими бригадами скорой медицинской помощи, эвакуация выездной бригадой осуществляется на санитарном транспортном средстве (автомобиль), следовательно: 1 автомобиль - 1 бригада.</w:t>
      </w:r>
    </w:p>
    <w:p w14:paraId="2872B500" w14:textId="77777777" w:rsidR="00246194" w:rsidRDefault="001F5DB8">
      <w:pPr>
        <w:pStyle w:val="ConsPlusNormal0"/>
        <w:spacing w:before="240"/>
        <w:ind w:firstLine="540"/>
        <w:jc w:val="both"/>
      </w:pPr>
      <w:r>
        <w:t>В связи с тем, что расчетный показатель обеспеченности объектами скорой медицинской помощи получается выше уровня фактической обеспеченности, расчетный показатель обеспеченности населения Санкт-Петербурга объектами скорой медицинской помощи устанавливается на уровне расчетной обеспеченности и составляет 0,11 автомобиля скорой медицинской помощи на 1000 человек.</w:t>
      </w:r>
    </w:p>
    <w:p w14:paraId="5396814A" w14:textId="77777777" w:rsidR="00246194" w:rsidRDefault="001F5DB8">
      <w:pPr>
        <w:pStyle w:val="ConsPlusNormal0"/>
        <w:spacing w:before="240"/>
        <w:ind w:firstLine="540"/>
        <w:jc w:val="both"/>
      </w:pPr>
      <w:r>
        <w:t>2.2.8.3.3. Прогноз потребности населения Санкт-Петербурга в объектах скорой медицинской помощи.</w:t>
      </w:r>
    </w:p>
    <w:p w14:paraId="4FEAC7E0" w14:textId="77777777" w:rsidR="00246194" w:rsidRDefault="001F5DB8">
      <w:pPr>
        <w:pStyle w:val="ConsPlusNormal0"/>
        <w:spacing w:before="240"/>
        <w:ind w:firstLine="540"/>
        <w:jc w:val="both"/>
      </w:pPr>
      <w:r>
        <w:t>Потребность в объектах скорой медицинской помощи:</w:t>
      </w:r>
    </w:p>
    <w:p w14:paraId="7D02CDF6" w14:textId="77777777" w:rsidR="00246194" w:rsidRDefault="001F5DB8">
      <w:pPr>
        <w:pStyle w:val="ConsPlusNormal0"/>
        <w:spacing w:before="240"/>
        <w:ind w:firstLine="540"/>
        <w:jc w:val="both"/>
      </w:pPr>
      <w:r>
        <w:t>к 2030 году - 669 автомобилей скорой медицинской помощи.</w:t>
      </w:r>
    </w:p>
    <w:p w14:paraId="6FA464A7" w14:textId="77777777" w:rsidR="00246194" w:rsidRDefault="001F5DB8">
      <w:pPr>
        <w:pStyle w:val="ConsPlusNormal0"/>
        <w:spacing w:before="240"/>
        <w:ind w:firstLine="540"/>
        <w:jc w:val="both"/>
      </w:pPr>
      <w:r>
        <w:t>2.2.8.3.4. Расчетный показатель доступности объектов скорой медицинской помощи.</w:t>
      </w:r>
    </w:p>
    <w:p w14:paraId="10B6587A" w14:textId="77777777" w:rsidR="00246194" w:rsidRDefault="001F5DB8">
      <w:pPr>
        <w:pStyle w:val="ConsPlusNormal0"/>
        <w:spacing w:before="240"/>
        <w:ind w:firstLine="540"/>
        <w:jc w:val="both"/>
      </w:pPr>
      <w:r>
        <w:t xml:space="preserve">Расчетный показатель доступности - транспортная доступность до 15 минут в соответствии с </w:t>
      </w:r>
      <w:hyperlink r:id="rId2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приказом</w:t>
        </w:r>
      </w:hyperlink>
      <w:r>
        <w:t xml:space="preserve"> Минздрава России от 20.06.2013 N 388н "Об утверждении Порядка оказания скорой, в том числе скорой специализированной, медицинской помощи".</w:t>
      </w:r>
    </w:p>
    <w:p w14:paraId="3E6CF2E6" w14:textId="77777777" w:rsidR="00246194" w:rsidRDefault="00246194">
      <w:pPr>
        <w:pStyle w:val="ConsPlusNormal0"/>
      </w:pPr>
    </w:p>
    <w:p w14:paraId="74AF2C55" w14:textId="77777777" w:rsidR="00246194" w:rsidRDefault="001F5DB8">
      <w:pPr>
        <w:pStyle w:val="ConsPlusTitle0"/>
        <w:ind w:firstLine="540"/>
        <w:jc w:val="both"/>
        <w:outlineLvl w:val="3"/>
      </w:pPr>
      <w:r>
        <w:t>2.2.9. Обоснование расчетных показателей обеспеченности объектами нормирования в области физической культуры и спорта и расчетных показателей их доступности</w:t>
      </w:r>
    </w:p>
    <w:p w14:paraId="7F449D5B" w14:textId="77777777" w:rsidR="00246194" w:rsidRDefault="00246194">
      <w:pPr>
        <w:pStyle w:val="ConsPlusNormal0"/>
      </w:pPr>
    </w:p>
    <w:p w14:paraId="06559C3B" w14:textId="77777777" w:rsidR="00246194" w:rsidRDefault="001F5DB8">
      <w:pPr>
        <w:pStyle w:val="ConsPlusTitle0"/>
        <w:ind w:firstLine="540"/>
        <w:jc w:val="both"/>
        <w:outlineLvl w:val="4"/>
      </w:pPr>
      <w:r>
        <w:t>2.2.9.1. Обоснование расчетных показателей обеспеченности плавательными бассейнами, за исключением бассейнов, относящихся к организациям образования, науки и здравоохранения, и расчетных показателей их доступности</w:t>
      </w:r>
    </w:p>
    <w:p w14:paraId="1D5733C4" w14:textId="77777777" w:rsidR="00246194" w:rsidRDefault="00246194">
      <w:pPr>
        <w:pStyle w:val="ConsPlusNormal0"/>
      </w:pPr>
    </w:p>
    <w:p w14:paraId="35699FC0" w14:textId="77777777" w:rsidR="00246194" w:rsidRDefault="001F5DB8">
      <w:pPr>
        <w:pStyle w:val="ConsPlusNormal0"/>
        <w:ind w:firstLine="540"/>
        <w:jc w:val="both"/>
      </w:pPr>
      <w:r>
        <w:t>2.2.9.1.1. Фактическая обеспеченность населения Санкт-Петербурга плавательными бассейнами, за исключением бассейнов, относящихся к организациям образования, науки и здравоохранения.</w:t>
      </w:r>
    </w:p>
    <w:p w14:paraId="30224F69" w14:textId="77777777" w:rsidR="00246194" w:rsidRDefault="001F5DB8">
      <w:pPr>
        <w:pStyle w:val="ConsPlusNormal0"/>
        <w:spacing w:before="240"/>
        <w:ind w:firstLine="540"/>
        <w:jc w:val="both"/>
      </w:pPr>
      <w:r>
        <w:t>На территории Санкт-Петербурга по состоянию на 01.01.2023 функционировали плавательные бассейны общей площадью 58,9 тыс. кв. м зеркала воды, за исключением бассейнов, относящихся к организациям образования, науки и здравоохранения.</w:t>
      </w:r>
    </w:p>
    <w:p w14:paraId="2F4D2DA3" w14:textId="77777777" w:rsidR="00246194" w:rsidRDefault="001F5DB8">
      <w:pPr>
        <w:pStyle w:val="ConsPlusNormal0"/>
        <w:spacing w:before="240"/>
        <w:ind w:firstLine="540"/>
        <w:jc w:val="both"/>
      </w:pPr>
      <w:r>
        <w:t>Площадь плавательных бассейнов, за исключением бассейнов, относящихся к организациям образования, науки и здравоохранения, составляет 64% от общей площади плавательных бассейнов, расположенных в Санкт-Петербурге.</w:t>
      </w:r>
    </w:p>
    <w:p w14:paraId="3EDC8C6C" w14:textId="77777777" w:rsidR="00246194" w:rsidRDefault="001F5DB8">
      <w:pPr>
        <w:pStyle w:val="ConsPlusNormal0"/>
        <w:spacing w:before="240"/>
        <w:ind w:firstLine="540"/>
        <w:jc w:val="both"/>
      </w:pPr>
      <w:r>
        <w:t>Фактическая обеспеченность населения Санкт-Петербурга плавательными бассейнами, за исключением бассейнов, относящихся к организациям образования, науки и здравоохранения, рассчитывается как отношение общей площади таких объектов к общей численности населения Санкт-Петербурга и составляет 10,5 кв. м зеркала воды на 1000 человек.</w:t>
      </w:r>
    </w:p>
    <w:p w14:paraId="2E03ECA4" w14:textId="77777777" w:rsidR="00246194" w:rsidRDefault="001F5DB8">
      <w:pPr>
        <w:pStyle w:val="ConsPlusNormal0"/>
        <w:spacing w:before="240"/>
        <w:ind w:firstLine="540"/>
        <w:jc w:val="both"/>
      </w:pPr>
      <w:r>
        <w:t>Данные, необходимые для расчета фактической обеспеченности плавательными бассейнами, за исключением бассейнов, относящихся к организациям образования, науки и здравоохранения, представлены КФКиС.</w:t>
      </w:r>
    </w:p>
    <w:p w14:paraId="679A2E83" w14:textId="77777777" w:rsidR="00246194" w:rsidRDefault="001F5DB8">
      <w:pPr>
        <w:pStyle w:val="ConsPlusNormal0"/>
        <w:spacing w:before="240"/>
        <w:ind w:firstLine="540"/>
        <w:jc w:val="both"/>
      </w:pPr>
      <w:r>
        <w:t>2.2.9.1.2. Расчетный показатель обеспеченности плавательными бассейнами, за исключением бассейнов, относящихся к организациям образования, науки и здравоохранения.</w:t>
      </w:r>
    </w:p>
    <w:p w14:paraId="20F736C0" w14:textId="77777777" w:rsidR="00246194" w:rsidRDefault="001F5DB8">
      <w:pPr>
        <w:pStyle w:val="ConsPlusNormal0"/>
        <w:spacing w:before="240"/>
        <w:ind w:firstLine="540"/>
        <w:jc w:val="both"/>
      </w:pPr>
      <w:r>
        <w:t xml:space="preserve">В Отраслевой </w:t>
      </w:r>
      <w:hyperlink r:id="rId30" w:tooltip="Постановление Правительства Санкт-Петербурга от 07.07.2009 N 783 (ред. от 13.08.2015) &quot;Об утверждении Отраслевой схемы развития и размещения объектов физической культуры и спорта на территории Санкт-Петербурга на период до 2015 года с перспективой до 2025 года&quot; {КонсультантПлюс}">
        <w:r>
          <w:rPr>
            <w:color w:val="0000FF"/>
          </w:rPr>
          <w:t>схеме</w:t>
        </w:r>
      </w:hyperlink>
      <w:r>
        <w:t xml:space="preserve"> развития и размещения объектов физической культуры и спорта на территории Санкт-Петербурга на период до 2015 года с перспективой до 2025 года, утвержденной постановлением Правительства Санкт-Петербурга от 07.07.2009 N 783 (далее - Отраслевая схема развития и размещения объектов физической культуры и спорта), предусмотрено развитие на перспективу сети объектов физической культуры и спорта с доведением уровня обеспеченности населения Санкт-Петербурга плавательными бассейнами до 500-600 кв. м зеркала воды на 10000 населения.</w:t>
      </w:r>
    </w:p>
    <w:p w14:paraId="46FC3173" w14:textId="77777777" w:rsidR="00246194" w:rsidRDefault="001F5DB8">
      <w:pPr>
        <w:pStyle w:val="ConsPlusNormal0"/>
        <w:spacing w:before="240"/>
        <w:ind w:firstLine="540"/>
        <w:jc w:val="both"/>
      </w:pPr>
      <w:r>
        <w:t>Расчетный показатель обеспеченности населения Санкт-Петербурга плавательными бассейнами, за исключением бассейнов, относящихся к организациям образования, науки и здравоохранения, устанавливается в соответствии с Отраслевой схемой развития и размещения объектов физической культуры и спорта и в соответствии с долей площади плавательных бассейнов, за исключением бассейнов, относящихся к организациям образования, науки и здравоохранения, от общей площади плавательных бассейнов, расположенных в Санкт-Петербурге (составляющей 64%).</w:t>
      </w:r>
    </w:p>
    <w:p w14:paraId="5401F07A" w14:textId="77777777" w:rsidR="00246194" w:rsidRDefault="001F5DB8">
      <w:pPr>
        <w:pStyle w:val="ConsPlusNormal0"/>
        <w:spacing w:before="240"/>
        <w:ind w:firstLine="540"/>
        <w:jc w:val="both"/>
      </w:pPr>
      <w:r>
        <w:t>Расчетный показатель обеспеченности населения Санкт-Петербурга плавательными бассейнами, за исключением бассейнов, относящихся к организациям образования, науки и здравоохранения, составляет 30 кв. м зеркала воды на 1000 человек.</w:t>
      </w:r>
    </w:p>
    <w:p w14:paraId="69736125" w14:textId="77777777" w:rsidR="00246194" w:rsidRDefault="001F5DB8">
      <w:pPr>
        <w:pStyle w:val="ConsPlusNormal0"/>
        <w:spacing w:before="240"/>
        <w:ind w:firstLine="540"/>
        <w:jc w:val="both"/>
      </w:pPr>
      <w:r>
        <w:t>2.2.9.1.3. Прогноз потребности населения Санкт-Петербурга в плавательных бассейнах, за исключением бассейнов, относящихся к организациям образования, науки и здравоохранения.</w:t>
      </w:r>
    </w:p>
    <w:p w14:paraId="0A62A6B4" w14:textId="77777777" w:rsidR="00246194" w:rsidRDefault="001F5DB8">
      <w:pPr>
        <w:pStyle w:val="ConsPlusNormal0"/>
        <w:spacing w:before="240"/>
        <w:ind w:firstLine="540"/>
        <w:jc w:val="both"/>
      </w:pPr>
      <w:r>
        <w:t>Потребность в плавательных бассейнах, за исключением бассейнов, относящихся к организациям образования, науки и здравоохранения, составит:</w:t>
      </w:r>
    </w:p>
    <w:p w14:paraId="05A20E34" w14:textId="77777777" w:rsidR="00246194" w:rsidRDefault="001F5DB8">
      <w:pPr>
        <w:pStyle w:val="ConsPlusNormal0"/>
        <w:spacing w:before="240"/>
        <w:ind w:firstLine="540"/>
        <w:jc w:val="both"/>
      </w:pPr>
      <w:r>
        <w:t>к 2030 году - 182 тыс. кв. м зеркала воды.</w:t>
      </w:r>
    </w:p>
    <w:p w14:paraId="350786F5" w14:textId="77777777" w:rsidR="00246194" w:rsidRDefault="001F5DB8">
      <w:pPr>
        <w:pStyle w:val="ConsPlusNormal0"/>
        <w:spacing w:before="240"/>
        <w:ind w:firstLine="540"/>
        <w:jc w:val="both"/>
      </w:pPr>
      <w:r>
        <w:t>2.2.9.1.4. Расчетный показатель доступности плавательных бассейнов, за исключением бассейнов, относящихся к организациям образования, науки и здравоохранения.</w:t>
      </w:r>
    </w:p>
    <w:p w14:paraId="7CD122F7" w14:textId="77777777" w:rsidR="00246194" w:rsidRDefault="001F5DB8">
      <w:pPr>
        <w:pStyle w:val="ConsPlusNormal0"/>
        <w:spacing w:before="240"/>
        <w:ind w:firstLine="540"/>
        <w:jc w:val="both"/>
      </w:pPr>
      <w:r>
        <w:t xml:space="preserve">Расчетный показатель доступности - пешеходно-транспортная доступность до 30 минут в соответствии с </w:t>
      </w:r>
      <w:hyperlink r:id="rId31"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Pr>
            <w:color w:val="0000FF"/>
          </w:rPr>
          <w:t>приказом</w:t>
        </w:r>
      </w:hyperlink>
      <w:r>
        <w:t xml:space="preserve"> Минспорта России от 19.08.2021 N 649 "О рекомендованных нормативах и нормах обеспеченности населения объектами спортивной инфраструктуры" (далее - приказ Минспорта России N 649).</w:t>
      </w:r>
    </w:p>
    <w:p w14:paraId="7E37663F" w14:textId="77777777" w:rsidR="00246194" w:rsidRDefault="00246194">
      <w:pPr>
        <w:pStyle w:val="ConsPlusNormal0"/>
      </w:pPr>
    </w:p>
    <w:p w14:paraId="2E5A7D4B" w14:textId="77777777" w:rsidR="00246194" w:rsidRDefault="001F5DB8">
      <w:pPr>
        <w:pStyle w:val="ConsPlusTitle0"/>
        <w:ind w:firstLine="540"/>
        <w:jc w:val="both"/>
        <w:outlineLvl w:val="4"/>
      </w:pPr>
      <w:r>
        <w:t>2.2.9.2. Обоснование расчетных показателей обеспеченности спортивными залами, за исключением спортивных залов, относящихся к организациям образования, науки и здравоохранения, и расчетных показателей их доступности</w:t>
      </w:r>
    </w:p>
    <w:p w14:paraId="60856A34" w14:textId="77777777" w:rsidR="00246194" w:rsidRDefault="00246194">
      <w:pPr>
        <w:pStyle w:val="ConsPlusNormal0"/>
      </w:pPr>
    </w:p>
    <w:p w14:paraId="7948436D" w14:textId="77777777" w:rsidR="00246194" w:rsidRDefault="001F5DB8">
      <w:pPr>
        <w:pStyle w:val="ConsPlusNormal0"/>
        <w:ind w:firstLine="540"/>
        <w:jc w:val="both"/>
      </w:pPr>
      <w:r>
        <w:t>2.2.9.2.1. Фактическая обеспеченность населения Санкт-Петербурга спортивными залами, за исключением спортивных залов, относящихся к организациям образования, науки и здравоохранения.</w:t>
      </w:r>
    </w:p>
    <w:p w14:paraId="644F9412" w14:textId="77777777" w:rsidR="00246194" w:rsidRDefault="001F5DB8">
      <w:pPr>
        <w:pStyle w:val="ConsPlusNormal0"/>
        <w:spacing w:before="240"/>
        <w:ind w:firstLine="540"/>
        <w:jc w:val="both"/>
      </w:pPr>
      <w:r>
        <w:t>На территории Санкт-Петербурга по состоянию на 01.01.2023 расположены спортивные залы, за исключением спортивных залов, относящихся к организациям образования, науки и здравоохранения, общей площадью 381,2 тыс. кв. м.</w:t>
      </w:r>
    </w:p>
    <w:p w14:paraId="5BF070E5" w14:textId="77777777" w:rsidR="00246194" w:rsidRDefault="001F5DB8">
      <w:pPr>
        <w:pStyle w:val="ConsPlusNormal0"/>
        <w:spacing w:before="240"/>
        <w:ind w:firstLine="540"/>
        <w:jc w:val="both"/>
      </w:pPr>
      <w:r>
        <w:t>Площадь спортивных залов, за исключением спортивных залов, относящихся к организациям образования, науки и здравоохранения, составляет 50% от общей площади спортивных залов, расположенных в Санкт-Петербурге.</w:t>
      </w:r>
    </w:p>
    <w:p w14:paraId="3227F2C9" w14:textId="77777777" w:rsidR="00246194" w:rsidRDefault="001F5DB8">
      <w:pPr>
        <w:pStyle w:val="ConsPlusNormal0"/>
        <w:spacing w:before="240"/>
        <w:ind w:firstLine="540"/>
        <w:jc w:val="both"/>
      </w:pPr>
      <w:r>
        <w:t>Фактическая обеспеченность населения Санкт-Петербурга спортивными залами, за исключением спортивных залов, относящихся к организациям образования, науки и здравоохранения, рассчитывается как отношение общей площади таких объектов к общей численности населения Санкт-Петербурга и составляет 68,1 кв. м на 1000 человек.</w:t>
      </w:r>
    </w:p>
    <w:p w14:paraId="4199CA95" w14:textId="77777777" w:rsidR="00246194" w:rsidRDefault="001F5DB8">
      <w:pPr>
        <w:pStyle w:val="ConsPlusNormal0"/>
        <w:spacing w:before="240"/>
        <w:ind w:firstLine="540"/>
        <w:jc w:val="both"/>
      </w:pPr>
      <w:r>
        <w:t>Данные, необходимые для расчета фактической обеспеченности спортивными залами, за исключением спортивных залов, относящихся к организациям образования, науки и здравоохранения, представлены КФКиС.</w:t>
      </w:r>
    </w:p>
    <w:p w14:paraId="43FD8D7F" w14:textId="77777777" w:rsidR="00246194" w:rsidRDefault="001F5DB8">
      <w:pPr>
        <w:pStyle w:val="ConsPlusNormal0"/>
        <w:spacing w:before="240"/>
        <w:ind w:firstLine="540"/>
        <w:jc w:val="both"/>
      </w:pPr>
      <w:r>
        <w:t>2.2.9.2.2. Расчетный показатель обеспеченности спортивными залами, за исключением спортивных залов, относящихся к организациям образования, науки и здравоохранения.</w:t>
      </w:r>
    </w:p>
    <w:p w14:paraId="712A1308" w14:textId="77777777" w:rsidR="00246194" w:rsidRDefault="001F5DB8">
      <w:pPr>
        <w:pStyle w:val="ConsPlusNormal0"/>
        <w:spacing w:before="240"/>
        <w:ind w:firstLine="540"/>
        <w:jc w:val="both"/>
      </w:pPr>
      <w:r>
        <w:t>В Отраслевой схеме развития и размещения объектов физической культуры и спорта предусмотрено развитие на перспективу сети объектов физической культуры и спорта с доведением уровня обеспеченности населения Санкт-Петербурга спортивными залами до 3500-4000 кв. м на 10000 населения.</w:t>
      </w:r>
    </w:p>
    <w:p w14:paraId="76290833" w14:textId="77777777" w:rsidR="00246194" w:rsidRDefault="001F5DB8">
      <w:pPr>
        <w:pStyle w:val="ConsPlusNormal0"/>
        <w:spacing w:before="240"/>
        <w:ind w:firstLine="540"/>
        <w:jc w:val="both"/>
      </w:pPr>
      <w:r>
        <w:t>Расчетный показатель обеспеченности населения Санкт-Петербурга спортивными залами, за исключением спортивных залов, относящихся к организациям образования, науки и здравоохранения, устанавливается в соответствии с Отраслевой схемой развития и размещения объектов физической культуры и спорта и в соответствии с долей площади спортивных залов, за исключением спортивных залов, относящихся к организациям образования, науки и здравоохранения, от общей площади спортивных залов, расположенных в Санкт-Петербурге (составляющей 50%).</w:t>
      </w:r>
    </w:p>
    <w:p w14:paraId="1F2C74C1" w14:textId="77777777" w:rsidR="00246194" w:rsidRDefault="001F5DB8">
      <w:pPr>
        <w:pStyle w:val="ConsPlusNormal0"/>
        <w:spacing w:before="240"/>
        <w:ind w:firstLine="540"/>
        <w:jc w:val="both"/>
      </w:pPr>
      <w:r>
        <w:t>Расчетный показатель обеспеченности населения Санкт-Петербурга спортивными залами, за исключением спортивных залов, относящихся к организациям образования, науки и здравоохранения, составляет 200 кв. м на 1000 человек.</w:t>
      </w:r>
    </w:p>
    <w:p w14:paraId="0787DD12" w14:textId="77777777" w:rsidR="00246194" w:rsidRDefault="001F5DB8">
      <w:pPr>
        <w:pStyle w:val="ConsPlusNormal0"/>
        <w:spacing w:before="240"/>
        <w:ind w:firstLine="540"/>
        <w:jc w:val="both"/>
      </w:pPr>
      <w:r>
        <w:t>2.2.9.2.3. Прогноз потребности населения Санкт-Петербурга в спортивных залах, за исключением спортивных залов, относящихся к организациям образования, науки и здравоохранения.</w:t>
      </w:r>
    </w:p>
    <w:p w14:paraId="02389D90" w14:textId="77777777" w:rsidR="00246194" w:rsidRDefault="001F5DB8">
      <w:pPr>
        <w:pStyle w:val="ConsPlusNormal0"/>
        <w:spacing w:before="240"/>
        <w:ind w:firstLine="540"/>
        <w:jc w:val="both"/>
      </w:pPr>
      <w:r>
        <w:t>Потребность в спортивных залах, за исключением спортивных залов, относящихся к организациям образования, науки и здравоохранения, составит:</w:t>
      </w:r>
    </w:p>
    <w:p w14:paraId="51013C42" w14:textId="77777777" w:rsidR="00246194" w:rsidRDefault="001F5DB8">
      <w:pPr>
        <w:pStyle w:val="ConsPlusNormal0"/>
        <w:spacing w:before="240"/>
        <w:ind w:firstLine="540"/>
        <w:jc w:val="both"/>
      </w:pPr>
      <w:r>
        <w:t>к 2030 году - 1216 тыс. кв. м.</w:t>
      </w:r>
    </w:p>
    <w:p w14:paraId="37718A7E" w14:textId="77777777" w:rsidR="00246194" w:rsidRDefault="001F5DB8">
      <w:pPr>
        <w:pStyle w:val="ConsPlusNormal0"/>
        <w:spacing w:before="240"/>
        <w:ind w:firstLine="540"/>
        <w:jc w:val="both"/>
      </w:pPr>
      <w:r>
        <w:t>2.2.9.2.4. Расчетный показатель доступности спортивных залов, за исключением спортивных залов, относящихся к организациям образования, науки и здравоохранения.</w:t>
      </w:r>
    </w:p>
    <w:p w14:paraId="19DADE70" w14:textId="77777777" w:rsidR="00246194" w:rsidRDefault="001F5DB8">
      <w:pPr>
        <w:pStyle w:val="ConsPlusNormal0"/>
        <w:spacing w:before="240"/>
        <w:ind w:firstLine="540"/>
        <w:jc w:val="both"/>
      </w:pPr>
      <w:r>
        <w:t xml:space="preserve">Расчетный показатель доступности - пешеходная доступность до 1000 м в соответствии с </w:t>
      </w:r>
      <w:hyperlink r:id="rId32"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Pr>
            <w:color w:val="0000FF"/>
          </w:rPr>
          <w:t>приказом</w:t>
        </w:r>
      </w:hyperlink>
      <w:r>
        <w:t xml:space="preserve"> Минспорта России N 649.</w:t>
      </w:r>
    </w:p>
    <w:p w14:paraId="7C944048" w14:textId="77777777" w:rsidR="00246194" w:rsidRDefault="00246194">
      <w:pPr>
        <w:pStyle w:val="ConsPlusNormal0"/>
      </w:pPr>
    </w:p>
    <w:p w14:paraId="5E7302F0" w14:textId="77777777" w:rsidR="00246194" w:rsidRDefault="001F5DB8">
      <w:pPr>
        <w:pStyle w:val="ConsPlusTitle0"/>
        <w:ind w:firstLine="540"/>
        <w:jc w:val="both"/>
        <w:outlineLvl w:val="4"/>
      </w:pPr>
      <w:r>
        <w:t>2.2.9.3. Обоснование расчетных показателей обеспеченности плоскостными спортивными сооружениями, за исключением спортивных сооружений, относящихся к организациям образования, науки и здравоохранения, и расчетных показателей их доступности</w:t>
      </w:r>
    </w:p>
    <w:p w14:paraId="7D44A9E5" w14:textId="77777777" w:rsidR="00246194" w:rsidRDefault="00246194">
      <w:pPr>
        <w:pStyle w:val="ConsPlusNormal0"/>
      </w:pPr>
    </w:p>
    <w:p w14:paraId="4E36A7EF" w14:textId="77777777" w:rsidR="00246194" w:rsidRDefault="001F5DB8">
      <w:pPr>
        <w:pStyle w:val="ConsPlusNormal0"/>
        <w:ind w:firstLine="540"/>
        <w:jc w:val="both"/>
      </w:pPr>
      <w:r>
        <w:t>2.2.9.3.1. Фактическая обеспеченность населения Санкт-Петербурга плоскостными спортивными сооружениями, за исключением спортивных сооружений, относящихся к организациям образования, науки и здравоохранения.</w:t>
      </w:r>
    </w:p>
    <w:p w14:paraId="21D54B7A" w14:textId="77777777" w:rsidR="00246194" w:rsidRDefault="001F5DB8">
      <w:pPr>
        <w:pStyle w:val="ConsPlusNormal0"/>
        <w:spacing w:before="240"/>
        <w:ind w:firstLine="540"/>
        <w:jc w:val="both"/>
      </w:pPr>
      <w:r>
        <w:t>На территории Санкт-Петербурга по состоянию на 01.01.2023 расположены плоскостные спортивные сооружения, за исключением спортивных сооружений, относящихся к организациям образования, науки и здравоохранения, общей площадью 2091,5 тыс. кв. м.</w:t>
      </w:r>
    </w:p>
    <w:p w14:paraId="0EBD3E05" w14:textId="77777777" w:rsidR="00246194" w:rsidRDefault="001F5DB8">
      <w:pPr>
        <w:pStyle w:val="ConsPlusNormal0"/>
        <w:spacing w:before="240"/>
        <w:ind w:firstLine="540"/>
        <w:jc w:val="both"/>
      </w:pPr>
      <w:r>
        <w:t>Площадь плоскостных спортивных сооружений, за исключением спортивных сооружений, относящихся к организациям образования, науки и здравоохранения, составляет 48% от общей площади плоскостных спортивных сооружений, расположенных в Санкт-Петербурге.</w:t>
      </w:r>
    </w:p>
    <w:p w14:paraId="0D011039" w14:textId="77777777" w:rsidR="00246194" w:rsidRDefault="001F5DB8">
      <w:pPr>
        <w:pStyle w:val="ConsPlusNormal0"/>
        <w:spacing w:before="240"/>
        <w:ind w:firstLine="540"/>
        <w:jc w:val="both"/>
      </w:pPr>
      <w:r>
        <w:t>Фактическая обеспеченность населения Санкт-Петербурга плоскостными спортивными сооружениями, за исключением спортивных сооружений, относящихся к организациям образования, науки и здравоохранения, рассчитывается как отношение общей площади таких объектов к общей численности населения Санкт-Петербурга и составляет 373,5 кв. м на 1000 человек.</w:t>
      </w:r>
    </w:p>
    <w:p w14:paraId="7CD81C57" w14:textId="77777777" w:rsidR="00246194" w:rsidRDefault="001F5DB8">
      <w:pPr>
        <w:pStyle w:val="ConsPlusNormal0"/>
        <w:spacing w:before="240"/>
        <w:ind w:firstLine="540"/>
        <w:jc w:val="both"/>
      </w:pPr>
      <w:r>
        <w:t>Данные, необходимые для расчета фактической обеспеченности плоскостными спортивными сооружениями, за исключением спортивных сооружений, относящихся к организациям образования, науки и здравоохранения, представлены КФКиС.</w:t>
      </w:r>
    </w:p>
    <w:p w14:paraId="09C43A4F" w14:textId="77777777" w:rsidR="00246194" w:rsidRDefault="001F5DB8">
      <w:pPr>
        <w:pStyle w:val="ConsPlusNormal0"/>
        <w:spacing w:before="240"/>
        <w:ind w:firstLine="540"/>
        <w:jc w:val="both"/>
      </w:pPr>
      <w:r>
        <w:t>2.2.9.3.2. Расчетный показатель обеспеченности плоскостными спортивными сооружениями, за исключением спортивных сооружений, относящихся к организациям образования, науки и здравоохранения.</w:t>
      </w:r>
    </w:p>
    <w:p w14:paraId="47FD9030" w14:textId="77777777" w:rsidR="00246194" w:rsidRDefault="001F5DB8">
      <w:pPr>
        <w:pStyle w:val="ConsPlusNormal0"/>
        <w:spacing w:before="240"/>
        <w:ind w:firstLine="540"/>
        <w:jc w:val="both"/>
      </w:pPr>
      <w:r>
        <w:t>В Отраслевой схеме развития и размещения объектов физической культуры и спорта предусмотрено развитие на перспективу сети объектов физической культуры и спорта с доведением уровня обеспеченности населения Санкт-Петербурга плоскостными спортивными сооружениями до 20000-21000 кв. м на 10000 населения.</w:t>
      </w:r>
    </w:p>
    <w:p w14:paraId="659150B6" w14:textId="77777777" w:rsidR="00246194" w:rsidRDefault="001F5DB8">
      <w:pPr>
        <w:pStyle w:val="ConsPlusNormal0"/>
        <w:spacing w:before="240"/>
        <w:ind w:firstLine="540"/>
        <w:jc w:val="both"/>
      </w:pPr>
      <w:r>
        <w:t>Расчетный показатель обеспеченности населения Санкт-Петербурга плоскостными спортивными сооружениями, за исключением спортивных сооружений, относящихся к организациям образования, науки и здравоохранения, устанавливается в соответствии с Отраслевой схемой развития и размещения объектов физической культуры и спорта и в соответствии с долей площади плоскостных спортивных сооружений, за исключением спортивных сооружений, относящихся к организациям образования, науки и здравоохранения, от общей площади плоскостных спортивных сооружений, расположенных в Санкт-Петербурге (составляющей 48%).</w:t>
      </w:r>
    </w:p>
    <w:p w14:paraId="12D236B4" w14:textId="77777777" w:rsidR="00246194" w:rsidRDefault="001F5DB8">
      <w:pPr>
        <w:pStyle w:val="ConsPlusNormal0"/>
        <w:spacing w:before="240"/>
        <w:ind w:firstLine="540"/>
        <w:jc w:val="both"/>
      </w:pPr>
      <w:r>
        <w:t>Расчетный показатель обеспеченности населения Санкт-Петербурга плоскостными спортивными сооружениями, за исключением спортивных сооружений, относящихся к организациям образования, науки и здравоохранения, с учетом округления составляет 1000 кв. м на 1000 человек.</w:t>
      </w:r>
    </w:p>
    <w:p w14:paraId="2589500A" w14:textId="77777777" w:rsidR="00246194" w:rsidRDefault="001F5DB8">
      <w:pPr>
        <w:pStyle w:val="ConsPlusNormal0"/>
        <w:spacing w:before="240"/>
        <w:ind w:firstLine="540"/>
        <w:jc w:val="both"/>
      </w:pPr>
      <w:r>
        <w:t>2.2.9.3.3. Прогноз потребности населения Санкт-Петербурга в плоскостных спортивных сооружениях, за исключением спортивных сооружений, относящихся к организациям образования, науки и здравоохранения.</w:t>
      </w:r>
    </w:p>
    <w:p w14:paraId="1FD04F66" w14:textId="77777777" w:rsidR="00246194" w:rsidRDefault="001F5DB8">
      <w:pPr>
        <w:pStyle w:val="ConsPlusNormal0"/>
        <w:spacing w:before="240"/>
        <w:ind w:firstLine="540"/>
        <w:jc w:val="both"/>
      </w:pPr>
      <w:r>
        <w:t>Потребность в плоскостных спортивных сооружениях, за исключением спортивных сооружений, относящихся к организациям образования, науки и здравоохранения, составит:</w:t>
      </w:r>
    </w:p>
    <w:p w14:paraId="1582C5A3" w14:textId="77777777" w:rsidR="00246194" w:rsidRDefault="001F5DB8">
      <w:pPr>
        <w:pStyle w:val="ConsPlusNormal0"/>
        <w:spacing w:before="240"/>
        <w:ind w:firstLine="540"/>
        <w:jc w:val="both"/>
      </w:pPr>
      <w:r>
        <w:t>к 2030 году - 6079 тыс. кв. м.</w:t>
      </w:r>
    </w:p>
    <w:p w14:paraId="54E4BFED" w14:textId="77777777" w:rsidR="00246194" w:rsidRDefault="001F5DB8">
      <w:pPr>
        <w:pStyle w:val="ConsPlusNormal0"/>
        <w:spacing w:before="240"/>
        <w:ind w:firstLine="540"/>
        <w:jc w:val="both"/>
      </w:pPr>
      <w:r>
        <w:t>2.2.9.3.4. Расчетный показатель доступности плоскостными спортивными сооружениями, за исключением спортивных сооружений, относящихся к организациям образования, науки и здравоохранения.</w:t>
      </w:r>
    </w:p>
    <w:p w14:paraId="66A3CC66" w14:textId="77777777" w:rsidR="00246194" w:rsidRDefault="001F5DB8">
      <w:pPr>
        <w:pStyle w:val="ConsPlusNormal0"/>
        <w:spacing w:before="240"/>
        <w:ind w:firstLine="540"/>
        <w:jc w:val="both"/>
      </w:pPr>
      <w:r>
        <w:t xml:space="preserve">Расчетный показатель доступности - пешеходная доступность до 1000 м в соответствии с </w:t>
      </w:r>
      <w:hyperlink r:id="rId33" w:tooltip="Приказ Минспорта России от 19.08.2021 N 649 &quot;О рекомендованных нормативах и нормах обеспеченности населения объектами спортивной инфраструктуры&quot; {КонсультантПлюс}">
        <w:r>
          <w:rPr>
            <w:color w:val="0000FF"/>
          </w:rPr>
          <w:t>приказом</w:t>
        </w:r>
      </w:hyperlink>
      <w:r>
        <w:t xml:space="preserve"> Минспорта России N 649.</w:t>
      </w:r>
    </w:p>
    <w:p w14:paraId="34E55513" w14:textId="77777777" w:rsidR="00246194" w:rsidRDefault="00246194">
      <w:pPr>
        <w:pStyle w:val="ConsPlusNormal0"/>
      </w:pPr>
    </w:p>
    <w:p w14:paraId="5CFD8295" w14:textId="77777777" w:rsidR="00246194" w:rsidRDefault="001F5DB8">
      <w:pPr>
        <w:pStyle w:val="ConsPlusTitle0"/>
        <w:ind w:firstLine="540"/>
        <w:jc w:val="both"/>
        <w:outlineLvl w:val="3"/>
      </w:pPr>
      <w:r>
        <w:t>2.2.10. Обоснование расчетных показателей обеспеченности объектами нормирования в области электро-, тепло-, газо- и водоснабжения населения, водоотведения и расчетных показателей их доступности</w:t>
      </w:r>
    </w:p>
    <w:p w14:paraId="04876F51" w14:textId="77777777" w:rsidR="00246194" w:rsidRDefault="00246194">
      <w:pPr>
        <w:pStyle w:val="ConsPlusNormal0"/>
      </w:pPr>
    </w:p>
    <w:p w14:paraId="5AC61A17" w14:textId="77777777" w:rsidR="00246194" w:rsidRDefault="001F5DB8">
      <w:pPr>
        <w:pStyle w:val="ConsPlusTitle0"/>
        <w:ind w:firstLine="540"/>
        <w:jc w:val="both"/>
        <w:outlineLvl w:val="4"/>
      </w:pPr>
      <w:r>
        <w:t>2.2.10.1. Фактическая обеспеченность населения Санкт-Петербурга объектами нормирования в области электро-, тепло-, газо- и водоснабжения населения, водоотведения</w:t>
      </w:r>
    </w:p>
    <w:p w14:paraId="7CE3CFE0" w14:textId="77777777" w:rsidR="00246194" w:rsidRDefault="00246194">
      <w:pPr>
        <w:pStyle w:val="ConsPlusNormal0"/>
      </w:pPr>
    </w:p>
    <w:p w14:paraId="4AAAB751" w14:textId="77777777" w:rsidR="00246194" w:rsidRDefault="001F5DB8">
      <w:pPr>
        <w:pStyle w:val="ConsPlusNormal0"/>
        <w:ind w:firstLine="540"/>
        <w:jc w:val="both"/>
      </w:pPr>
      <w:r>
        <w:t>Электроснабжение.</w:t>
      </w:r>
    </w:p>
    <w:p w14:paraId="12476A7B" w14:textId="77777777" w:rsidR="00246194" w:rsidRDefault="001F5DB8">
      <w:pPr>
        <w:pStyle w:val="ConsPlusNormal0"/>
        <w:spacing w:before="240"/>
        <w:ind w:firstLine="540"/>
        <w:jc w:val="both"/>
      </w:pPr>
      <w:r>
        <w:t>Энергоснабжение населения Санкт-Петербурга - потребителей, расположенных на территории Санкт-Петербурга, осуществляется энергосистемой Санкт-Петербурга и Ленинградской области, которая является единым технологическим объектом, включающим совокупность объектов генерации электрической энергии, объектов электросетевого хозяйства и энергопринимающих устройств потребителей, связанных общностью технологического режима работы, в том числе:</w:t>
      </w:r>
    </w:p>
    <w:p w14:paraId="58CCB22B" w14:textId="77777777" w:rsidR="00246194" w:rsidRDefault="001F5DB8">
      <w:pPr>
        <w:pStyle w:val="ConsPlusNormal0"/>
        <w:spacing w:before="240"/>
        <w:ind w:firstLine="540"/>
        <w:jc w:val="both"/>
      </w:pPr>
      <w:r>
        <w:t>электростанции, установленная электрическая мощность которых составляет 10 МВт и выше;</w:t>
      </w:r>
    </w:p>
    <w:p w14:paraId="3FDC1262" w14:textId="77777777" w:rsidR="00246194" w:rsidRDefault="001F5DB8">
      <w:pPr>
        <w:pStyle w:val="ConsPlusNormal0"/>
        <w:spacing w:before="240"/>
        <w:ind w:firstLine="540"/>
        <w:jc w:val="both"/>
      </w:pPr>
      <w:r>
        <w:t>электрические подстанции, номинальный класс напряжения которых составляет 110 кВ и выше;</w:t>
      </w:r>
    </w:p>
    <w:p w14:paraId="78BA0F9E" w14:textId="77777777" w:rsidR="00246194" w:rsidRDefault="001F5DB8">
      <w:pPr>
        <w:pStyle w:val="ConsPlusNormal0"/>
        <w:spacing w:before="240"/>
        <w:ind w:firstLine="540"/>
        <w:jc w:val="both"/>
      </w:pPr>
      <w:r>
        <w:t>линии электропередачи (воздушные и кабельные), номинальный класс напряжения которых составляет 110 кВ и выше.</w:t>
      </w:r>
    </w:p>
    <w:p w14:paraId="14F60E52" w14:textId="77777777" w:rsidR="00246194" w:rsidRDefault="001F5DB8">
      <w:pPr>
        <w:pStyle w:val="ConsPlusNormal0"/>
        <w:spacing w:before="240"/>
        <w:ind w:firstLine="540"/>
        <w:jc w:val="both"/>
      </w:pPr>
      <w:r>
        <w:t>Основная система электроснабжения Санкт-Петербурга имеет вид сомкнутого кольца из высоковольтных линий 330 кВ, от которого по воздушным и кабельным линиям через подстанции 220, 110 и 35 кВ передается электроэнергия в городскую питающую сеть напряжением 6-20 кВ.</w:t>
      </w:r>
    </w:p>
    <w:p w14:paraId="3E90253F" w14:textId="77777777" w:rsidR="00246194" w:rsidRDefault="001F5DB8">
      <w:pPr>
        <w:pStyle w:val="ConsPlusNormal0"/>
        <w:spacing w:before="240"/>
        <w:ind w:firstLine="540"/>
        <w:jc w:val="both"/>
      </w:pPr>
      <w:r>
        <w:t>Фактическая обеспеченность объектами электроснабжения рассчитывается как отношение общего потребления электроэнергии субъектом к численности населения субъекта с учетом доли потребления населения и составляет 1,46 млн кВт.ч/год на 1000 человек на шинах 6-20 кВ центров питания или как отношение общей суммарной установленной трансформаторной мощности центров питания 35-110-220 кВ системы электроснабжения Санкт-Петербурга, задействованных в обеспечении населения, с учетом доли потребления населения к общей площади жилого фонда и составляет 36,9 Вт/кв. м общей площади жилого фонда.</w:t>
      </w:r>
    </w:p>
    <w:p w14:paraId="3AF1CA56" w14:textId="77777777" w:rsidR="00246194" w:rsidRDefault="001F5DB8">
      <w:pPr>
        <w:pStyle w:val="ConsPlusNormal0"/>
        <w:spacing w:before="240"/>
        <w:ind w:firstLine="540"/>
        <w:jc w:val="both"/>
      </w:pPr>
      <w:r>
        <w:t>Расчет фактической обеспеченности объектами электроснабжения представлен в таблице 12.</w:t>
      </w:r>
    </w:p>
    <w:p w14:paraId="68EC2705" w14:textId="77777777" w:rsidR="00246194" w:rsidRDefault="00246194">
      <w:pPr>
        <w:pStyle w:val="ConsPlusNormal0"/>
      </w:pPr>
    </w:p>
    <w:p w14:paraId="46A1EC98" w14:textId="77777777" w:rsidR="00246194" w:rsidRDefault="001F5DB8">
      <w:pPr>
        <w:pStyle w:val="ConsPlusNormal0"/>
        <w:jc w:val="right"/>
      </w:pPr>
      <w:r>
        <w:t>Таблица 12</w:t>
      </w:r>
    </w:p>
    <w:p w14:paraId="4CFE4DC6" w14:textId="77777777" w:rsidR="00246194" w:rsidRDefault="00246194">
      <w:pPr>
        <w:pStyle w:val="ConsPlusNormal0"/>
      </w:pPr>
    </w:p>
    <w:p w14:paraId="52FA7481" w14:textId="77777777" w:rsidR="00246194" w:rsidRDefault="001F5DB8">
      <w:pPr>
        <w:pStyle w:val="ConsPlusNormal0"/>
        <w:jc w:val="center"/>
      </w:pPr>
      <w:r>
        <w:t>Расчет фактической обеспеченности объектами электроснабжения</w:t>
      </w:r>
    </w:p>
    <w:p w14:paraId="6D544EF4"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14882F34" w14:textId="77777777">
        <w:tc>
          <w:tcPr>
            <w:tcW w:w="566" w:type="dxa"/>
          </w:tcPr>
          <w:p w14:paraId="5665DB87" w14:textId="77777777" w:rsidR="00246194" w:rsidRDefault="001F5DB8">
            <w:pPr>
              <w:pStyle w:val="ConsPlusNormal0"/>
              <w:jc w:val="center"/>
            </w:pPr>
            <w:r>
              <w:t>N п/п</w:t>
            </w:r>
          </w:p>
        </w:tc>
        <w:tc>
          <w:tcPr>
            <w:tcW w:w="6803" w:type="dxa"/>
          </w:tcPr>
          <w:p w14:paraId="1CA3B1AC" w14:textId="77777777" w:rsidR="00246194" w:rsidRDefault="001F5DB8">
            <w:pPr>
              <w:pStyle w:val="ConsPlusNormal0"/>
              <w:jc w:val="center"/>
            </w:pPr>
            <w:r>
              <w:t>Наименование показателя</w:t>
            </w:r>
          </w:p>
        </w:tc>
        <w:tc>
          <w:tcPr>
            <w:tcW w:w="1700" w:type="dxa"/>
          </w:tcPr>
          <w:p w14:paraId="4EE3CEFA" w14:textId="77777777" w:rsidR="00246194" w:rsidRDefault="001F5DB8">
            <w:pPr>
              <w:pStyle w:val="ConsPlusNormal0"/>
              <w:jc w:val="center"/>
            </w:pPr>
            <w:r>
              <w:t>Значение показателя по состоянию на 01.01.2023</w:t>
            </w:r>
          </w:p>
        </w:tc>
      </w:tr>
      <w:tr w:rsidR="00246194" w14:paraId="2049C5BD" w14:textId="77777777">
        <w:tc>
          <w:tcPr>
            <w:tcW w:w="566" w:type="dxa"/>
          </w:tcPr>
          <w:p w14:paraId="4787A453" w14:textId="77777777" w:rsidR="00246194" w:rsidRDefault="001F5DB8">
            <w:pPr>
              <w:pStyle w:val="ConsPlusNormal0"/>
              <w:jc w:val="center"/>
            </w:pPr>
            <w:r>
              <w:t>1</w:t>
            </w:r>
          </w:p>
        </w:tc>
        <w:tc>
          <w:tcPr>
            <w:tcW w:w="6803" w:type="dxa"/>
          </w:tcPr>
          <w:p w14:paraId="39B7D41A" w14:textId="77777777" w:rsidR="00246194" w:rsidRDefault="001F5DB8">
            <w:pPr>
              <w:pStyle w:val="ConsPlusNormal0"/>
              <w:jc w:val="center"/>
            </w:pPr>
            <w:r>
              <w:t>2</w:t>
            </w:r>
          </w:p>
        </w:tc>
        <w:tc>
          <w:tcPr>
            <w:tcW w:w="1700" w:type="dxa"/>
          </w:tcPr>
          <w:p w14:paraId="5C50BC04" w14:textId="77777777" w:rsidR="00246194" w:rsidRDefault="001F5DB8">
            <w:pPr>
              <w:pStyle w:val="ConsPlusNormal0"/>
              <w:jc w:val="center"/>
            </w:pPr>
            <w:r>
              <w:t>3</w:t>
            </w:r>
          </w:p>
        </w:tc>
      </w:tr>
      <w:tr w:rsidR="00246194" w14:paraId="796901A9" w14:textId="77777777">
        <w:tc>
          <w:tcPr>
            <w:tcW w:w="566" w:type="dxa"/>
          </w:tcPr>
          <w:p w14:paraId="4933A6CC" w14:textId="77777777" w:rsidR="00246194" w:rsidRDefault="001F5DB8">
            <w:pPr>
              <w:pStyle w:val="ConsPlusNormal0"/>
              <w:jc w:val="center"/>
            </w:pPr>
            <w:r>
              <w:t>1</w:t>
            </w:r>
          </w:p>
        </w:tc>
        <w:tc>
          <w:tcPr>
            <w:tcW w:w="6803" w:type="dxa"/>
          </w:tcPr>
          <w:p w14:paraId="5D92B05B" w14:textId="77777777" w:rsidR="00246194" w:rsidRDefault="001F5DB8">
            <w:pPr>
              <w:pStyle w:val="ConsPlusNormal0"/>
            </w:pPr>
            <w:r>
              <w:t>Потребление электроэнергии Санкт-Петербурга за 2022 год, млн кВт.ч</w:t>
            </w:r>
          </w:p>
        </w:tc>
        <w:tc>
          <w:tcPr>
            <w:tcW w:w="1700" w:type="dxa"/>
          </w:tcPr>
          <w:p w14:paraId="5F848180" w14:textId="77777777" w:rsidR="00246194" w:rsidRDefault="001F5DB8">
            <w:pPr>
              <w:pStyle w:val="ConsPlusNormal0"/>
              <w:jc w:val="center"/>
            </w:pPr>
            <w:r>
              <w:t>25419</w:t>
            </w:r>
          </w:p>
        </w:tc>
      </w:tr>
      <w:tr w:rsidR="00246194" w14:paraId="3B1B8D35" w14:textId="77777777">
        <w:tc>
          <w:tcPr>
            <w:tcW w:w="566" w:type="dxa"/>
          </w:tcPr>
          <w:p w14:paraId="4C719B64" w14:textId="77777777" w:rsidR="00246194" w:rsidRDefault="001F5DB8">
            <w:pPr>
              <w:pStyle w:val="ConsPlusNormal0"/>
              <w:jc w:val="center"/>
            </w:pPr>
            <w:r>
              <w:t>2</w:t>
            </w:r>
          </w:p>
        </w:tc>
        <w:tc>
          <w:tcPr>
            <w:tcW w:w="6803" w:type="dxa"/>
          </w:tcPr>
          <w:p w14:paraId="3D6333DB" w14:textId="77777777" w:rsidR="00246194" w:rsidRDefault="001F5DB8">
            <w:pPr>
              <w:pStyle w:val="ConsPlusNormal0"/>
            </w:pPr>
            <w:r>
              <w:t>Доля потребления населения с учетом различных видов экономической деятельности от общего потребления, %</w:t>
            </w:r>
          </w:p>
        </w:tc>
        <w:tc>
          <w:tcPr>
            <w:tcW w:w="1700" w:type="dxa"/>
          </w:tcPr>
          <w:p w14:paraId="21C91AF2" w14:textId="77777777" w:rsidR="00246194" w:rsidRDefault="001F5DB8">
            <w:pPr>
              <w:pStyle w:val="ConsPlusNormal0"/>
              <w:jc w:val="center"/>
            </w:pPr>
            <w:r>
              <w:t>32,1</w:t>
            </w:r>
          </w:p>
        </w:tc>
      </w:tr>
      <w:tr w:rsidR="00246194" w14:paraId="07EEB7DF" w14:textId="77777777">
        <w:tc>
          <w:tcPr>
            <w:tcW w:w="566" w:type="dxa"/>
          </w:tcPr>
          <w:p w14:paraId="2B04F52F" w14:textId="77777777" w:rsidR="00246194" w:rsidRDefault="001F5DB8">
            <w:pPr>
              <w:pStyle w:val="ConsPlusNormal0"/>
              <w:jc w:val="center"/>
            </w:pPr>
            <w:r>
              <w:t>3</w:t>
            </w:r>
          </w:p>
        </w:tc>
        <w:tc>
          <w:tcPr>
            <w:tcW w:w="6803" w:type="dxa"/>
          </w:tcPr>
          <w:p w14:paraId="783ED820" w14:textId="77777777" w:rsidR="00246194" w:rsidRDefault="001F5DB8">
            <w:pPr>
              <w:pStyle w:val="ConsPlusNormal0"/>
            </w:pPr>
            <w:r>
              <w:t>Численность населения Санкт-Петербурга, чел.</w:t>
            </w:r>
          </w:p>
        </w:tc>
        <w:tc>
          <w:tcPr>
            <w:tcW w:w="1700" w:type="dxa"/>
          </w:tcPr>
          <w:p w14:paraId="1DF62B7A" w14:textId="77777777" w:rsidR="00246194" w:rsidRDefault="001F5DB8">
            <w:pPr>
              <w:pStyle w:val="ConsPlusNormal0"/>
              <w:jc w:val="center"/>
            </w:pPr>
            <w:r>
              <w:t>5600044</w:t>
            </w:r>
          </w:p>
        </w:tc>
      </w:tr>
      <w:tr w:rsidR="00246194" w14:paraId="05B20E4A" w14:textId="77777777">
        <w:tc>
          <w:tcPr>
            <w:tcW w:w="566" w:type="dxa"/>
          </w:tcPr>
          <w:p w14:paraId="6C10A39A" w14:textId="77777777" w:rsidR="00246194" w:rsidRDefault="001F5DB8">
            <w:pPr>
              <w:pStyle w:val="ConsPlusNormal0"/>
              <w:jc w:val="center"/>
            </w:pPr>
            <w:r>
              <w:t>4</w:t>
            </w:r>
          </w:p>
        </w:tc>
        <w:tc>
          <w:tcPr>
            <w:tcW w:w="6803" w:type="dxa"/>
          </w:tcPr>
          <w:p w14:paraId="5561309F" w14:textId="77777777" w:rsidR="00246194" w:rsidRDefault="001F5DB8">
            <w:pPr>
              <w:pStyle w:val="ConsPlusNormal0"/>
            </w:pPr>
            <w:r>
              <w:t>Фактическая обеспеченность, млн кВт.ч/год на 1000 человек</w:t>
            </w:r>
          </w:p>
        </w:tc>
        <w:tc>
          <w:tcPr>
            <w:tcW w:w="1700" w:type="dxa"/>
          </w:tcPr>
          <w:p w14:paraId="0C933056" w14:textId="77777777" w:rsidR="00246194" w:rsidRDefault="001F5DB8">
            <w:pPr>
              <w:pStyle w:val="ConsPlusNormal0"/>
              <w:jc w:val="center"/>
            </w:pPr>
            <w:r>
              <w:t>1,46</w:t>
            </w:r>
          </w:p>
        </w:tc>
      </w:tr>
      <w:tr w:rsidR="00246194" w14:paraId="77D4CB2F" w14:textId="77777777">
        <w:tc>
          <w:tcPr>
            <w:tcW w:w="566" w:type="dxa"/>
          </w:tcPr>
          <w:p w14:paraId="1ADAE575" w14:textId="77777777" w:rsidR="00246194" w:rsidRDefault="001F5DB8">
            <w:pPr>
              <w:pStyle w:val="ConsPlusNormal0"/>
              <w:jc w:val="center"/>
            </w:pPr>
            <w:r>
              <w:t>5</w:t>
            </w:r>
          </w:p>
        </w:tc>
        <w:tc>
          <w:tcPr>
            <w:tcW w:w="6803" w:type="dxa"/>
          </w:tcPr>
          <w:p w14:paraId="5AA1724C" w14:textId="77777777" w:rsidR="00246194" w:rsidRDefault="001F5DB8">
            <w:pPr>
              <w:pStyle w:val="ConsPlusNormal0"/>
            </w:pPr>
            <w:r>
              <w:t>Установленная трансформаторная мощность центров питания 35-110-220 кВ, обеспечивающих энергосистему Санкт-Петербурга, с учетом требований по допустимому уровню долговременной перегрузки трансформаторов, МВт</w:t>
            </w:r>
          </w:p>
        </w:tc>
        <w:tc>
          <w:tcPr>
            <w:tcW w:w="1700" w:type="dxa"/>
          </w:tcPr>
          <w:p w14:paraId="7EAAC1AB" w14:textId="77777777" w:rsidR="00246194" w:rsidRDefault="001F5DB8">
            <w:pPr>
              <w:pStyle w:val="ConsPlusNormal0"/>
              <w:jc w:val="center"/>
            </w:pPr>
            <w:r>
              <w:t>17597</w:t>
            </w:r>
          </w:p>
        </w:tc>
      </w:tr>
      <w:tr w:rsidR="00246194" w14:paraId="6191519D" w14:textId="77777777">
        <w:tc>
          <w:tcPr>
            <w:tcW w:w="566" w:type="dxa"/>
          </w:tcPr>
          <w:p w14:paraId="3983B2E6" w14:textId="77777777" w:rsidR="00246194" w:rsidRDefault="001F5DB8">
            <w:pPr>
              <w:pStyle w:val="ConsPlusNormal0"/>
              <w:jc w:val="center"/>
            </w:pPr>
            <w:r>
              <w:t>6</w:t>
            </w:r>
          </w:p>
        </w:tc>
        <w:tc>
          <w:tcPr>
            <w:tcW w:w="6803" w:type="dxa"/>
          </w:tcPr>
          <w:p w14:paraId="0C72FFE5" w14:textId="77777777" w:rsidR="00246194" w:rsidRDefault="001F5DB8">
            <w:pPr>
              <w:pStyle w:val="ConsPlusNormal0"/>
            </w:pPr>
            <w:r>
              <w:t>Общая площадь жилых помещений, млн кв. м</w:t>
            </w:r>
          </w:p>
        </w:tc>
        <w:tc>
          <w:tcPr>
            <w:tcW w:w="1700" w:type="dxa"/>
          </w:tcPr>
          <w:p w14:paraId="32CF9B9B" w14:textId="77777777" w:rsidR="00246194" w:rsidRDefault="001F5DB8">
            <w:pPr>
              <w:pStyle w:val="ConsPlusNormal0"/>
              <w:jc w:val="center"/>
            </w:pPr>
            <w:r>
              <w:t>153,1</w:t>
            </w:r>
          </w:p>
        </w:tc>
      </w:tr>
      <w:tr w:rsidR="00246194" w14:paraId="3FA5AE60" w14:textId="77777777">
        <w:tc>
          <w:tcPr>
            <w:tcW w:w="566" w:type="dxa"/>
          </w:tcPr>
          <w:p w14:paraId="1EF4D8BE" w14:textId="77777777" w:rsidR="00246194" w:rsidRDefault="001F5DB8">
            <w:pPr>
              <w:pStyle w:val="ConsPlusNormal0"/>
              <w:jc w:val="center"/>
            </w:pPr>
            <w:r>
              <w:t>7</w:t>
            </w:r>
          </w:p>
        </w:tc>
        <w:tc>
          <w:tcPr>
            <w:tcW w:w="6803" w:type="dxa"/>
          </w:tcPr>
          <w:p w14:paraId="322BA94C" w14:textId="77777777" w:rsidR="00246194" w:rsidRDefault="001F5DB8">
            <w:pPr>
              <w:pStyle w:val="ConsPlusNormal0"/>
            </w:pPr>
            <w:r>
              <w:t>Фактическая обеспеченность для нужд населения, Вт/кв. м жилья</w:t>
            </w:r>
          </w:p>
        </w:tc>
        <w:tc>
          <w:tcPr>
            <w:tcW w:w="1700" w:type="dxa"/>
          </w:tcPr>
          <w:p w14:paraId="500A8BE5" w14:textId="77777777" w:rsidR="00246194" w:rsidRDefault="001F5DB8">
            <w:pPr>
              <w:pStyle w:val="ConsPlusNormal0"/>
              <w:jc w:val="center"/>
            </w:pPr>
            <w:r>
              <w:t>36,9</w:t>
            </w:r>
          </w:p>
        </w:tc>
      </w:tr>
    </w:tbl>
    <w:p w14:paraId="521F7F14" w14:textId="77777777" w:rsidR="00246194" w:rsidRDefault="00246194">
      <w:pPr>
        <w:pStyle w:val="ConsPlusNormal0"/>
      </w:pPr>
    </w:p>
    <w:p w14:paraId="1D5AF2D1" w14:textId="77777777" w:rsidR="00246194" w:rsidRDefault="001F5DB8">
      <w:pPr>
        <w:pStyle w:val="ConsPlusNormal0"/>
        <w:ind w:firstLine="540"/>
        <w:jc w:val="both"/>
      </w:pPr>
      <w:r>
        <w:t>Теплоснабжение.</w:t>
      </w:r>
    </w:p>
    <w:p w14:paraId="4521F984" w14:textId="77777777" w:rsidR="00246194" w:rsidRDefault="001F5DB8">
      <w:pPr>
        <w:pStyle w:val="ConsPlusNormal0"/>
        <w:spacing w:before="240"/>
        <w:ind w:firstLine="540"/>
        <w:jc w:val="both"/>
      </w:pPr>
      <w:r>
        <w:t>В Санкт-Петербурге преобладает централизованное теплоснабжение от котельных, а также источников с комбинированной выработкой тепловой и электрической энергии - теплоэлектроцентралей. Функционально структура теплоснабжения города состоит из объектов по производству и передаче тепловой энергии до конечного потребителя, в том числе:</w:t>
      </w:r>
    </w:p>
    <w:p w14:paraId="436E22A2" w14:textId="77777777" w:rsidR="00246194" w:rsidRDefault="001F5DB8">
      <w:pPr>
        <w:pStyle w:val="ConsPlusNormal0"/>
        <w:spacing w:before="240"/>
        <w:ind w:firstLine="540"/>
        <w:jc w:val="both"/>
      </w:pPr>
      <w:r>
        <w:t>источники тепловой энергии тепловой мощностью 50 Гкал/ч и выше;</w:t>
      </w:r>
    </w:p>
    <w:p w14:paraId="733366FB" w14:textId="77777777" w:rsidR="00246194" w:rsidRDefault="001F5DB8">
      <w:pPr>
        <w:pStyle w:val="ConsPlusNormal0"/>
        <w:spacing w:before="240"/>
        <w:ind w:firstLine="540"/>
        <w:jc w:val="both"/>
      </w:pPr>
      <w:r>
        <w:t>тепловые перекачивающие насосные станции (отдельно стоящие) производительностью 50000 куб. м/сут. и выше;</w:t>
      </w:r>
    </w:p>
    <w:p w14:paraId="1602ABFD" w14:textId="77777777" w:rsidR="00246194" w:rsidRDefault="001F5DB8">
      <w:pPr>
        <w:pStyle w:val="ConsPlusNormal0"/>
        <w:spacing w:before="240"/>
        <w:ind w:firstLine="540"/>
        <w:jc w:val="both"/>
      </w:pPr>
      <w:r>
        <w:t>теплопроводы магистральные диаметром 1000 мм и выше.</w:t>
      </w:r>
    </w:p>
    <w:p w14:paraId="7F8CC5AC" w14:textId="77777777" w:rsidR="00246194" w:rsidRDefault="001F5DB8">
      <w:pPr>
        <w:pStyle w:val="ConsPlusNormal0"/>
        <w:spacing w:before="240"/>
        <w:ind w:firstLine="540"/>
        <w:jc w:val="both"/>
      </w:pPr>
      <w:r>
        <w:t>Теплоснабжение Санкт-Петербурга обеспечивается теплоэлектроцентралями и тепловыми котельными основных теплоснабжающих организаций в количестве 898 шт.</w:t>
      </w:r>
    </w:p>
    <w:p w14:paraId="56886399" w14:textId="77777777" w:rsidR="00246194" w:rsidRDefault="001F5DB8">
      <w:pPr>
        <w:pStyle w:val="ConsPlusNormal0"/>
        <w:spacing w:before="240"/>
        <w:ind w:firstLine="540"/>
        <w:jc w:val="both"/>
      </w:pPr>
      <w:r>
        <w:t>Описание и фактические показатели системы теплоснабжения Санкт-Петербурга представлены в актуализированной схеме теплоснабжения Санкт-Петербурга на период до 2033 года, утвержденной приказом Минэнерго России от 02.10.2023 N 261тд (далее - Схема теплоснабжения Санкт-Петербурга).</w:t>
      </w:r>
    </w:p>
    <w:p w14:paraId="4961D832" w14:textId="77777777" w:rsidR="00246194" w:rsidRDefault="001F5DB8">
      <w:pPr>
        <w:pStyle w:val="ConsPlusNormal0"/>
        <w:spacing w:before="240"/>
        <w:ind w:firstLine="540"/>
        <w:jc w:val="both"/>
      </w:pPr>
      <w:r>
        <w:t>Фактическая удельная обеспеченность объектами теплоснабжения рассчитывается как отношение фактического максимума тепловой нагрузки многоквартирных домов, приведенного к расчетной температуре наружного воздуха, к жилой площади многоквартирных домов и составляет 61 ккал/час/кв. м общей площади жилого фонда. Расчет фактической обеспеченности объектами теплоснабжения представлен в таблице 13.</w:t>
      </w:r>
    </w:p>
    <w:p w14:paraId="49AFDA6B" w14:textId="77777777" w:rsidR="00246194" w:rsidRDefault="00246194">
      <w:pPr>
        <w:pStyle w:val="ConsPlusNormal0"/>
      </w:pPr>
    </w:p>
    <w:p w14:paraId="7A5B160E" w14:textId="77777777" w:rsidR="00246194" w:rsidRDefault="001F5DB8">
      <w:pPr>
        <w:pStyle w:val="ConsPlusNormal0"/>
        <w:jc w:val="right"/>
      </w:pPr>
      <w:r>
        <w:t>Таблица 13</w:t>
      </w:r>
    </w:p>
    <w:p w14:paraId="136A1977" w14:textId="77777777" w:rsidR="00246194" w:rsidRDefault="00246194">
      <w:pPr>
        <w:pStyle w:val="ConsPlusNormal0"/>
      </w:pPr>
    </w:p>
    <w:p w14:paraId="685F9FCD" w14:textId="77777777" w:rsidR="00246194" w:rsidRDefault="001F5DB8">
      <w:pPr>
        <w:pStyle w:val="ConsPlusNormal0"/>
        <w:jc w:val="center"/>
      </w:pPr>
      <w:r>
        <w:t>Расчет фактической обеспеченности объектами теплоснабжения</w:t>
      </w:r>
    </w:p>
    <w:p w14:paraId="378276CE"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46E732F4" w14:textId="77777777">
        <w:tc>
          <w:tcPr>
            <w:tcW w:w="566" w:type="dxa"/>
          </w:tcPr>
          <w:p w14:paraId="231495EE" w14:textId="77777777" w:rsidR="00246194" w:rsidRDefault="001F5DB8">
            <w:pPr>
              <w:pStyle w:val="ConsPlusNormal0"/>
              <w:jc w:val="center"/>
            </w:pPr>
            <w:r>
              <w:t>N п/п</w:t>
            </w:r>
          </w:p>
        </w:tc>
        <w:tc>
          <w:tcPr>
            <w:tcW w:w="6803" w:type="dxa"/>
          </w:tcPr>
          <w:p w14:paraId="67C87DD0" w14:textId="77777777" w:rsidR="00246194" w:rsidRDefault="001F5DB8">
            <w:pPr>
              <w:pStyle w:val="ConsPlusNormal0"/>
              <w:jc w:val="center"/>
            </w:pPr>
            <w:r>
              <w:t>Наименование показателя</w:t>
            </w:r>
          </w:p>
        </w:tc>
        <w:tc>
          <w:tcPr>
            <w:tcW w:w="1700" w:type="dxa"/>
          </w:tcPr>
          <w:p w14:paraId="118F70CD" w14:textId="77777777" w:rsidR="00246194" w:rsidRDefault="001F5DB8">
            <w:pPr>
              <w:pStyle w:val="ConsPlusNormal0"/>
              <w:jc w:val="center"/>
            </w:pPr>
            <w:r>
              <w:t>Значение показателя по состоянию на 01.01.2023</w:t>
            </w:r>
          </w:p>
        </w:tc>
      </w:tr>
      <w:tr w:rsidR="00246194" w14:paraId="32032B71" w14:textId="77777777">
        <w:tc>
          <w:tcPr>
            <w:tcW w:w="566" w:type="dxa"/>
          </w:tcPr>
          <w:p w14:paraId="2E9A833F" w14:textId="77777777" w:rsidR="00246194" w:rsidRDefault="001F5DB8">
            <w:pPr>
              <w:pStyle w:val="ConsPlusNormal0"/>
              <w:jc w:val="center"/>
            </w:pPr>
            <w:r>
              <w:t>1</w:t>
            </w:r>
          </w:p>
        </w:tc>
        <w:tc>
          <w:tcPr>
            <w:tcW w:w="6803" w:type="dxa"/>
          </w:tcPr>
          <w:p w14:paraId="78A9E219" w14:textId="77777777" w:rsidR="00246194" w:rsidRDefault="001F5DB8">
            <w:pPr>
              <w:pStyle w:val="ConsPlusNormal0"/>
              <w:jc w:val="center"/>
            </w:pPr>
            <w:r>
              <w:t>2</w:t>
            </w:r>
          </w:p>
        </w:tc>
        <w:tc>
          <w:tcPr>
            <w:tcW w:w="1700" w:type="dxa"/>
          </w:tcPr>
          <w:p w14:paraId="2853CD99" w14:textId="77777777" w:rsidR="00246194" w:rsidRDefault="001F5DB8">
            <w:pPr>
              <w:pStyle w:val="ConsPlusNormal0"/>
              <w:jc w:val="center"/>
            </w:pPr>
            <w:r>
              <w:t>3</w:t>
            </w:r>
          </w:p>
        </w:tc>
      </w:tr>
      <w:tr w:rsidR="00246194" w14:paraId="677BCB8C" w14:textId="77777777">
        <w:tc>
          <w:tcPr>
            <w:tcW w:w="566" w:type="dxa"/>
          </w:tcPr>
          <w:p w14:paraId="3EA6651E" w14:textId="77777777" w:rsidR="00246194" w:rsidRDefault="001F5DB8">
            <w:pPr>
              <w:pStyle w:val="ConsPlusNormal0"/>
              <w:jc w:val="center"/>
            </w:pPr>
            <w:r>
              <w:t>1</w:t>
            </w:r>
          </w:p>
        </w:tc>
        <w:tc>
          <w:tcPr>
            <w:tcW w:w="6803" w:type="dxa"/>
          </w:tcPr>
          <w:p w14:paraId="10820C4A" w14:textId="77777777" w:rsidR="00246194" w:rsidRDefault="001F5DB8">
            <w:pPr>
              <w:pStyle w:val="ConsPlusNormal0"/>
            </w:pPr>
            <w:r>
              <w:t>Фактический максимум тепловой нагрузки, приведенный к расчетной температуре наружного воздуха, Гкал/ч</w:t>
            </w:r>
          </w:p>
        </w:tc>
        <w:tc>
          <w:tcPr>
            <w:tcW w:w="1700" w:type="dxa"/>
          </w:tcPr>
          <w:p w14:paraId="681E24EF" w14:textId="77777777" w:rsidR="00246194" w:rsidRDefault="001F5DB8">
            <w:pPr>
              <w:pStyle w:val="ConsPlusNormal0"/>
              <w:jc w:val="center"/>
            </w:pPr>
            <w:r>
              <w:t>15341</w:t>
            </w:r>
          </w:p>
        </w:tc>
      </w:tr>
      <w:tr w:rsidR="00246194" w14:paraId="746210F4" w14:textId="77777777">
        <w:tc>
          <w:tcPr>
            <w:tcW w:w="566" w:type="dxa"/>
          </w:tcPr>
          <w:p w14:paraId="133CBB30" w14:textId="77777777" w:rsidR="00246194" w:rsidRDefault="001F5DB8">
            <w:pPr>
              <w:pStyle w:val="ConsPlusNormal0"/>
              <w:jc w:val="center"/>
            </w:pPr>
            <w:r>
              <w:t>2</w:t>
            </w:r>
          </w:p>
        </w:tc>
        <w:tc>
          <w:tcPr>
            <w:tcW w:w="6803" w:type="dxa"/>
          </w:tcPr>
          <w:p w14:paraId="1BE5E78C" w14:textId="77777777" w:rsidR="00246194" w:rsidRDefault="001F5DB8">
            <w:pPr>
              <w:pStyle w:val="ConsPlusNormal0"/>
            </w:pPr>
            <w:r>
              <w:t>Доля потребления населения от общего потребления, %</w:t>
            </w:r>
          </w:p>
        </w:tc>
        <w:tc>
          <w:tcPr>
            <w:tcW w:w="1700" w:type="dxa"/>
          </w:tcPr>
          <w:p w14:paraId="5DF0A7CB" w14:textId="77777777" w:rsidR="00246194" w:rsidRDefault="001F5DB8">
            <w:pPr>
              <w:pStyle w:val="ConsPlusNormal0"/>
              <w:jc w:val="center"/>
            </w:pPr>
            <w:r>
              <w:t>61</w:t>
            </w:r>
          </w:p>
        </w:tc>
      </w:tr>
      <w:tr w:rsidR="00246194" w14:paraId="05D13639" w14:textId="77777777">
        <w:tc>
          <w:tcPr>
            <w:tcW w:w="566" w:type="dxa"/>
          </w:tcPr>
          <w:p w14:paraId="7131444B" w14:textId="77777777" w:rsidR="00246194" w:rsidRDefault="001F5DB8">
            <w:pPr>
              <w:pStyle w:val="ConsPlusNormal0"/>
              <w:jc w:val="center"/>
            </w:pPr>
            <w:r>
              <w:t>3</w:t>
            </w:r>
          </w:p>
        </w:tc>
        <w:tc>
          <w:tcPr>
            <w:tcW w:w="6803" w:type="dxa"/>
          </w:tcPr>
          <w:p w14:paraId="0A15E191" w14:textId="77777777" w:rsidR="00246194" w:rsidRDefault="001F5DB8">
            <w:pPr>
              <w:pStyle w:val="ConsPlusNormal0"/>
            </w:pPr>
            <w:r>
              <w:t>Фактический максимум тепловой нагрузки для многоквартирных домов, приведенный к расчетной температуре наружного воздуха, Гкал/ч</w:t>
            </w:r>
          </w:p>
        </w:tc>
        <w:tc>
          <w:tcPr>
            <w:tcW w:w="1700" w:type="dxa"/>
          </w:tcPr>
          <w:p w14:paraId="047B35F2" w14:textId="77777777" w:rsidR="00246194" w:rsidRDefault="001F5DB8">
            <w:pPr>
              <w:pStyle w:val="ConsPlusNormal0"/>
              <w:jc w:val="center"/>
            </w:pPr>
            <w:r>
              <w:t>9374</w:t>
            </w:r>
          </w:p>
        </w:tc>
      </w:tr>
      <w:tr w:rsidR="00246194" w14:paraId="6C1B2EA3" w14:textId="77777777">
        <w:tc>
          <w:tcPr>
            <w:tcW w:w="566" w:type="dxa"/>
          </w:tcPr>
          <w:p w14:paraId="4619C9C0" w14:textId="77777777" w:rsidR="00246194" w:rsidRDefault="001F5DB8">
            <w:pPr>
              <w:pStyle w:val="ConsPlusNormal0"/>
              <w:jc w:val="center"/>
            </w:pPr>
            <w:r>
              <w:t>4</w:t>
            </w:r>
          </w:p>
        </w:tc>
        <w:tc>
          <w:tcPr>
            <w:tcW w:w="6803" w:type="dxa"/>
          </w:tcPr>
          <w:p w14:paraId="665DA88F" w14:textId="77777777" w:rsidR="00246194" w:rsidRDefault="001F5DB8">
            <w:pPr>
              <w:pStyle w:val="ConsPlusNormal0"/>
            </w:pPr>
            <w:r>
              <w:t>Фактическая удельная обеспеченность ккал/час/кв. м</w:t>
            </w:r>
          </w:p>
        </w:tc>
        <w:tc>
          <w:tcPr>
            <w:tcW w:w="1700" w:type="dxa"/>
          </w:tcPr>
          <w:p w14:paraId="32185FAD" w14:textId="77777777" w:rsidR="00246194" w:rsidRDefault="001F5DB8">
            <w:pPr>
              <w:pStyle w:val="ConsPlusNormal0"/>
              <w:jc w:val="center"/>
            </w:pPr>
            <w:r>
              <w:t>61</w:t>
            </w:r>
          </w:p>
        </w:tc>
      </w:tr>
    </w:tbl>
    <w:p w14:paraId="69D9054B" w14:textId="77777777" w:rsidR="00246194" w:rsidRDefault="00246194">
      <w:pPr>
        <w:pStyle w:val="ConsPlusNormal0"/>
      </w:pPr>
    </w:p>
    <w:p w14:paraId="45AD059B" w14:textId="77777777" w:rsidR="00246194" w:rsidRDefault="001F5DB8">
      <w:pPr>
        <w:pStyle w:val="ConsPlusNormal0"/>
        <w:ind w:firstLine="540"/>
        <w:jc w:val="both"/>
      </w:pPr>
      <w:r>
        <w:t>Газоснабжение.</w:t>
      </w:r>
    </w:p>
    <w:p w14:paraId="19BCF2B6" w14:textId="77777777" w:rsidR="00246194" w:rsidRDefault="001F5DB8">
      <w:pPr>
        <w:pStyle w:val="ConsPlusNormal0"/>
        <w:spacing w:before="240"/>
        <w:ind w:firstLine="540"/>
        <w:jc w:val="both"/>
      </w:pPr>
      <w:r>
        <w:t>Система газоснабжения Санкт-Петербурга является частью Единой системы газоснабжения Российской Федерации. Снабжение природным газом потребителей Санкт-Петербурга осуществляется от системы магистральных газопроводов через газораспределительные станции, где газ после снижения давления и одоризации подается в городскую газораспределительную систему. Газораспределительная сеть Санкт-Петербурга является единым технологическим комплексом газопроводов. Газоснабжение осуществляется по многоступенчатой системе газопроводов высокого, среднего и низкого давления, в том числе газопроводов распределительных высокого давления от 0,6 МПа и выше, за исключением объектов, относящихся к объектам федерального значения, связанных между собой через редуцирующие узлы газораспределительных станций и пунктов редуцирования газа.</w:t>
      </w:r>
    </w:p>
    <w:p w14:paraId="00B7FD13" w14:textId="77777777" w:rsidR="00246194" w:rsidRDefault="001F5DB8">
      <w:pPr>
        <w:pStyle w:val="ConsPlusNormal0"/>
        <w:spacing w:before="240"/>
        <w:ind w:firstLine="540"/>
        <w:jc w:val="both"/>
      </w:pPr>
      <w:r>
        <w:t>Газоснабжение Санкт-Петербурга обеспечивается газораспределительными станциями в количестве 15 штук.</w:t>
      </w:r>
    </w:p>
    <w:p w14:paraId="2D7463EC" w14:textId="77777777" w:rsidR="00246194" w:rsidRDefault="001F5DB8">
      <w:pPr>
        <w:pStyle w:val="ConsPlusNormal0"/>
        <w:spacing w:before="240"/>
        <w:ind w:firstLine="540"/>
        <w:jc w:val="both"/>
      </w:pPr>
      <w:r>
        <w:t xml:space="preserve">Описание и фактические показатели системы газоснабжения Санкт-Петербурга приведены в региональной </w:t>
      </w:r>
      <w:hyperlink r:id="rId34" w:tooltip="Постановление Губернатора Санкт-Петербурга от 09.12.2022 N 90-пг (ред. от 17.10.2023) &quot;Об утверждении региональной программы &quot;Газификация жилищно-коммунального хозяйства, промышленных и иных организаций Санкт-Петербурга на 2022-2031 годы&quot; ------------ Утратил силу или отменен {КонсультантПлюс}">
        <w:r>
          <w:rPr>
            <w:color w:val="0000FF"/>
          </w:rPr>
          <w:t>программе</w:t>
        </w:r>
      </w:hyperlink>
      <w:r>
        <w:t xml:space="preserve"> "Газификация жилищно-коммунального хозяйства, промышленных и иных организаций на 2022-2031 годы", утвержденной постановлением Губернатора Санкт-Петербурга от 09.12.2022 N 90-пг (далее - Региональная программа газификации).</w:t>
      </w:r>
    </w:p>
    <w:p w14:paraId="652A1A0B" w14:textId="77777777" w:rsidR="00246194" w:rsidRDefault="001F5DB8">
      <w:pPr>
        <w:pStyle w:val="ConsPlusNormal0"/>
        <w:spacing w:before="240"/>
        <w:ind w:firstLine="540"/>
        <w:jc w:val="both"/>
      </w:pPr>
      <w:r>
        <w:t>Фактическая обеспеченность объектами газоснабжения рассчитывается как отношение суммарной подачи газа всем потребителям с учетом доли потребления населения к общей численности населения Санкт-Петербурга и составляет 0,101 млн куб. м/год на 1000 человек. Расчет фактической обеспеченности объектами газоснабжения представлен в таблице 14.</w:t>
      </w:r>
    </w:p>
    <w:p w14:paraId="1B35FE03" w14:textId="77777777" w:rsidR="00246194" w:rsidRDefault="00246194">
      <w:pPr>
        <w:pStyle w:val="ConsPlusNormal0"/>
      </w:pPr>
    </w:p>
    <w:p w14:paraId="015E8B5E" w14:textId="77777777" w:rsidR="00246194" w:rsidRDefault="001F5DB8">
      <w:pPr>
        <w:pStyle w:val="ConsPlusNormal0"/>
        <w:jc w:val="right"/>
      </w:pPr>
      <w:r>
        <w:t>Таблица 14</w:t>
      </w:r>
    </w:p>
    <w:p w14:paraId="23153332" w14:textId="77777777" w:rsidR="00246194" w:rsidRDefault="00246194">
      <w:pPr>
        <w:pStyle w:val="ConsPlusNormal0"/>
      </w:pPr>
    </w:p>
    <w:p w14:paraId="7F59D8C8" w14:textId="77777777" w:rsidR="00246194" w:rsidRDefault="001F5DB8">
      <w:pPr>
        <w:pStyle w:val="ConsPlusNormal0"/>
        <w:jc w:val="center"/>
      </w:pPr>
      <w:r>
        <w:t>Расчет фактической обеспеченности объектами газоснабжения</w:t>
      </w:r>
    </w:p>
    <w:p w14:paraId="34DE7146"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5C3E0F37" w14:textId="77777777">
        <w:tc>
          <w:tcPr>
            <w:tcW w:w="566" w:type="dxa"/>
          </w:tcPr>
          <w:p w14:paraId="54AC48FE" w14:textId="77777777" w:rsidR="00246194" w:rsidRDefault="001F5DB8">
            <w:pPr>
              <w:pStyle w:val="ConsPlusNormal0"/>
              <w:jc w:val="center"/>
            </w:pPr>
            <w:r>
              <w:t>N п/п</w:t>
            </w:r>
          </w:p>
        </w:tc>
        <w:tc>
          <w:tcPr>
            <w:tcW w:w="6803" w:type="dxa"/>
          </w:tcPr>
          <w:p w14:paraId="70792BCF" w14:textId="77777777" w:rsidR="00246194" w:rsidRDefault="001F5DB8">
            <w:pPr>
              <w:pStyle w:val="ConsPlusNormal0"/>
              <w:jc w:val="center"/>
            </w:pPr>
            <w:r>
              <w:t>Наименование показателя</w:t>
            </w:r>
          </w:p>
        </w:tc>
        <w:tc>
          <w:tcPr>
            <w:tcW w:w="1700" w:type="dxa"/>
          </w:tcPr>
          <w:p w14:paraId="7392A7D8" w14:textId="77777777" w:rsidR="00246194" w:rsidRDefault="001F5DB8">
            <w:pPr>
              <w:pStyle w:val="ConsPlusNormal0"/>
              <w:jc w:val="center"/>
            </w:pPr>
            <w:r>
              <w:t>Значение показателя по состоянию на 01.01.2023</w:t>
            </w:r>
          </w:p>
        </w:tc>
      </w:tr>
      <w:tr w:rsidR="00246194" w14:paraId="7E28F9A0" w14:textId="77777777">
        <w:tc>
          <w:tcPr>
            <w:tcW w:w="566" w:type="dxa"/>
          </w:tcPr>
          <w:p w14:paraId="53DA93A9" w14:textId="77777777" w:rsidR="00246194" w:rsidRDefault="001F5DB8">
            <w:pPr>
              <w:pStyle w:val="ConsPlusNormal0"/>
              <w:jc w:val="center"/>
            </w:pPr>
            <w:r>
              <w:t>1</w:t>
            </w:r>
          </w:p>
        </w:tc>
        <w:tc>
          <w:tcPr>
            <w:tcW w:w="6803" w:type="dxa"/>
          </w:tcPr>
          <w:p w14:paraId="035F9CB4" w14:textId="77777777" w:rsidR="00246194" w:rsidRDefault="001F5DB8">
            <w:pPr>
              <w:pStyle w:val="ConsPlusNormal0"/>
              <w:jc w:val="center"/>
            </w:pPr>
            <w:r>
              <w:t>2</w:t>
            </w:r>
          </w:p>
        </w:tc>
        <w:tc>
          <w:tcPr>
            <w:tcW w:w="1700" w:type="dxa"/>
          </w:tcPr>
          <w:p w14:paraId="060B64DC" w14:textId="77777777" w:rsidR="00246194" w:rsidRDefault="001F5DB8">
            <w:pPr>
              <w:pStyle w:val="ConsPlusNormal0"/>
              <w:jc w:val="center"/>
            </w:pPr>
            <w:r>
              <w:t>3</w:t>
            </w:r>
          </w:p>
        </w:tc>
      </w:tr>
      <w:tr w:rsidR="00246194" w14:paraId="3E347D73" w14:textId="77777777">
        <w:tc>
          <w:tcPr>
            <w:tcW w:w="566" w:type="dxa"/>
          </w:tcPr>
          <w:p w14:paraId="04FD67B0" w14:textId="77777777" w:rsidR="00246194" w:rsidRDefault="001F5DB8">
            <w:pPr>
              <w:pStyle w:val="ConsPlusNormal0"/>
              <w:jc w:val="center"/>
            </w:pPr>
            <w:r>
              <w:t>1</w:t>
            </w:r>
          </w:p>
        </w:tc>
        <w:tc>
          <w:tcPr>
            <w:tcW w:w="6803" w:type="dxa"/>
          </w:tcPr>
          <w:p w14:paraId="087F8875" w14:textId="77777777" w:rsidR="00246194" w:rsidRDefault="001F5DB8">
            <w:pPr>
              <w:pStyle w:val="ConsPlusNormal0"/>
            </w:pPr>
            <w:r>
              <w:t>Фактическая суммарная подача газа объектами газоснабжения всем потребителям, млн куб. м</w:t>
            </w:r>
          </w:p>
        </w:tc>
        <w:tc>
          <w:tcPr>
            <w:tcW w:w="1700" w:type="dxa"/>
          </w:tcPr>
          <w:p w14:paraId="1FA2A8DA" w14:textId="77777777" w:rsidR="00246194" w:rsidRDefault="001F5DB8">
            <w:pPr>
              <w:pStyle w:val="ConsPlusNormal0"/>
              <w:jc w:val="center"/>
            </w:pPr>
            <w:r>
              <w:t>12072</w:t>
            </w:r>
          </w:p>
        </w:tc>
      </w:tr>
      <w:tr w:rsidR="00246194" w14:paraId="28EDF52B" w14:textId="77777777">
        <w:tc>
          <w:tcPr>
            <w:tcW w:w="566" w:type="dxa"/>
          </w:tcPr>
          <w:p w14:paraId="7EBD7ED6" w14:textId="77777777" w:rsidR="00246194" w:rsidRDefault="001F5DB8">
            <w:pPr>
              <w:pStyle w:val="ConsPlusNormal0"/>
              <w:jc w:val="center"/>
            </w:pPr>
            <w:r>
              <w:t>2</w:t>
            </w:r>
          </w:p>
        </w:tc>
        <w:tc>
          <w:tcPr>
            <w:tcW w:w="6803" w:type="dxa"/>
          </w:tcPr>
          <w:p w14:paraId="46B7E4AF" w14:textId="77777777" w:rsidR="00246194" w:rsidRDefault="001F5DB8">
            <w:pPr>
              <w:pStyle w:val="ConsPlusNormal0"/>
            </w:pPr>
            <w:r>
              <w:t>Доля потребления населением от общего потребления, %</w:t>
            </w:r>
          </w:p>
        </w:tc>
        <w:tc>
          <w:tcPr>
            <w:tcW w:w="1700" w:type="dxa"/>
          </w:tcPr>
          <w:p w14:paraId="17CCDAAE" w14:textId="77777777" w:rsidR="00246194" w:rsidRDefault="001F5DB8">
            <w:pPr>
              <w:pStyle w:val="ConsPlusNormal0"/>
              <w:jc w:val="center"/>
            </w:pPr>
            <w:r>
              <w:t>4,7</w:t>
            </w:r>
          </w:p>
        </w:tc>
      </w:tr>
      <w:tr w:rsidR="00246194" w14:paraId="00239C0C" w14:textId="77777777">
        <w:tc>
          <w:tcPr>
            <w:tcW w:w="566" w:type="dxa"/>
          </w:tcPr>
          <w:p w14:paraId="4BE32FB0" w14:textId="77777777" w:rsidR="00246194" w:rsidRDefault="001F5DB8">
            <w:pPr>
              <w:pStyle w:val="ConsPlusNormal0"/>
              <w:jc w:val="center"/>
            </w:pPr>
            <w:r>
              <w:t>3</w:t>
            </w:r>
          </w:p>
        </w:tc>
        <w:tc>
          <w:tcPr>
            <w:tcW w:w="6803" w:type="dxa"/>
          </w:tcPr>
          <w:p w14:paraId="65A94E33" w14:textId="77777777" w:rsidR="00246194" w:rsidRDefault="001F5DB8">
            <w:pPr>
              <w:pStyle w:val="ConsPlusNormal0"/>
            </w:pPr>
            <w:r>
              <w:t>Обеспеченность млн куб. м/год на 1000 человек</w:t>
            </w:r>
          </w:p>
        </w:tc>
        <w:tc>
          <w:tcPr>
            <w:tcW w:w="1700" w:type="dxa"/>
          </w:tcPr>
          <w:p w14:paraId="2B29DD82" w14:textId="77777777" w:rsidR="00246194" w:rsidRDefault="001F5DB8">
            <w:pPr>
              <w:pStyle w:val="ConsPlusNormal0"/>
              <w:jc w:val="center"/>
            </w:pPr>
            <w:r>
              <w:t>0,101</w:t>
            </w:r>
          </w:p>
        </w:tc>
      </w:tr>
    </w:tbl>
    <w:p w14:paraId="71262756" w14:textId="77777777" w:rsidR="00246194" w:rsidRDefault="00246194">
      <w:pPr>
        <w:pStyle w:val="ConsPlusNormal0"/>
      </w:pPr>
    </w:p>
    <w:p w14:paraId="5FC00A2C" w14:textId="77777777" w:rsidR="00246194" w:rsidRDefault="001F5DB8">
      <w:pPr>
        <w:pStyle w:val="ConsPlusNormal0"/>
        <w:ind w:firstLine="540"/>
        <w:jc w:val="both"/>
      </w:pPr>
      <w:r>
        <w:t>Водоснабжение.</w:t>
      </w:r>
    </w:p>
    <w:p w14:paraId="655332D7" w14:textId="77777777" w:rsidR="00246194" w:rsidRDefault="001F5DB8">
      <w:pPr>
        <w:pStyle w:val="ConsPlusNormal0"/>
        <w:spacing w:before="240"/>
        <w:ind w:firstLine="540"/>
        <w:jc w:val="both"/>
      </w:pPr>
      <w:r>
        <w:t>Система водоснабжения Санкт-Петербурга представляет собой комплекс взаимосвязанных инженерных сооружений, обеспечивающих бесперебойную подачу питьевой воды потребителям, в том числе:</w:t>
      </w:r>
    </w:p>
    <w:p w14:paraId="43D261C9" w14:textId="77777777" w:rsidR="00246194" w:rsidRDefault="001F5DB8">
      <w:pPr>
        <w:pStyle w:val="ConsPlusNormal0"/>
        <w:spacing w:before="240"/>
        <w:ind w:firstLine="540"/>
        <w:jc w:val="both"/>
      </w:pPr>
      <w:r>
        <w:t>водозаборы (отдельно стоящие) производительностью 50000 куб. м/сут. и выше;</w:t>
      </w:r>
    </w:p>
    <w:p w14:paraId="78FE2346" w14:textId="77777777" w:rsidR="00246194" w:rsidRDefault="001F5DB8">
      <w:pPr>
        <w:pStyle w:val="ConsPlusNormal0"/>
        <w:spacing w:before="240"/>
        <w:ind w:firstLine="540"/>
        <w:jc w:val="both"/>
      </w:pPr>
      <w:r>
        <w:t>водопроводные очистные сооружения производительностью 2500 куб. м/сут. и выше;</w:t>
      </w:r>
    </w:p>
    <w:p w14:paraId="489C2AAB" w14:textId="77777777" w:rsidR="00246194" w:rsidRDefault="001F5DB8">
      <w:pPr>
        <w:pStyle w:val="ConsPlusNormal0"/>
        <w:spacing w:before="240"/>
        <w:ind w:firstLine="540"/>
        <w:jc w:val="both"/>
      </w:pPr>
      <w:r>
        <w:t>водопроводные насосные станции (отдельно стоящие) производительностью 50000 куб. м/сут. и выше;</w:t>
      </w:r>
    </w:p>
    <w:p w14:paraId="2A1DADE0" w14:textId="77777777" w:rsidR="00246194" w:rsidRDefault="001F5DB8">
      <w:pPr>
        <w:pStyle w:val="ConsPlusNormal0"/>
        <w:spacing w:before="240"/>
        <w:ind w:firstLine="540"/>
        <w:jc w:val="both"/>
      </w:pPr>
      <w:r>
        <w:t>водоводы диаметром 1000 мм и выше.</w:t>
      </w:r>
    </w:p>
    <w:p w14:paraId="4FA4365A" w14:textId="77777777" w:rsidR="00246194" w:rsidRDefault="001F5DB8">
      <w:pPr>
        <w:pStyle w:val="ConsPlusNormal0"/>
        <w:spacing w:before="240"/>
        <w:ind w:firstLine="540"/>
        <w:jc w:val="both"/>
      </w:pPr>
      <w:r>
        <w:t>Водоснабжение потребителей Санкт-Петербурга обеспечивается водопроводными станциями в количестве 10 штук.</w:t>
      </w:r>
    </w:p>
    <w:p w14:paraId="69C5FB93" w14:textId="77777777" w:rsidR="00246194" w:rsidRDefault="001F5DB8">
      <w:pPr>
        <w:pStyle w:val="ConsPlusNormal0"/>
        <w:spacing w:before="240"/>
        <w:ind w:firstLine="540"/>
        <w:jc w:val="both"/>
      </w:pPr>
      <w:r>
        <w:t xml:space="preserve">Описание и фактические показатели системы водоснабжения и водоотведения Санкт-Петербурга представлены в </w:t>
      </w:r>
      <w:hyperlink r:id="rId35" w:tooltip="Постановление Правительства Санкт-Петербурга от 11.12.2013 N 989 (ред. от 10.05.2023) &quot;Об утверждении схемы водоснабжения и схемы водоотведения Санкт-Петербурга&quot; {КонсультантПлюс}">
        <w:r>
          <w:rPr>
            <w:color w:val="0000FF"/>
          </w:rPr>
          <w:t>схеме</w:t>
        </w:r>
      </w:hyperlink>
      <w:r>
        <w:t xml:space="preserve"> водоснабжения и водоотведения Санкт-Петербурга, утвержденной постановлением Правительства Санкт-Петербурга от 11.12.2013 N 989 (далее - Схема водоснабжения и водоотведения Санкт-Петербурга).</w:t>
      </w:r>
    </w:p>
    <w:p w14:paraId="6B513148" w14:textId="77777777" w:rsidR="00246194" w:rsidRDefault="001F5DB8">
      <w:pPr>
        <w:pStyle w:val="ConsPlusNormal0"/>
        <w:spacing w:before="240"/>
        <w:ind w:firstLine="540"/>
        <w:jc w:val="both"/>
      </w:pPr>
      <w:r>
        <w:t>Фактическая обеспеченность объектами водоснабжения рассчитывается как отношение суммарного потребления воды в сутки к общей численности населения Санкт-Петербурга и составляет 246 л/сут. на 1 человека, в том числе хозяйственно-питьевое водопотребление 187 л/сут. на 1 человека. Расчет фактической обеспеченности объектами водоснабжения представлен в таблице 15.</w:t>
      </w:r>
    </w:p>
    <w:p w14:paraId="24DC932A" w14:textId="77777777" w:rsidR="00246194" w:rsidRDefault="00246194">
      <w:pPr>
        <w:pStyle w:val="ConsPlusNormal0"/>
      </w:pPr>
    </w:p>
    <w:p w14:paraId="3D067D69" w14:textId="77777777" w:rsidR="00246194" w:rsidRDefault="001F5DB8">
      <w:pPr>
        <w:pStyle w:val="ConsPlusNormal0"/>
        <w:jc w:val="right"/>
      </w:pPr>
      <w:r>
        <w:t>Таблица 15</w:t>
      </w:r>
    </w:p>
    <w:p w14:paraId="3D06061A" w14:textId="77777777" w:rsidR="00246194" w:rsidRDefault="00246194">
      <w:pPr>
        <w:pStyle w:val="ConsPlusNormal0"/>
      </w:pPr>
    </w:p>
    <w:p w14:paraId="2B24EEEF" w14:textId="77777777" w:rsidR="00246194" w:rsidRDefault="001F5DB8">
      <w:pPr>
        <w:pStyle w:val="ConsPlusNormal0"/>
        <w:jc w:val="center"/>
      </w:pPr>
      <w:r>
        <w:t>Расчет фактической обеспеченности объектами водоснабжения</w:t>
      </w:r>
    </w:p>
    <w:p w14:paraId="42EF1859"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7634FD86" w14:textId="77777777">
        <w:tc>
          <w:tcPr>
            <w:tcW w:w="566" w:type="dxa"/>
          </w:tcPr>
          <w:p w14:paraId="6985D9C8" w14:textId="77777777" w:rsidR="00246194" w:rsidRDefault="001F5DB8">
            <w:pPr>
              <w:pStyle w:val="ConsPlusNormal0"/>
              <w:jc w:val="center"/>
            </w:pPr>
            <w:r>
              <w:t>N п/п</w:t>
            </w:r>
          </w:p>
        </w:tc>
        <w:tc>
          <w:tcPr>
            <w:tcW w:w="6803" w:type="dxa"/>
          </w:tcPr>
          <w:p w14:paraId="4F00CA7C" w14:textId="77777777" w:rsidR="00246194" w:rsidRDefault="001F5DB8">
            <w:pPr>
              <w:pStyle w:val="ConsPlusNormal0"/>
              <w:jc w:val="center"/>
            </w:pPr>
            <w:r>
              <w:t>Наименование показателя</w:t>
            </w:r>
          </w:p>
        </w:tc>
        <w:tc>
          <w:tcPr>
            <w:tcW w:w="1700" w:type="dxa"/>
          </w:tcPr>
          <w:p w14:paraId="6C64E869" w14:textId="77777777" w:rsidR="00246194" w:rsidRDefault="001F5DB8">
            <w:pPr>
              <w:pStyle w:val="ConsPlusNormal0"/>
              <w:jc w:val="center"/>
            </w:pPr>
            <w:r>
              <w:t>Значение показателя по состоянию на 01.01.2023</w:t>
            </w:r>
          </w:p>
        </w:tc>
      </w:tr>
      <w:tr w:rsidR="00246194" w14:paraId="191685AC" w14:textId="77777777">
        <w:tc>
          <w:tcPr>
            <w:tcW w:w="566" w:type="dxa"/>
          </w:tcPr>
          <w:p w14:paraId="69EF07C5" w14:textId="77777777" w:rsidR="00246194" w:rsidRDefault="001F5DB8">
            <w:pPr>
              <w:pStyle w:val="ConsPlusNormal0"/>
              <w:jc w:val="center"/>
            </w:pPr>
            <w:r>
              <w:t>1</w:t>
            </w:r>
          </w:p>
        </w:tc>
        <w:tc>
          <w:tcPr>
            <w:tcW w:w="6803" w:type="dxa"/>
          </w:tcPr>
          <w:p w14:paraId="120A07C8" w14:textId="77777777" w:rsidR="00246194" w:rsidRDefault="001F5DB8">
            <w:pPr>
              <w:pStyle w:val="ConsPlusNormal0"/>
              <w:jc w:val="center"/>
            </w:pPr>
            <w:r>
              <w:t>2</w:t>
            </w:r>
          </w:p>
        </w:tc>
        <w:tc>
          <w:tcPr>
            <w:tcW w:w="1700" w:type="dxa"/>
          </w:tcPr>
          <w:p w14:paraId="25D936C2" w14:textId="77777777" w:rsidR="00246194" w:rsidRDefault="001F5DB8">
            <w:pPr>
              <w:pStyle w:val="ConsPlusNormal0"/>
              <w:jc w:val="center"/>
            </w:pPr>
            <w:r>
              <w:t>3</w:t>
            </w:r>
          </w:p>
        </w:tc>
      </w:tr>
      <w:tr w:rsidR="00246194" w14:paraId="1D0DA8F4" w14:textId="77777777">
        <w:tc>
          <w:tcPr>
            <w:tcW w:w="566" w:type="dxa"/>
          </w:tcPr>
          <w:p w14:paraId="1012DF1E" w14:textId="77777777" w:rsidR="00246194" w:rsidRDefault="001F5DB8">
            <w:pPr>
              <w:pStyle w:val="ConsPlusNormal0"/>
              <w:jc w:val="center"/>
            </w:pPr>
            <w:r>
              <w:t>1</w:t>
            </w:r>
          </w:p>
        </w:tc>
        <w:tc>
          <w:tcPr>
            <w:tcW w:w="6803" w:type="dxa"/>
          </w:tcPr>
          <w:p w14:paraId="3F064E40" w14:textId="77777777" w:rsidR="00246194" w:rsidRDefault="001F5DB8">
            <w:pPr>
              <w:pStyle w:val="ConsPlusNormal0"/>
            </w:pPr>
            <w:r>
              <w:t>Общее суммарное потребление воды за год, млн куб. м</w:t>
            </w:r>
          </w:p>
        </w:tc>
        <w:tc>
          <w:tcPr>
            <w:tcW w:w="1700" w:type="dxa"/>
          </w:tcPr>
          <w:p w14:paraId="6FF4CA9C" w14:textId="77777777" w:rsidR="00246194" w:rsidRDefault="001F5DB8">
            <w:pPr>
              <w:pStyle w:val="ConsPlusNormal0"/>
              <w:jc w:val="center"/>
            </w:pPr>
            <w:r>
              <w:t>502,3</w:t>
            </w:r>
          </w:p>
        </w:tc>
      </w:tr>
      <w:tr w:rsidR="00246194" w14:paraId="3BE1C21B" w14:textId="77777777">
        <w:tc>
          <w:tcPr>
            <w:tcW w:w="566" w:type="dxa"/>
          </w:tcPr>
          <w:p w14:paraId="301749DF" w14:textId="77777777" w:rsidR="00246194" w:rsidRDefault="001F5DB8">
            <w:pPr>
              <w:pStyle w:val="ConsPlusNormal0"/>
              <w:jc w:val="center"/>
            </w:pPr>
            <w:r>
              <w:t>2</w:t>
            </w:r>
          </w:p>
        </w:tc>
        <w:tc>
          <w:tcPr>
            <w:tcW w:w="6803" w:type="dxa"/>
          </w:tcPr>
          <w:p w14:paraId="0879B074" w14:textId="77777777" w:rsidR="00246194" w:rsidRDefault="001F5DB8">
            <w:pPr>
              <w:pStyle w:val="ConsPlusNormal0"/>
            </w:pPr>
            <w:r>
              <w:t>Фактическая обеспеченность, тыс. куб. м на 1000 человек в год</w:t>
            </w:r>
          </w:p>
        </w:tc>
        <w:tc>
          <w:tcPr>
            <w:tcW w:w="1700" w:type="dxa"/>
          </w:tcPr>
          <w:p w14:paraId="3F730DB5" w14:textId="77777777" w:rsidR="00246194" w:rsidRDefault="001F5DB8">
            <w:pPr>
              <w:pStyle w:val="ConsPlusNormal0"/>
              <w:jc w:val="center"/>
            </w:pPr>
            <w:r>
              <w:t>90</w:t>
            </w:r>
          </w:p>
        </w:tc>
      </w:tr>
      <w:tr w:rsidR="00246194" w14:paraId="0D806A2D" w14:textId="77777777">
        <w:tc>
          <w:tcPr>
            <w:tcW w:w="566" w:type="dxa"/>
          </w:tcPr>
          <w:p w14:paraId="5EE0481E" w14:textId="77777777" w:rsidR="00246194" w:rsidRDefault="001F5DB8">
            <w:pPr>
              <w:pStyle w:val="ConsPlusNormal0"/>
              <w:jc w:val="center"/>
            </w:pPr>
            <w:r>
              <w:t>3</w:t>
            </w:r>
          </w:p>
        </w:tc>
        <w:tc>
          <w:tcPr>
            <w:tcW w:w="6803" w:type="dxa"/>
          </w:tcPr>
          <w:p w14:paraId="5D3B9D95" w14:textId="77777777" w:rsidR="00246194" w:rsidRDefault="001F5DB8">
            <w:pPr>
              <w:pStyle w:val="ConsPlusNormal0"/>
            </w:pPr>
            <w:r>
              <w:t>Фактическая обеспеченность из расчета 365 дней в году, л/сут. на 1 человека</w:t>
            </w:r>
          </w:p>
        </w:tc>
        <w:tc>
          <w:tcPr>
            <w:tcW w:w="1700" w:type="dxa"/>
          </w:tcPr>
          <w:p w14:paraId="5319528A" w14:textId="77777777" w:rsidR="00246194" w:rsidRDefault="001F5DB8">
            <w:pPr>
              <w:pStyle w:val="ConsPlusNormal0"/>
              <w:jc w:val="center"/>
            </w:pPr>
            <w:r>
              <w:t>246</w:t>
            </w:r>
          </w:p>
        </w:tc>
      </w:tr>
    </w:tbl>
    <w:p w14:paraId="1276055C" w14:textId="77777777" w:rsidR="00246194" w:rsidRDefault="00246194">
      <w:pPr>
        <w:pStyle w:val="ConsPlusNormal0"/>
      </w:pPr>
    </w:p>
    <w:p w14:paraId="54B85910" w14:textId="77777777" w:rsidR="00246194" w:rsidRDefault="001F5DB8">
      <w:pPr>
        <w:pStyle w:val="ConsPlusNormal0"/>
        <w:ind w:firstLine="540"/>
        <w:jc w:val="both"/>
      </w:pPr>
      <w:r>
        <w:t>Водоотведение.</w:t>
      </w:r>
    </w:p>
    <w:p w14:paraId="3F3D8EF5" w14:textId="77777777" w:rsidR="00246194" w:rsidRDefault="001F5DB8">
      <w:pPr>
        <w:pStyle w:val="ConsPlusNormal0"/>
        <w:spacing w:before="240"/>
        <w:ind w:firstLine="540"/>
        <w:jc w:val="both"/>
      </w:pPr>
      <w:r>
        <w:t>Система водоотведения Санкт-Петербурга представляет собой комплекс взаимосвязанных инженерных сооружений, обеспечивающих прием стоков, их транспортировку, очистку на канализационных очистных сооружениях с последующим выпуском в водные объекты и утилизацию осадка сточных вод. В систему водоотведения входят в том числе:</w:t>
      </w:r>
    </w:p>
    <w:p w14:paraId="37A2262B" w14:textId="77777777" w:rsidR="00246194" w:rsidRDefault="001F5DB8">
      <w:pPr>
        <w:pStyle w:val="ConsPlusNormal0"/>
        <w:spacing w:before="240"/>
        <w:ind w:firstLine="540"/>
        <w:jc w:val="both"/>
      </w:pPr>
      <w:r>
        <w:t>канализационные очистные сооружения производительностью 2500 куб. м/сут. и выше;</w:t>
      </w:r>
    </w:p>
    <w:p w14:paraId="629F1F4E" w14:textId="77777777" w:rsidR="00246194" w:rsidRDefault="001F5DB8">
      <w:pPr>
        <w:pStyle w:val="ConsPlusNormal0"/>
        <w:spacing w:before="240"/>
        <w:ind w:firstLine="540"/>
        <w:jc w:val="both"/>
      </w:pPr>
      <w:r>
        <w:t>очистные сооружения дождевой канализации (поверхностного (ливневого) стока) производительностью 10000 куб. м/сут. и выше;</w:t>
      </w:r>
    </w:p>
    <w:p w14:paraId="0D80CB74" w14:textId="77777777" w:rsidR="00246194" w:rsidRDefault="001F5DB8">
      <w:pPr>
        <w:pStyle w:val="ConsPlusNormal0"/>
        <w:spacing w:before="240"/>
        <w:ind w:firstLine="540"/>
        <w:jc w:val="both"/>
      </w:pPr>
      <w:r>
        <w:t>канализационные насосные станции производительностью 50000 куб. м/сут. и выше;</w:t>
      </w:r>
    </w:p>
    <w:p w14:paraId="2109EBFF" w14:textId="77777777" w:rsidR="00246194" w:rsidRDefault="001F5DB8">
      <w:pPr>
        <w:pStyle w:val="ConsPlusNormal0"/>
        <w:spacing w:before="240"/>
        <w:ind w:firstLine="540"/>
        <w:jc w:val="both"/>
      </w:pPr>
      <w:r>
        <w:t>насосные станции дождевой канализации производительностью 10000 куб. м/сут. и выше;</w:t>
      </w:r>
    </w:p>
    <w:p w14:paraId="14AF5AB9" w14:textId="77777777" w:rsidR="00246194" w:rsidRDefault="001F5DB8">
      <w:pPr>
        <w:pStyle w:val="ConsPlusNormal0"/>
        <w:spacing w:before="240"/>
        <w:ind w:firstLine="540"/>
        <w:jc w:val="both"/>
      </w:pPr>
      <w:r>
        <w:t>канализация самотечная диаметром 1000 мм и выше;</w:t>
      </w:r>
    </w:p>
    <w:p w14:paraId="263830D1" w14:textId="77777777" w:rsidR="00246194" w:rsidRDefault="001F5DB8">
      <w:pPr>
        <w:pStyle w:val="ConsPlusNormal0"/>
        <w:spacing w:before="240"/>
        <w:ind w:firstLine="540"/>
        <w:jc w:val="both"/>
      </w:pPr>
      <w:r>
        <w:t>канализация напорная диаметром 800 мм и выше;</w:t>
      </w:r>
    </w:p>
    <w:p w14:paraId="54B591F3" w14:textId="77777777" w:rsidR="00246194" w:rsidRDefault="001F5DB8">
      <w:pPr>
        <w:pStyle w:val="ConsPlusNormal0"/>
        <w:spacing w:before="240"/>
        <w:ind w:firstLine="540"/>
        <w:jc w:val="both"/>
      </w:pPr>
      <w:r>
        <w:t>канализация дождевая напорная диаметром 800 мм и выше;</w:t>
      </w:r>
    </w:p>
    <w:p w14:paraId="54ACF0D1" w14:textId="77777777" w:rsidR="00246194" w:rsidRDefault="001F5DB8">
      <w:pPr>
        <w:pStyle w:val="ConsPlusNormal0"/>
        <w:spacing w:before="240"/>
        <w:ind w:firstLine="540"/>
        <w:jc w:val="both"/>
      </w:pPr>
      <w:r>
        <w:t>канализация дождевая самотечная диаметром 1000 мм и выше;</w:t>
      </w:r>
    </w:p>
    <w:p w14:paraId="099F5E17" w14:textId="77777777" w:rsidR="00246194" w:rsidRDefault="001F5DB8">
      <w:pPr>
        <w:pStyle w:val="ConsPlusNormal0"/>
        <w:spacing w:before="240"/>
        <w:ind w:firstLine="540"/>
        <w:jc w:val="both"/>
      </w:pPr>
      <w:r>
        <w:t>снегоплавильные, снегоприемные пункты производительностью 5000 куб. м снега в сутки и выше.</w:t>
      </w:r>
    </w:p>
    <w:p w14:paraId="41E95BDE" w14:textId="77777777" w:rsidR="00246194" w:rsidRDefault="001F5DB8">
      <w:pPr>
        <w:pStyle w:val="ConsPlusNormal0"/>
        <w:spacing w:before="240"/>
        <w:ind w:firstLine="540"/>
        <w:jc w:val="both"/>
      </w:pPr>
      <w:r>
        <w:t>В Санкт-Петербурге существует две централизованные системы водоотведения:</w:t>
      </w:r>
    </w:p>
    <w:p w14:paraId="30762060" w14:textId="77777777" w:rsidR="00246194" w:rsidRDefault="001F5DB8">
      <w:pPr>
        <w:pStyle w:val="ConsPlusNormal0"/>
        <w:spacing w:before="240"/>
        <w:ind w:firstLine="540"/>
        <w:jc w:val="both"/>
      </w:pPr>
      <w:r>
        <w:t>централизованная комбинированная система водоотведения;</w:t>
      </w:r>
    </w:p>
    <w:p w14:paraId="3EC4DCB7" w14:textId="77777777" w:rsidR="00246194" w:rsidRDefault="001F5DB8">
      <w:pPr>
        <w:pStyle w:val="ConsPlusNormal0"/>
        <w:spacing w:before="240"/>
        <w:ind w:firstLine="540"/>
        <w:jc w:val="both"/>
      </w:pPr>
      <w:r>
        <w:t>централизованная ливневая система водоотведения.</w:t>
      </w:r>
    </w:p>
    <w:p w14:paraId="21542A28" w14:textId="77777777" w:rsidR="00246194" w:rsidRDefault="001F5DB8">
      <w:pPr>
        <w:pStyle w:val="ConsPlusNormal0"/>
        <w:spacing w:before="240"/>
        <w:ind w:firstLine="540"/>
        <w:jc w:val="both"/>
      </w:pPr>
      <w:r>
        <w:t>Водоотведение на территории Санкт-Петербурга обеспечивается канализационными очистными сооружениями по очистке хозяйственно-бытового и общесплавного стоков в количестве 12 штук и очистными сооружениями поверхностного стока в количестве 9 штук.</w:t>
      </w:r>
    </w:p>
    <w:p w14:paraId="34E1F38F" w14:textId="77777777" w:rsidR="00246194" w:rsidRDefault="001F5DB8">
      <w:pPr>
        <w:pStyle w:val="ConsPlusNormal0"/>
        <w:spacing w:before="240"/>
        <w:ind w:firstLine="540"/>
        <w:jc w:val="both"/>
      </w:pPr>
      <w:r>
        <w:t>На территории Санкт-Петербурга функционирует 11 стационарных снегоплавильных пунктов и 7 стационарных инженерно-оборудованных снегоприемных пунктов с суммарной мощностью приема 101500 куб. м снега в сутки.</w:t>
      </w:r>
    </w:p>
    <w:p w14:paraId="5B49832C" w14:textId="77777777" w:rsidR="00246194" w:rsidRDefault="001F5DB8">
      <w:pPr>
        <w:pStyle w:val="ConsPlusNormal0"/>
        <w:spacing w:before="240"/>
        <w:ind w:firstLine="540"/>
        <w:jc w:val="both"/>
      </w:pPr>
      <w:r>
        <w:t xml:space="preserve">Фактическая обеспеченность объектами водоотведения, осуществляющими прием, транспортировку и очистку хозяйственно-бытовых и производственных сточных вод, соответствует показателям обеспеченности объектами водоснабжения. Расчет фактической обеспеченности объектами водоотведения хозяйственно-бытового стока представлен в </w:t>
      </w:r>
      <w:hyperlink w:anchor="P1529" w:tooltip="Расчет фактической обеспеченности объектами водоотведения">
        <w:r>
          <w:rPr>
            <w:color w:val="0000FF"/>
          </w:rPr>
          <w:t>таблице 16</w:t>
        </w:r>
      </w:hyperlink>
      <w:r>
        <w:t>.</w:t>
      </w:r>
    </w:p>
    <w:p w14:paraId="2E3A211A" w14:textId="77777777" w:rsidR="00246194" w:rsidRDefault="001F5DB8">
      <w:pPr>
        <w:pStyle w:val="ConsPlusNormal0"/>
        <w:spacing w:before="240"/>
        <w:ind w:firstLine="540"/>
        <w:jc w:val="both"/>
      </w:pPr>
      <w:r>
        <w:t xml:space="preserve">Фактическая обеспеченность объектами водоотведения, осуществляющими прием, транспортировку и очистку поверхностных дождевых, талых и дренажных стоков с благоустроенных территорий Санкт-Петербурга рассчитывается как отношение суммарного годового поступления поверхностного стока к общей площади Санкт-Петербурга и составляет 137 тыс. куб. м в год на кв. км. Расчет фактической обеспеченности объектами водоотведения поверхностного стока представлен в </w:t>
      </w:r>
      <w:hyperlink w:anchor="P1550" w:tooltip="Расчет фактической обеспеченности объектами водоотведения">
        <w:r>
          <w:rPr>
            <w:color w:val="0000FF"/>
          </w:rPr>
          <w:t>таблице 17</w:t>
        </w:r>
      </w:hyperlink>
      <w:r>
        <w:t>.</w:t>
      </w:r>
    </w:p>
    <w:p w14:paraId="0714AE6D" w14:textId="77777777" w:rsidR="00246194" w:rsidRDefault="001F5DB8">
      <w:pPr>
        <w:pStyle w:val="ConsPlusNormal0"/>
        <w:spacing w:before="240"/>
        <w:ind w:firstLine="540"/>
        <w:jc w:val="both"/>
      </w:pPr>
      <w:r>
        <w:t xml:space="preserve">Фактическая обеспеченность снегоплавильными, снегоприемными пунктами составляет 18 объектов на субъект Российской Федерации. Фактическая обеспеченность указанными объектами представлена в </w:t>
      </w:r>
      <w:hyperlink w:anchor="P1571" w:tooltip="Фактическая обеспеченность снегоплавильными,">
        <w:r>
          <w:rPr>
            <w:color w:val="0000FF"/>
          </w:rPr>
          <w:t>таблице 18</w:t>
        </w:r>
      </w:hyperlink>
      <w:r>
        <w:t>.</w:t>
      </w:r>
    </w:p>
    <w:p w14:paraId="3F74461E" w14:textId="77777777" w:rsidR="00246194" w:rsidRDefault="00246194">
      <w:pPr>
        <w:pStyle w:val="ConsPlusNormal0"/>
      </w:pPr>
    </w:p>
    <w:p w14:paraId="6AB2C16A" w14:textId="77777777" w:rsidR="00246194" w:rsidRDefault="001F5DB8">
      <w:pPr>
        <w:pStyle w:val="ConsPlusNormal0"/>
        <w:jc w:val="right"/>
      </w:pPr>
      <w:r>
        <w:t>Таблица 16</w:t>
      </w:r>
    </w:p>
    <w:p w14:paraId="66B2FB83" w14:textId="77777777" w:rsidR="00246194" w:rsidRDefault="00246194">
      <w:pPr>
        <w:pStyle w:val="ConsPlusNormal0"/>
      </w:pPr>
    </w:p>
    <w:p w14:paraId="7B67C207" w14:textId="77777777" w:rsidR="00246194" w:rsidRDefault="001F5DB8">
      <w:pPr>
        <w:pStyle w:val="ConsPlusNormal0"/>
        <w:jc w:val="center"/>
      </w:pPr>
      <w:bookmarkStart w:id="5" w:name="P1529"/>
      <w:bookmarkEnd w:id="5"/>
      <w:r>
        <w:t>Расчет фактической обеспеченности объектами водоотведения</w:t>
      </w:r>
    </w:p>
    <w:p w14:paraId="568B86E5" w14:textId="77777777" w:rsidR="00246194" w:rsidRDefault="001F5DB8">
      <w:pPr>
        <w:pStyle w:val="ConsPlusNormal0"/>
        <w:jc w:val="center"/>
      </w:pPr>
      <w:r>
        <w:t>хозяйственно-бытового стока</w:t>
      </w:r>
    </w:p>
    <w:p w14:paraId="41C2DEE0"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1FBE34E3" w14:textId="77777777">
        <w:tc>
          <w:tcPr>
            <w:tcW w:w="566" w:type="dxa"/>
          </w:tcPr>
          <w:p w14:paraId="6BED0F7D" w14:textId="77777777" w:rsidR="00246194" w:rsidRDefault="001F5DB8">
            <w:pPr>
              <w:pStyle w:val="ConsPlusNormal0"/>
              <w:jc w:val="center"/>
            </w:pPr>
            <w:r>
              <w:t>N п/п</w:t>
            </w:r>
          </w:p>
        </w:tc>
        <w:tc>
          <w:tcPr>
            <w:tcW w:w="6803" w:type="dxa"/>
          </w:tcPr>
          <w:p w14:paraId="00781FA2" w14:textId="77777777" w:rsidR="00246194" w:rsidRDefault="001F5DB8">
            <w:pPr>
              <w:pStyle w:val="ConsPlusNormal0"/>
              <w:jc w:val="center"/>
            </w:pPr>
            <w:r>
              <w:t>Наименование показателя</w:t>
            </w:r>
          </w:p>
        </w:tc>
        <w:tc>
          <w:tcPr>
            <w:tcW w:w="1700" w:type="dxa"/>
          </w:tcPr>
          <w:p w14:paraId="1B6228A6" w14:textId="77777777" w:rsidR="00246194" w:rsidRDefault="001F5DB8">
            <w:pPr>
              <w:pStyle w:val="ConsPlusNormal0"/>
              <w:jc w:val="center"/>
            </w:pPr>
            <w:r>
              <w:t>Значение показателя по состоянию на 01.01.2023</w:t>
            </w:r>
          </w:p>
        </w:tc>
      </w:tr>
      <w:tr w:rsidR="00246194" w14:paraId="0B70F0C9" w14:textId="77777777">
        <w:tc>
          <w:tcPr>
            <w:tcW w:w="566" w:type="dxa"/>
          </w:tcPr>
          <w:p w14:paraId="5EFF9981" w14:textId="77777777" w:rsidR="00246194" w:rsidRDefault="001F5DB8">
            <w:pPr>
              <w:pStyle w:val="ConsPlusNormal0"/>
              <w:jc w:val="center"/>
            </w:pPr>
            <w:r>
              <w:t>1</w:t>
            </w:r>
          </w:p>
        </w:tc>
        <w:tc>
          <w:tcPr>
            <w:tcW w:w="6803" w:type="dxa"/>
          </w:tcPr>
          <w:p w14:paraId="0EB0D26E" w14:textId="77777777" w:rsidR="00246194" w:rsidRDefault="001F5DB8">
            <w:pPr>
              <w:pStyle w:val="ConsPlusNormal0"/>
              <w:jc w:val="center"/>
            </w:pPr>
            <w:r>
              <w:t>2</w:t>
            </w:r>
          </w:p>
        </w:tc>
        <w:tc>
          <w:tcPr>
            <w:tcW w:w="1700" w:type="dxa"/>
          </w:tcPr>
          <w:p w14:paraId="3085789D" w14:textId="77777777" w:rsidR="00246194" w:rsidRDefault="001F5DB8">
            <w:pPr>
              <w:pStyle w:val="ConsPlusNormal0"/>
              <w:jc w:val="center"/>
            </w:pPr>
            <w:r>
              <w:t>3</w:t>
            </w:r>
          </w:p>
        </w:tc>
      </w:tr>
      <w:tr w:rsidR="00246194" w14:paraId="2BD6C1B9" w14:textId="77777777">
        <w:tc>
          <w:tcPr>
            <w:tcW w:w="566" w:type="dxa"/>
          </w:tcPr>
          <w:p w14:paraId="06D20905" w14:textId="77777777" w:rsidR="00246194" w:rsidRDefault="001F5DB8">
            <w:pPr>
              <w:pStyle w:val="ConsPlusNormal0"/>
              <w:jc w:val="center"/>
            </w:pPr>
            <w:r>
              <w:t>1</w:t>
            </w:r>
          </w:p>
        </w:tc>
        <w:tc>
          <w:tcPr>
            <w:tcW w:w="6803" w:type="dxa"/>
          </w:tcPr>
          <w:p w14:paraId="42B0A88F" w14:textId="77777777" w:rsidR="00246194" w:rsidRDefault="001F5DB8">
            <w:pPr>
              <w:pStyle w:val="ConsPlusNormal0"/>
            </w:pPr>
            <w:r>
              <w:t>Общее суммарное поступление хозяйственно-бытовых сточных вод в систему водоотведения за год, млн куб. м</w:t>
            </w:r>
          </w:p>
        </w:tc>
        <w:tc>
          <w:tcPr>
            <w:tcW w:w="1700" w:type="dxa"/>
          </w:tcPr>
          <w:p w14:paraId="0E3F4214" w14:textId="77777777" w:rsidR="00246194" w:rsidRDefault="001F5DB8">
            <w:pPr>
              <w:pStyle w:val="ConsPlusNormal0"/>
              <w:jc w:val="center"/>
            </w:pPr>
            <w:r>
              <w:t>585,1</w:t>
            </w:r>
          </w:p>
        </w:tc>
      </w:tr>
      <w:tr w:rsidR="00246194" w14:paraId="50C35722" w14:textId="77777777">
        <w:tc>
          <w:tcPr>
            <w:tcW w:w="566" w:type="dxa"/>
          </w:tcPr>
          <w:p w14:paraId="68D2A27B" w14:textId="77777777" w:rsidR="00246194" w:rsidRDefault="001F5DB8">
            <w:pPr>
              <w:pStyle w:val="ConsPlusNormal0"/>
              <w:jc w:val="center"/>
            </w:pPr>
            <w:r>
              <w:t>2</w:t>
            </w:r>
          </w:p>
        </w:tc>
        <w:tc>
          <w:tcPr>
            <w:tcW w:w="6803" w:type="dxa"/>
          </w:tcPr>
          <w:p w14:paraId="73B04570" w14:textId="77777777" w:rsidR="00246194" w:rsidRDefault="001F5DB8">
            <w:pPr>
              <w:pStyle w:val="ConsPlusNormal0"/>
            </w:pPr>
            <w:r>
              <w:t>Фактическая обеспеченность, тыс. куб. м на 1000 человек в год</w:t>
            </w:r>
          </w:p>
        </w:tc>
        <w:tc>
          <w:tcPr>
            <w:tcW w:w="1700" w:type="dxa"/>
          </w:tcPr>
          <w:p w14:paraId="4C64C416" w14:textId="77777777" w:rsidR="00246194" w:rsidRDefault="001F5DB8">
            <w:pPr>
              <w:pStyle w:val="ConsPlusNormal0"/>
              <w:jc w:val="center"/>
            </w:pPr>
            <w:r>
              <w:t>109</w:t>
            </w:r>
          </w:p>
        </w:tc>
      </w:tr>
      <w:tr w:rsidR="00246194" w14:paraId="5779EF2E" w14:textId="77777777">
        <w:tc>
          <w:tcPr>
            <w:tcW w:w="566" w:type="dxa"/>
          </w:tcPr>
          <w:p w14:paraId="70F296B4" w14:textId="77777777" w:rsidR="00246194" w:rsidRDefault="001F5DB8">
            <w:pPr>
              <w:pStyle w:val="ConsPlusNormal0"/>
              <w:jc w:val="center"/>
            </w:pPr>
            <w:r>
              <w:t>3</w:t>
            </w:r>
          </w:p>
        </w:tc>
        <w:tc>
          <w:tcPr>
            <w:tcW w:w="6803" w:type="dxa"/>
          </w:tcPr>
          <w:p w14:paraId="258C720D" w14:textId="77777777" w:rsidR="00246194" w:rsidRDefault="001F5DB8">
            <w:pPr>
              <w:pStyle w:val="ConsPlusNormal0"/>
            </w:pPr>
            <w:r>
              <w:t>Фактическая обеспеченность из расчета 365 дней в году, л/сут. на человека</w:t>
            </w:r>
          </w:p>
        </w:tc>
        <w:tc>
          <w:tcPr>
            <w:tcW w:w="1700" w:type="dxa"/>
          </w:tcPr>
          <w:p w14:paraId="18001D8A" w14:textId="77777777" w:rsidR="00246194" w:rsidRDefault="001F5DB8">
            <w:pPr>
              <w:pStyle w:val="ConsPlusNormal0"/>
              <w:jc w:val="center"/>
            </w:pPr>
            <w:r>
              <w:t>286</w:t>
            </w:r>
          </w:p>
        </w:tc>
      </w:tr>
    </w:tbl>
    <w:p w14:paraId="7BD98C74" w14:textId="77777777" w:rsidR="00246194" w:rsidRDefault="00246194">
      <w:pPr>
        <w:pStyle w:val="ConsPlusNormal0"/>
      </w:pPr>
    </w:p>
    <w:p w14:paraId="63EE28B0" w14:textId="77777777" w:rsidR="00246194" w:rsidRDefault="001F5DB8">
      <w:pPr>
        <w:pStyle w:val="ConsPlusNormal0"/>
        <w:jc w:val="right"/>
      </w:pPr>
      <w:r>
        <w:t>Таблица 17</w:t>
      </w:r>
    </w:p>
    <w:p w14:paraId="429BCD2A" w14:textId="77777777" w:rsidR="00246194" w:rsidRDefault="00246194">
      <w:pPr>
        <w:pStyle w:val="ConsPlusNormal0"/>
      </w:pPr>
    </w:p>
    <w:p w14:paraId="6E1AAD4E" w14:textId="77777777" w:rsidR="00246194" w:rsidRDefault="001F5DB8">
      <w:pPr>
        <w:pStyle w:val="ConsPlusNormal0"/>
        <w:jc w:val="center"/>
      </w:pPr>
      <w:bookmarkStart w:id="6" w:name="P1550"/>
      <w:bookmarkEnd w:id="6"/>
      <w:r>
        <w:t>Расчет фактической обеспеченности объектами водоотведения</w:t>
      </w:r>
    </w:p>
    <w:p w14:paraId="10777C81" w14:textId="77777777" w:rsidR="00246194" w:rsidRDefault="001F5DB8">
      <w:pPr>
        <w:pStyle w:val="ConsPlusNormal0"/>
        <w:jc w:val="center"/>
      </w:pPr>
      <w:r>
        <w:t>поверхностного стока</w:t>
      </w:r>
    </w:p>
    <w:p w14:paraId="52F01B62"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3BF2FF69" w14:textId="77777777">
        <w:tc>
          <w:tcPr>
            <w:tcW w:w="566" w:type="dxa"/>
          </w:tcPr>
          <w:p w14:paraId="6057531E" w14:textId="77777777" w:rsidR="00246194" w:rsidRDefault="001F5DB8">
            <w:pPr>
              <w:pStyle w:val="ConsPlusNormal0"/>
              <w:jc w:val="center"/>
            </w:pPr>
            <w:r>
              <w:t>N п/п</w:t>
            </w:r>
          </w:p>
        </w:tc>
        <w:tc>
          <w:tcPr>
            <w:tcW w:w="6803" w:type="dxa"/>
          </w:tcPr>
          <w:p w14:paraId="111CA1E8" w14:textId="77777777" w:rsidR="00246194" w:rsidRDefault="001F5DB8">
            <w:pPr>
              <w:pStyle w:val="ConsPlusNormal0"/>
              <w:jc w:val="center"/>
            </w:pPr>
            <w:r>
              <w:t>Наименование показателя</w:t>
            </w:r>
          </w:p>
        </w:tc>
        <w:tc>
          <w:tcPr>
            <w:tcW w:w="1700" w:type="dxa"/>
          </w:tcPr>
          <w:p w14:paraId="127C0C5D" w14:textId="77777777" w:rsidR="00246194" w:rsidRDefault="001F5DB8">
            <w:pPr>
              <w:pStyle w:val="ConsPlusNormal0"/>
              <w:jc w:val="center"/>
            </w:pPr>
            <w:r>
              <w:t>Значение показателя по состоянию на 01.01.2023</w:t>
            </w:r>
          </w:p>
        </w:tc>
      </w:tr>
      <w:tr w:rsidR="00246194" w14:paraId="358F3815" w14:textId="77777777">
        <w:tc>
          <w:tcPr>
            <w:tcW w:w="566" w:type="dxa"/>
          </w:tcPr>
          <w:p w14:paraId="743D3EC0" w14:textId="77777777" w:rsidR="00246194" w:rsidRDefault="001F5DB8">
            <w:pPr>
              <w:pStyle w:val="ConsPlusNormal0"/>
              <w:jc w:val="center"/>
            </w:pPr>
            <w:r>
              <w:t>1</w:t>
            </w:r>
          </w:p>
        </w:tc>
        <w:tc>
          <w:tcPr>
            <w:tcW w:w="6803" w:type="dxa"/>
          </w:tcPr>
          <w:p w14:paraId="6C9D4342" w14:textId="77777777" w:rsidR="00246194" w:rsidRDefault="001F5DB8">
            <w:pPr>
              <w:pStyle w:val="ConsPlusNormal0"/>
              <w:jc w:val="center"/>
            </w:pPr>
            <w:r>
              <w:t>2</w:t>
            </w:r>
          </w:p>
        </w:tc>
        <w:tc>
          <w:tcPr>
            <w:tcW w:w="1700" w:type="dxa"/>
          </w:tcPr>
          <w:p w14:paraId="682A3063" w14:textId="77777777" w:rsidR="00246194" w:rsidRDefault="001F5DB8">
            <w:pPr>
              <w:pStyle w:val="ConsPlusNormal0"/>
              <w:jc w:val="center"/>
            </w:pPr>
            <w:r>
              <w:t>3</w:t>
            </w:r>
          </w:p>
        </w:tc>
      </w:tr>
      <w:tr w:rsidR="00246194" w14:paraId="0449BB70" w14:textId="77777777">
        <w:tc>
          <w:tcPr>
            <w:tcW w:w="566" w:type="dxa"/>
          </w:tcPr>
          <w:p w14:paraId="5267499B" w14:textId="77777777" w:rsidR="00246194" w:rsidRDefault="001F5DB8">
            <w:pPr>
              <w:pStyle w:val="ConsPlusNormal0"/>
              <w:jc w:val="center"/>
            </w:pPr>
            <w:r>
              <w:t>1</w:t>
            </w:r>
          </w:p>
        </w:tc>
        <w:tc>
          <w:tcPr>
            <w:tcW w:w="6803" w:type="dxa"/>
          </w:tcPr>
          <w:p w14:paraId="5F7FA030" w14:textId="77777777" w:rsidR="00246194" w:rsidRDefault="001F5DB8">
            <w:pPr>
              <w:pStyle w:val="ConsPlusNormal0"/>
            </w:pPr>
            <w:r>
              <w:t>Общее суммарное поступление поверхностных сточных вод в систему водоотведения за год, млн куб. м</w:t>
            </w:r>
          </w:p>
        </w:tc>
        <w:tc>
          <w:tcPr>
            <w:tcW w:w="1700" w:type="dxa"/>
          </w:tcPr>
          <w:p w14:paraId="3E314C52" w14:textId="77777777" w:rsidR="00246194" w:rsidRDefault="001F5DB8">
            <w:pPr>
              <w:pStyle w:val="ConsPlusNormal0"/>
              <w:jc w:val="center"/>
            </w:pPr>
            <w:r>
              <w:t>233,9</w:t>
            </w:r>
          </w:p>
        </w:tc>
      </w:tr>
      <w:tr w:rsidR="00246194" w14:paraId="36146B7A" w14:textId="77777777">
        <w:tc>
          <w:tcPr>
            <w:tcW w:w="566" w:type="dxa"/>
          </w:tcPr>
          <w:p w14:paraId="1BA85C68" w14:textId="77777777" w:rsidR="00246194" w:rsidRDefault="001F5DB8">
            <w:pPr>
              <w:pStyle w:val="ConsPlusNormal0"/>
              <w:jc w:val="center"/>
            </w:pPr>
            <w:r>
              <w:t>2</w:t>
            </w:r>
          </w:p>
        </w:tc>
        <w:tc>
          <w:tcPr>
            <w:tcW w:w="6803" w:type="dxa"/>
          </w:tcPr>
          <w:p w14:paraId="24EDB569" w14:textId="77777777" w:rsidR="00246194" w:rsidRDefault="001F5DB8">
            <w:pPr>
              <w:pStyle w:val="ConsPlusNormal0"/>
            </w:pPr>
            <w:r>
              <w:t>Общий суммарный объем поверхностных сточных вод, прошедших очистку перед сбросом в водные объекты, млн куб. м в год</w:t>
            </w:r>
          </w:p>
        </w:tc>
        <w:tc>
          <w:tcPr>
            <w:tcW w:w="1700" w:type="dxa"/>
          </w:tcPr>
          <w:p w14:paraId="4E553664" w14:textId="77777777" w:rsidR="00246194" w:rsidRDefault="001F5DB8">
            <w:pPr>
              <w:pStyle w:val="ConsPlusNormal0"/>
              <w:jc w:val="center"/>
            </w:pPr>
            <w:r>
              <w:t>198,2</w:t>
            </w:r>
          </w:p>
        </w:tc>
      </w:tr>
      <w:tr w:rsidR="00246194" w14:paraId="23C2DC00" w14:textId="77777777">
        <w:tc>
          <w:tcPr>
            <w:tcW w:w="566" w:type="dxa"/>
          </w:tcPr>
          <w:p w14:paraId="486BF64B" w14:textId="77777777" w:rsidR="00246194" w:rsidRDefault="001F5DB8">
            <w:pPr>
              <w:pStyle w:val="ConsPlusNormal0"/>
              <w:jc w:val="center"/>
            </w:pPr>
            <w:r>
              <w:t>3</w:t>
            </w:r>
          </w:p>
        </w:tc>
        <w:tc>
          <w:tcPr>
            <w:tcW w:w="6803" w:type="dxa"/>
          </w:tcPr>
          <w:p w14:paraId="70D48651" w14:textId="77777777" w:rsidR="00246194" w:rsidRDefault="001F5DB8">
            <w:pPr>
              <w:pStyle w:val="ConsPlusNormal0"/>
            </w:pPr>
            <w:r>
              <w:t>Фактическая обеспеченность объектами водоотведения, осуществляющими прием, транспортировку и очистку поверхностных дождевых, талых и дренажных стоков с благоустроенных территорий Санкт-Петербурга, тыс. куб. м в год на кв. км территории Санкт-Петербурга</w:t>
            </w:r>
          </w:p>
        </w:tc>
        <w:tc>
          <w:tcPr>
            <w:tcW w:w="1700" w:type="dxa"/>
          </w:tcPr>
          <w:p w14:paraId="2431C0EC" w14:textId="77777777" w:rsidR="00246194" w:rsidRDefault="001F5DB8">
            <w:pPr>
              <w:pStyle w:val="ConsPlusNormal0"/>
              <w:jc w:val="center"/>
            </w:pPr>
            <w:r>
              <w:t>137</w:t>
            </w:r>
          </w:p>
        </w:tc>
      </w:tr>
    </w:tbl>
    <w:p w14:paraId="057EC3AC" w14:textId="77777777" w:rsidR="00246194" w:rsidRDefault="00246194">
      <w:pPr>
        <w:pStyle w:val="ConsPlusNormal0"/>
      </w:pPr>
    </w:p>
    <w:p w14:paraId="6B253E87" w14:textId="77777777" w:rsidR="00246194" w:rsidRDefault="001F5DB8">
      <w:pPr>
        <w:pStyle w:val="ConsPlusNormal0"/>
        <w:jc w:val="right"/>
      </w:pPr>
      <w:r>
        <w:t>Таблица 18</w:t>
      </w:r>
    </w:p>
    <w:p w14:paraId="0EDC9EDB" w14:textId="77777777" w:rsidR="00246194" w:rsidRDefault="00246194">
      <w:pPr>
        <w:pStyle w:val="ConsPlusNormal0"/>
      </w:pPr>
    </w:p>
    <w:p w14:paraId="40C6FAEB" w14:textId="77777777" w:rsidR="00246194" w:rsidRDefault="001F5DB8">
      <w:pPr>
        <w:pStyle w:val="ConsPlusNormal0"/>
        <w:jc w:val="center"/>
      </w:pPr>
      <w:bookmarkStart w:id="7" w:name="P1571"/>
      <w:bookmarkEnd w:id="7"/>
      <w:r>
        <w:t>Фактическая обеспеченность снегоплавильными,</w:t>
      </w:r>
    </w:p>
    <w:p w14:paraId="2C94EE87" w14:textId="77777777" w:rsidR="00246194" w:rsidRDefault="001F5DB8">
      <w:pPr>
        <w:pStyle w:val="ConsPlusNormal0"/>
        <w:jc w:val="center"/>
      </w:pPr>
      <w:r>
        <w:t>снегоприемными пунктами</w:t>
      </w:r>
    </w:p>
    <w:p w14:paraId="688F6CC2"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53136CDE" w14:textId="77777777">
        <w:tc>
          <w:tcPr>
            <w:tcW w:w="566" w:type="dxa"/>
          </w:tcPr>
          <w:p w14:paraId="614C45C3" w14:textId="77777777" w:rsidR="00246194" w:rsidRDefault="001F5DB8">
            <w:pPr>
              <w:pStyle w:val="ConsPlusNormal0"/>
              <w:jc w:val="center"/>
            </w:pPr>
            <w:r>
              <w:t>N п/п</w:t>
            </w:r>
          </w:p>
        </w:tc>
        <w:tc>
          <w:tcPr>
            <w:tcW w:w="6803" w:type="dxa"/>
          </w:tcPr>
          <w:p w14:paraId="461D2A46" w14:textId="77777777" w:rsidR="00246194" w:rsidRDefault="001F5DB8">
            <w:pPr>
              <w:pStyle w:val="ConsPlusNormal0"/>
              <w:jc w:val="center"/>
            </w:pPr>
            <w:r>
              <w:t>Наименование показателя</w:t>
            </w:r>
          </w:p>
        </w:tc>
        <w:tc>
          <w:tcPr>
            <w:tcW w:w="1700" w:type="dxa"/>
          </w:tcPr>
          <w:p w14:paraId="67EB9080" w14:textId="77777777" w:rsidR="00246194" w:rsidRDefault="001F5DB8">
            <w:pPr>
              <w:pStyle w:val="ConsPlusNormal0"/>
              <w:jc w:val="center"/>
            </w:pPr>
            <w:r>
              <w:t>Значение показателя по состоянию на 01.01.2023</w:t>
            </w:r>
          </w:p>
        </w:tc>
      </w:tr>
      <w:tr w:rsidR="00246194" w14:paraId="3230F1FB" w14:textId="77777777">
        <w:tc>
          <w:tcPr>
            <w:tcW w:w="566" w:type="dxa"/>
          </w:tcPr>
          <w:p w14:paraId="2B446FD8" w14:textId="77777777" w:rsidR="00246194" w:rsidRDefault="001F5DB8">
            <w:pPr>
              <w:pStyle w:val="ConsPlusNormal0"/>
              <w:jc w:val="center"/>
            </w:pPr>
            <w:r>
              <w:t>1</w:t>
            </w:r>
          </w:p>
        </w:tc>
        <w:tc>
          <w:tcPr>
            <w:tcW w:w="6803" w:type="dxa"/>
          </w:tcPr>
          <w:p w14:paraId="7B837A39" w14:textId="77777777" w:rsidR="00246194" w:rsidRDefault="001F5DB8">
            <w:pPr>
              <w:pStyle w:val="ConsPlusNormal0"/>
              <w:jc w:val="center"/>
            </w:pPr>
            <w:r>
              <w:t>2</w:t>
            </w:r>
          </w:p>
        </w:tc>
        <w:tc>
          <w:tcPr>
            <w:tcW w:w="1700" w:type="dxa"/>
          </w:tcPr>
          <w:p w14:paraId="7DF4C4DB" w14:textId="77777777" w:rsidR="00246194" w:rsidRDefault="001F5DB8">
            <w:pPr>
              <w:pStyle w:val="ConsPlusNormal0"/>
              <w:jc w:val="center"/>
            </w:pPr>
            <w:r>
              <w:t>3</w:t>
            </w:r>
          </w:p>
        </w:tc>
      </w:tr>
      <w:tr w:rsidR="00246194" w14:paraId="62F9AEAF" w14:textId="77777777">
        <w:tc>
          <w:tcPr>
            <w:tcW w:w="566" w:type="dxa"/>
          </w:tcPr>
          <w:p w14:paraId="1ABFFDBB" w14:textId="77777777" w:rsidR="00246194" w:rsidRDefault="001F5DB8">
            <w:pPr>
              <w:pStyle w:val="ConsPlusNormal0"/>
              <w:jc w:val="center"/>
            </w:pPr>
            <w:r>
              <w:t>1</w:t>
            </w:r>
          </w:p>
        </w:tc>
        <w:tc>
          <w:tcPr>
            <w:tcW w:w="6803" w:type="dxa"/>
          </w:tcPr>
          <w:p w14:paraId="5275B6B7" w14:textId="77777777" w:rsidR="00246194" w:rsidRDefault="001F5DB8">
            <w:pPr>
              <w:pStyle w:val="ConsPlusNormal0"/>
            </w:pPr>
            <w:r>
              <w:t>Расчетный объем подлежащего уборке снега, тыс. куб. м за год</w:t>
            </w:r>
          </w:p>
        </w:tc>
        <w:tc>
          <w:tcPr>
            <w:tcW w:w="1700" w:type="dxa"/>
          </w:tcPr>
          <w:p w14:paraId="08EF64C6" w14:textId="77777777" w:rsidR="00246194" w:rsidRDefault="001F5DB8">
            <w:pPr>
              <w:pStyle w:val="ConsPlusNormal0"/>
              <w:jc w:val="center"/>
            </w:pPr>
            <w:r>
              <w:t>7900</w:t>
            </w:r>
          </w:p>
        </w:tc>
      </w:tr>
      <w:tr w:rsidR="00246194" w14:paraId="24C99E5C" w14:textId="77777777">
        <w:tc>
          <w:tcPr>
            <w:tcW w:w="566" w:type="dxa"/>
          </w:tcPr>
          <w:p w14:paraId="1FAF569A" w14:textId="77777777" w:rsidR="00246194" w:rsidRDefault="001F5DB8">
            <w:pPr>
              <w:pStyle w:val="ConsPlusNormal0"/>
              <w:jc w:val="center"/>
            </w:pPr>
            <w:r>
              <w:t>2</w:t>
            </w:r>
          </w:p>
        </w:tc>
        <w:tc>
          <w:tcPr>
            <w:tcW w:w="6803" w:type="dxa"/>
          </w:tcPr>
          <w:p w14:paraId="249A226C" w14:textId="77777777" w:rsidR="00246194" w:rsidRDefault="001F5DB8">
            <w:pPr>
              <w:pStyle w:val="ConsPlusNormal0"/>
            </w:pPr>
            <w:r>
              <w:t>Суммарная максимальная мощностью приема, куб. м снега в сутки</w:t>
            </w:r>
          </w:p>
        </w:tc>
        <w:tc>
          <w:tcPr>
            <w:tcW w:w="1700" w:type="dxa"/>
          </w:tcPr>
          <w:p w14:paraId="48273FDB" w14:textId="77777777" w:rsidR="00246194" w:rsidRDefault="001F5DB8">
            <w:pPr>
              <w:pStyle w:val="ConsPlusNormal0"/>
              <w:jc w:val="center"/>
            </w:pPr>
            <w:r>
              <w:t>101500</w:t>
            </w:r>
          </w:p>
        </w:tc>
      </w:tr>
      <w:tr w:rsidR="00246194" w14:paraId="54BFCB92" w14:textId="77777777">
        <w:tc>
          <w:tcPr>
            <w:tcW w:w="566" w:type="dxa"/>
          </w:tcPr>
          <w:p w14:paraId="65CCF52E" w14:textId="77777777" w:rsidR="00246194" w:rsidRDefault="001F5DB8">
            <w:pPr>
              <w:pStyle w:val="ConsPlusNormal0"/>
              <w:jc w:val="center"/>
            </w:pPr>
            <w:r>
              <w:t>3</w:t>
            </w:r>
          </w:p>
        </w:tc>
        <w:tc>
          <w:tcPr>
            <w:tcW w:w="6803" w:type="dxa"/>
          </w:tcPr>
          <w:p w14:paraId="02E6C3AD" w14:textId="77777777" w:rsidR="00246194" w:rsidRDefault="001F5DB8">
            <w:pPr>
              <w:pStyle w:val="ConsPlusNormal0"/>
            </w:pPr>
            <w:r>
              <w:t>Фактическая обеспеченность снегоплавильными, снегоприемными пунктами, объектов на субъект Российской Федерации</w:t>
            </w:r>
          </w:p>
        </w:tc>
        <w:tc>
          <w:tcPr>
            <w:tcW w:w="1700" w:type="dxa"/>
          </w:tcPr>
          <w:p w14:paraId="69ED6EC8" w14:textId="77777777" w:rsidR="00246194" w:rsidRDefault="001F5DB8">
            <w:pPr>
              <w:pStyle w:val="ConsPlusNormal0"/>
              <w:jc w:val="center"/>
            </w:pPr>
            <w:r>
              <w:t>18</w:t>
            </w:r>
          </w:p>
        </w:tc>
      </w:tr>
    </w:tbl>
    <w:p w14:paraId="5CF17382" w14:textId="77777777" w:rsidR="00246194" w:rsidRDefault="00246194">
      <w:pPr>
        <w:pStyle w:val="ConsPlusNormal0"/>
      </w:pPr>
    </w:p>
    <w:p w14:paraId="35E92967" w14:textId="77777777" w:rsidR="00246194" w:rsidRDefault="001F5DB8">
      <w:pPr>
        <w:pStyle w:val="ConsPlusNormal0"/>
        <w:ind w:firstLine="540"/>
        <w:jc w:val="both"/>
      </w:pPr>
      <w:r>
        <w:t xml:space="preserve">Совокупной работой указанных в настоящем пункте объектов достигается обеспеченность населения тепловой энергией для нужд отопления и горячего водоснабжения, холодным водоснабжением, водоотведением, электроснабжением и газоснабжением в размере нормативов потребления коммунальных услуг (количественных показателей объема потребления коммунального ресурса (холодная вода, горячая вода, природный и(или)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 определяемых в соответствии с </w:t>
      </w:r>
      <w:hyperlink r:id="rId3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color w:val="0000FF"/>
          </w:rPr>
          <w:t>постановлением</w:t>
        </w:r>
      </w:hyperlink>
      <w: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w:t>
      </w:r>
      <w:hyperlink r:id="rId37" w:tooltip="Постановление Правительства РФ от 13.06.2006 N 373 (ред. от 26.03.2014) &quot;О порядке установления нормативов потребления газа населением при отсутствии приборов учета газа&quot; {КонсультантПлюс}">
        <w:r>
          <w:rPr>
            <w:color w:val="0000FF"/>
          </w:rPr>
          <w:t>постановлением</w:t>
        </w:r>
      </w:hyperlink>
      <w:r>
        <w:t xml:space="preserve"> Правительства Российской Федерации от 13.06.2006 N 373 "О порядке установления нормативов потребления газа населением при отсутствии приборов учета газа".</w:t>
      </w:r>
    </w:p>
    <w:p w14:paraId="4CE632D4" w14:textId="77777777" w:rsidR="00246194" w:rsidRDefault="001F5DB8">
      <w:pPr>
        <w:pStyle w:val="ConsPlusNormal0"/>
        <w:spacing w:before="240"/>
        <w:ind w:firstLine="540"/>
        <w:jc w:val="both"/>
      </w:pPr>
      <w:r>
        <w:t xml:space="preserve">Величина нормативов потребления коммунальных услуг по отоплению, горячему и холодному водоснабжению, водоотведению, электроснабжению и газоснабжению установлена </w:t>
      </w:r>
      <w:hyperlink r:id="rId38" w:tooltip="Распоряжение Комитета по тарифам Санкт-Петербурга от 19.10.2016 N 119-р (ред. от 19.11.2021) &quot;Об установлении нормативов потребления коммунальных услуг на территории Санкт-Петербурга с применением метода аналогов&quot; {КонсультантПлюс}">
        <w:r>
          <w:rPr>
            <w:color w:val="0000FF"/>
          </w:rPr>
          <w:t>распоряжением</w:t>
        </w:r>
      </w:hyperlink>
      <w:r>
        <w:t xml:space="preserve"> Комитета по тарифам Санкт-Петербурга от 19.10.2016 N 119-р "Об установлении нормативов потребления коммунальных услуг на территории Санкт-Петербурга с применением метода аналогов".</w:t>
      </w:r>
    </w:p>
    <w:p w14:paraId="3638C3C3" w14:textId="77777777" w:rsidR="00246194" w:rsidRDefault="001F5DB8">
      <w:pPr>
        <w:pStyle w:val="ConsPlusNormal0"/>
        <w:spacing w:before="240"/>
        <w:ind w:firstLine="540"/>
        <w:jc w:val="both"/>
      </w:pPr>
      <w:r>
        <w:t>Данные, необходимые для расчета фактической обеспеченности объектами нормирования в области электро-, тепло-, газо- и водоснабжения населения, водоотведения представлены КЭИО.</w:t>
      </w:r>
    </w:p>
    <w:p w14:paraId="3ABAD406" w14:textId="77777777" w:rsidR="00246194" w:rsidRDefault="00246194">
      <w:pPr>
        <w:pStyle w:val="ConsPlusNormal0"/>
      </w:pPr>
    </w:p>
    <w:p w14:paraId="2C64CF42" w14:textId="77777777" w:rsidR="00246194" w:rsidRDefault="001F5DB8">
      <w:pPr>
        <w:pStyle w:val="ConsPlusTitle0"/>
        <w:ind w:firstLine="540"/>
        <w:jc w:val="both"/>
        <w:outlineLvl w:val="4"/>
      </w:pPr>
      <w:r>
        <w:t>2.2.10.2. Расчетные показатели обеспеченности объектами нормирования в области электро-, тепло-, газо- и водоснабжения населения, водоотведения</w:t>
      </w:r>
    </w:p>
    <w:p w14:paraId="326FF217" w14:textId="77777777" w:rsidR="00246194" w:rsidRDefault="00246194">
      <w:pPr>
        <w:pStyle w:val="ConsPlusNormal0"/>
      </w:pPr>
    </w:p>
    <w:p w14:paraId="0BA73167" w14:textId="77777777" w:rsidR="00246194" w:rsidRDefault="001F5DB8">
      <w:pPr>
        <w:pStyle w:val="ConsPlusNormal0"/>
        <w:ind w:firstLine="540"/>
        <w:jc w:val="both"/>
      </w:pPr>
      <w:r>
        <w:t>Расчетные показатели обеспеченности объектами электро-, тепло-, газо- и водоснабжения населения, водоотведения на период 2023-2030 годы установлены в соответствии:</w:t>
      </w:r>
    </w:p>
    <w:p w14:paraId="281EF61D" w14:textId="77777777" w:rsidR="00246194" w:rsidRDefault="001F5DB8">
      <w:pPr>
        <w:pStyle w:val="ConsPlusNormal0"/>
        <w:spacing w:before="240"/>
        <w:ind w:firstLine="540"/>
        <w:jc w:val="both"/>
      </w:pPr>
      <w:r>
        <w:t xml:space="preserve">с </w:t>
      </w:r>
      <w:hyperlink r:id="rId39" w:tooltip="&quot;СП 31.13330.2021. Свод правил. Водоснабжение. Наружные сети и сооружения. СНиП 2.04.02-84*&quot; (утв. и введен в действие Приказом Минстроя России от 27.12.2021 N 1016/пр) (ред. от 26.12.2024) {КонсультантПлюс}">
        <w:r>
          <w:rPr>
            <w:color w:val="0000FF"/>
          </w:rPr>
          <w:t>СП 31.13330.2021</w:t>
        </w:r>
      </w:hyperlink>
      <w:r>
        <w:t>. Водоснабжение. Наружные сети и сооружения. СНиП 2.04.02-84*;</w:t>
      </w:r>
    </w:p>
    <w:p w14:paraId="46D48B21" w14:textId="77777777" w:rsidR="00246194" w:rsidRDefault="001F5DB8">
      <w:pPr>
        <w:pStyle w:val="ConsPlusNormal0"/>
        <w:spacing w:before="240"/>
        <w:ind w:firstLine="540"/>
        <w:jc w:val="both"/>
      </w:pPr>
      <w:r>
        <w:t xml:space="preserve">с </w:t>
      </w:r>
      <w:hyperlink r:id="rId40" w:tooltip="&quot;СП 32.13330.2018. Свод правил. Канализация. Наружные сети и сооружения. СНиП 2.04.03-85&quot; (утв. и введен в действие Приказом Минстроя России от 25.12.2018 N 860/пр) (ред. от 17.01.2025) {КонсультантПлюс}">
        <w:r>
          <w:rPr>
            <w:color w:val="0000FF"/>
          </w:rPr>
          <w:t>СП 32.13330.2018</w:t>
        </w:r>
      </w:hyperlink>
      <w:r>
        <w:t>. Канализация. Наружные сети и сооружения. СНиП 2.04.03-85;</w:t>
      </w:r>
    </w:p>
    <w:p w14:paraId="62EA4D99" w14:textId="77777777" w:rsidR="00246194" w:rsidRDefault="001F5DB8">
      <w:pPr>
        <w:pStyle w:val="ConsPlusNormal0"/>
        <w:spacing w:before="240"/>
        <w:ind w:firstLine="540"/>
        <w:jc w:val="both"/>
      </w:pPr>
      <w:r>
        <w:t xml:space="preserve">с </w:t>
      </w:r>
      <w:hyperlink r:id="rId41" w:tooltip="&quot;СП 30.13330.2020. Свод правил. Внутренний водопровод и канализация зданий. СНиП 2.04.01-85*&quot; (утв. и введен в действие Приказом Минстроя России от 30.12.2020 N 920/пр) (ред. от 17.01.2025) {КонсультантПлюс}">
        <w:r>
          <w:rPr>
            <w:color w:val="0000FF"/>
          </w:rPr>
          <w:t>СП 30.13330.2020</w:t>
        </w:r>
      </w:hyperlink>
      <w:r>
        <w:t>. Внутренний водопровод и канализация зданий. СНиП 2.04.01-85*;</w:t>
      </w:r>
    </w:p>
    <w:p w14:paraId="51AFD3E7" w14:textId="77777777" w:rsidR="00246194" w:rsidRDefault="001F5DB8">
      <w:pPr>
        <w:pStyle w:val="ConsPlusNormal0"/>
        <w:spacing w:before="240"/>
        <w:ind w:firstLine="540"/>
        <w:jc w:val="both"/>
      </w:pPr>
      <w:r>
        <w:t xml:space="preserve">с </w:t>
      </w:r>
      <w:hyperlink r:id="rId42" w:tooltip="&quot;СП 124.13330.2012. Свод правил. Тепловые сети. Актуализированная редакция СНиП 41-02-2003&quot; (утв. Приказом Минрегиона России от 30.06.2012 N 280) (ред. от 14.10.2024) {КонсультантПлюс}">
        <w:r>
          <w:rPr>
            <w:color w:val="0000FF"/>
          </w:rPr>
          <w:t>СП 124.13330.2012</w:t>
        </w:r>
      </w:hyperlink>
      <w:r>
        <w:t>. Тепловые сети. Актуализированная редакция СНиП 41-02-2003;</w:t>
      </w:r>
    </w:p>
    <w:p w14:paraId="61611F48" w14:textId="77777777" w:rsidR="00246194" w:rsidRDefault="001F5DB8">
      <w:pPr>
        <w:pStyle w:val="ConsPlusNormal0"/>
        <w:spacing w:before="240"/>
        <w:ind w:firstLine="540"/>
        <w:jc w:val="both"/>
      </w:pPr>
      <w:r>
        <w:t xml:space="preserve">с </w:t>
      </w:r>
      <w:hyperlink r:id="rId43"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color w:val="0000FF"/>
          </w:rPr>
          <w:t>СП 131.13330.2020</w:t>
        </w:r>
      </w:hyperlink>
      <w:r>
        <w:t>. Строительная климатология. СНиП 23-01-99*;</w:t>
      </w:r>
    </w:p>
    <w:p w14:paraId="65F9E93E" w14:textId="77777777" w:rsidR="00246194" w:rsidRDefault="001F5DB8">
      <w:pPr>
        <w:pStyle w:val="ConsPlusNormal0"/>
        <w:spacing w:before="240"/>
        <w:ind w:firstLine="540"/>
        <w:jc w:val="both"/>
      </w:pPr>
      <w:r>
        <w:t xml:space="preserve">с </w:t>
      </w:r>
      <w:hyperlink r:id="rId44" w:tooltip="&quot;СП 31-110-2003. Свод правил по проектированию и строительству. Проектирование и монтаж электроустановок жилых и общественных зданий&quot; (одобрен и рекомендован к применению Постановлением Госстроя РФ от 26.10.2003 N 194) {КонсультантПлюс}">
        <w:r>
          <w:rPr>
            <w:color w:val="0000FF"/>
          </w:rPr>
          <w:t>СП 31-110-2003</w:t>
        </w:r>
      </w:hyperlink>
      <w:r>
        <w:t>. Проектирование и монтаж электроустановок жилых и общественных зданий;</w:t>
      </w:r>
    </w:p>
    <w:p w14:paraId="3F75D26E" w14:textId="77777777" w:rsidR="00246194" w:rsidRDefault="001F5DB8">
      <w:pPr>
        <w:pStyle w:val="ConsPlusNormal0"/>
        <w:spacing w:before="240"/>
        <w:ind w:firstLine="540"/>
        <w:jc w:val="both"/>
      </w:pPr>
      <w:r>
        <w:t xml:space="preserve">с </w:t>
      </w:r>
      <w:hyperlink r:id="rId45" w:tooltip="&quot;Инструкция по проектированию городских электрических сетей. РД 34.20.185-94&quot; (утв. Минтопэнерго России 07.07.1994, РАО &quot;ЕЭС России&quot; 31.05.1994) (с изм. от 29.06.1999) {КонсультантПлюс}">
        <w:r>
          <w:rPr>
            <w:color w:val="0000FF"/>
          </w:rPr>
          <w:t>РД 34.20.185-94</w:t>
        </w:r>
      </w:hyperlink>
      <w:r>
        <w:t>. Инструкция по проектированию городских электрических сетей;</w:t>
      </w:r>
    </w:p>
    <w:p w14:paraId="261696CF" w14:textId="77777777" w:rsidR="00246194" w:rsidRDefault="001F5DB8">
      <w:pPr>
        <w:pStyle w:val="ConsPlusNormal0"/>
        <w:spacing w:before="240"/>
        <w:ind w:firstLine="540"/>
        <w:jc w:val="both"/>
      </w:pPr>
      <w:r>
        <w:t xml:space="preserve">с отраслевой </w:t>
      </w:r>
      <w:hyperlink r:id="rId46" w:tooltip="Распоряжение Комитета по энергетике и инженерному обеспечению Правительства Санкт-Петербурга от 30.01.2018 N 18 &quot;Об утверждении рекомендательного документа &quot;Отраслевая схема электроснабжения Санкт-Петербурга на период до 2021 года с учетом перспективы до 2030 года&quot; {КонсультантПлюс}">
        <w:r>
          <w:rPr>
            <w:color w:val="0000FF"/>
          </w:rPr>
          <w:t>схемой</w:t>
        </w:r>
      </w:hyperlink>
      <w:r>
        <w:t xml:space="preserve"> электроснабжения Санкт-Петербурга на период до 2021 года с учетом перспективы до 2030 года, утвержденной распоряжением Комитета по энергетике и инженерному обеспечению от 30.01.2018 N 18;</w:t>
      </w:r>
    </w:p>
    <w:p w14:paraId="4BA45CAA" w14:textId="77777777" w:rsidR="00246194" w:rsidRDefault="001F5DB8">
      <w:pPr>
        <w:pStyle w:val="ConsPlusNormal0"/>
        <w:spacing w:before="240"/>
        <w:ind w:firstLine="540"/>
        <w:jc w:val="both"/>
      </w:pPr>
      <w:r>
        <w:t>со Схемой водоснабжения и схемой водоотведения Санкт-Петербурга;</w:t>
      </w:r>
    </w:p>
    <w:p w14:paraId="7B83BAF3" w14:textId="77777777" w:rsidR="00246194" w:rsidRDefault="001F5DB8">
      <w:pPr>
        <w:pStyle w:val="ConsPlusNormal0"/>
        <w:spacing w:before="240"/>
        <w:ind w:firstLine="540"/>
        <w:jc w:val="both"/>
      </w:pPr>
      <w:r>
        <w:t>со Схемой теплоснабжения Санкт-Петербурга;</w:t>
      </w:r>
    </w:p>
    <w:p w14:paraId="07A7EA47" w14:textId="77777777" w:rsidR="00246194" w:rsidRDefault="001F5DB8">
      <w:pPr>
        <w:pStyle w:val="ConsPlusNormal0"/>
        <w:spacing w:before="240"/>
        <w:ind w:firstLine="540"/>
        <w:jc w:val="both"/>
      </w:pPr>
      <w:r>
        <w:t>с региональной программой газификации.</w:t>
      </w:r>
    </w:p>
    <w:p w14:paraId="4FD34BC8" w14:textId="77777777" w:rsidR="00246194" w:rsidRDefault="001F5DB8">
      <w:pPr>
        <w:pStyle w:val="ConsPlusNormal0"/>
        <w:spacing w:before="240"/>
        <w:ind w:firstLine="540"/>
        <w:jc w:val="both"/>
      </w:pPr>
      <w:r>
        <w:t>Расчетный показатель обеспеченности населения Санкт-Петербурга снегоплавильными, снегоприемными пунктами устанавливается с учетом планов по строительству до 2030 года 6 снегоплавильных пунктов и 10 снегоприемных пунктов и ликвидации 1 стационарного снегоплавильного пункта производительностью - 7,0 тыс. куб. м/сут., расположенного по адресу: Шкиперский проток, участок 27 (квартал 5).</w:t>
      </w:r>
    </w:p>
    <w:p w14:paraId="780F1504" w14:textId="77777777" w:rsidR="00246194" w:rsidRDefault="001F5DB8">
      <w:pPr>
        <w:pStyle w:val="ConsPlusNormal0"/>
        <w:spacing w:before="240"/>
        <w:ind w:firstLine="540"/>
        <w:jc w:val="both"/>
      </w:pPr>
      <w:r>
        <w:t>Расчетные показатели обеспеченности населения Санкт-Петербурга составляют:</w:t>
      </w:r>
    </w:p>
    <w:p w14:paraId="75A620BA" w14:textId="77777777" w:rsidR="00246194" w:rsidRDefault="001F5DB8">
      <w:pPr>
        <w:pStyle w:val="ConsPlusNormal0"/>
        <w:spacing w:before="240"/>
        <w:ind w:firstLine="540"/>
        <w:jc w:val="both"/>
      </w:pPr>
      <w:r>
        <w:t>объектами нормирования в области электроснабжения для жилой застройки (включая объекты обслуживания) 30 Вт/кв. м общей площади жилого фонда на шинах 6-20 кВ центров питания;</w:t>
      </w:r>
    </w:p>
    <w:p w14:paraId="01427D87" w14:textId="77777777" w:rsidR="00246194" w:rsidRDefault="001F5DB8">
      <w:pPr>
        <w:pStyle w:val="ConsPlusNormal0"/>
        <w:spacing w:before="240"/>
        <w:ind w:firstLine="540"/>
        <w:jc w:val="both"/>
      </w:pPr>
      <w:r>
        <w:t>объектами нормирования в области теплоснабжения для жилой застройки - 53 ккал/ч/кв. м общей площади жилого фонда;</w:t>
      </w:r>
    </w:p>
    <w:p w14:paraId="6ED6648E" w14:textId="77777777" w:rsidR="00246194" w:rsidRDefault="001F5DB8">
      <w:pPr>
        <w:pStyle w:val="ConsPlusNormal0"/>
        <w:spacing w:before="240"/>
        <w:ind w:firstLine="540"/>
        <w:jc w:val="both"/>
      </w:pPr>
      <w:r>
        <w:t>объектами нормирования в области газоснабжения - 0,100 млн куб. м в год на 1000 человек;</w:t>
      </w:r>
    </w:p>
    <w:p w14:paraId="31DC847D" w14:textId="77777777" w:rsidR="00246194" w:rsidRDefault="001F5DB8">
      <w:pPr>
        <w:pStyle w:val="ConsPlusNormal0"/>
        <w:spacing w:before="240"/>
        <w:ind w:firstLine="540"/>
        <w:jc w:val="both"/>
      </w:pPr>
      <w:r>
        <w:t>объектами нормирования в области водоснабжения - 198 л/сут. на 1 человека, в том числе хозяйственно-питьевого водопотребления, - 145 л/сут. на 1 человека;</w:t>
      </w:r>
    </w:p>
    <w:p w14:paraId="73D379D0" w14:textId="77777777" w:rsidR="00246194" w:rsidRDefault="001F5DB8">
      <w:pPr>
        <w:pStyle w:val="ConsPlusNormal0"/>
        <w:spacing w:before="240"/>
        <w:ind w:firstLine="540"/>
        <w:jc w:val="both"/>
      </w:pPr>
      <w:r>
        <w:t>объектами нормирования в области водоотведения:</w:t>
      </w:r>
    </w:p>
    <w:p w14:paraId="12F50891" w14:textId="77777777" w:rsidR="00246194" w:rsidRDefault="001F5DB8">
      <w:pPr>
        <w:pStyle w:val="ConsPlusNormal0"/>
        <w:spacing w:before="240"/>
        <w:ind w:firstLine="540"/>
        <w:jc w:val="both"/>
      </w:pPr>
      <w:r>
        <w:t>объектами водоотведения, осуществляющими прием, транспортировку и очистку хозяйственно-бытовых и производственных сточных вод, - 198 л/сут. на 1 человека, в том числе хозяйственно-бытовых сточных вод, - 145 л/сут. на 1 человека;</w:t>
      </w:r>
    </w:p>
    <w:p w14:paraId="5D565AA5" w14:textId="77777777" w:rsidR="00246194" w:rsidRDefault="001F5DB8">
      <w:pPr>
        <w:pStyle w:val="ConsPlusNormal0"/>
        <w:spacing w:before="240"/>
        <w:ind w:firstLine="540"/>
        <w:jc w:val="both"/>
      </w:pPr>
      <w:r>
        <w:t>объектами водоотведения, осуществляющими прием, транспортировку и очистку поверхностных дождевых, талых и дренажных стоков, - 2700 куб. м/сут./кв. км поверхностного стока для новых застраиваемых территорий Санкт-Петербурга и среднегодовое значение 408 куб. м/сут./кв. км территории Санкт-Петербурга к 2030 году с учетом развития раздельной системы водоотведения;</w:t>
      </w:r>
    </w:p>
    <w:p w14:paraId="54E06014" w14:textId="77777777" w:rsidR="00246194" w:rsidRDefault="001F5DB8">
      <w:pPr>
        <w:pStyle w:val="ConsPlusNormal0"/>
        <w:spacing w:before="240"/>
        <w:ind w:firstLine="540"/>
        <w:jc w:val="both"/>
      </w:pPr>
      <w:r>
        <w:t>снегоплавильными, снегоприемными пунктами - 33 объекта на субъект Российской Федерации.</w:t>
      </w:r>
    </w:p>
    <w:p w14:paraId="3ED2CDEF" w14:textId="77777777" w:rsidR="00246194" w:rsidRDefault="00246194">
      <w:pPr>
        <w:pStyle w:val="ConsPlusNormal0"/>
      </w:pPr>
    </w:p>
    <w:p w14:paraId="38332E87" w14:textId="77777777" w:rsidR="00246194" w:rsidRDefault="001F5DB8">
      <w:pPr>
        <w:pStyle w:val="ConsPlusTitle0"/>
        <w:ind w:firstLine="540"/>
        <w:jc w:val="both"/>
        <w:outlineLvl w:val="4"/>
      </w:pPr>
      <w:r>
        <w:t>2.2.10.3. Прогноз потребности населения Санкт-Петербурга в объектах электро-, тепло-, газо- и водоснабжения населения, водоотведения</w:t>
      </w:r>
    </w:p>
    <w:p w14:paraId="1E8CCFAE" w14:textId="77777777" w:rsidR="00246194" w:rsidRDefault="00246194">
      <w:pPr>
        <w:pStyle w:val="ConsPlusNormal0"/>
      </w:pPr>
    </w:p>
    <w:p w14:paraId="1B080980" w14:textId="77777777" w:rsidR="00246194" w:rsidRDefault="001F5DB8">
      <w:pPr>
        <w:pStyle w:val="ConsPlusNormal0"/>
        <w:ind w:firstLine="540"/>
        <w:jc w:val="both"/>
      </w:pPr>
      <w:r>
        <w:t>Расчет прогноза потребности в объектах электро-, тепло-, газо- и водоснабжения населения, водоотведения осуществляется с использованием расчетных удельных показателей среднесуточного потребления энергоресурсов на 1 человека и применяется к расчету прогноза потребности в объектах для территорий жилой застройки (</w:t>
      </w:r>
      <w:hyperlink w:anchor="P1625" w:tooltip="Расчет прогноза потребности в объектах электроснабжения">
        <w:r>
          <w:rPr>
            <w:color w:val="0000FF"/>
          </w:rPr>
          <w:t>таблицы 19</w:t>
        </w:r>
      </w:hyperlink>
      <w:r>
        <w:t xml:space="preserve"> - </w:t>
      </w:r>
      <w:hyperlink w:anchor="P1905" w:tooltip="Фактическая обеспеченность населения Санкт-Петербурга">
        <w:r>
          <w:rPr>
            <w:color w:val="0000FF"/>
          </w:rPr>
          <w:t>23</w:t>
        </w:r>
      </w:hyperlink>
      <w:r>
        <w:t>).</w:t>
      </w:r>
    </w:p>
    <w:p w14:paraId="1E612B53" w14:textId="77777777" w:rsidR="00246194" w:rsidRDefault="00246194">
      <w:pPr>
        <w:pStyle w:val="ConsPlusNormal0"/>
      </w:pPr>
    </w:p>
    <w:p w14:paraId="10C7CEFF" w14:textId="77777777" w:rsidR="00246194" w:rsidRDefault="001F5DB8">
      <w:pPr>
        <w:pStyle w:val="ConsPlusNormal0"/>
        <w:jc w:val="right"/>
      </w:pPr>
      <w:r>
        <w:t>Таблица 19</w:t>
      </w:r>
    </w:p>
    <w:p w14:paraId="5C5CB6D2" w14:textId="77777777" w:rsidR="00246194" w:rsidRDefault="00246194">
      <w:pPr>
        <w:pStyle w:val="ConsPlusNormal0"/>
      </w:pPr>
    </w:p>
    <w:p w14:paraId="6BDE7A3E" w14:textId="77777777" w:rsidR="00246194" w:rsidRDefault="001F5DB8">
      <w:pPr>
        <w:pStyle w:val="ConsPlusNormal0"/>
        <w:jc w:val="center"/>
      </w:pPr>
      <w:bookmarkStart w:id="8" w:name="P1625"/>
      <w:bookmarkEnd w:id="8"/>
      <w:r>
        <w:t>Расчет прогноза потребности в объектах электроснабжения</w:t>
      </w:r>
    </w:p>
    <w:p w14:paraId="51048233"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5D499833" w14:textId="77777777">
        <w:tc>
          <w:tcPr>
            <w:tcW w:w="566" w:type="dxa"/>
          </w:tcPr>
          <w:p w14:paraId="3503CB19" w14:textId="77777777" w:rsidR="00246194" w:rsidRDefault="001F5DB8">
            <w:pPr>
              <w:pStyle w:val="ConsPlusNormal0"/>
              <w:jc w:val="center"/>
            </w:pPr>
            <w:r>
              <w:t>N п/п</w:t>
            </w:r>
          </w:p>
        </w:tc>
        <w:tc>
          <w:tcPr>
            <w:tcW w:w="6803" w:type="dxa"/>
          </w:tcPr>
          <w:p w14:paraId="6D935F7D" w14:textId="77777777" w:rsidR="00246194" w:rsidRDefault="001F5DB8">
            <w:pPr>
              <w:pStyle w:val="ConsPlusNormal0"/>
              <w:jc w:val="center"/>
            </w:pPr>
            <w:r>
              <w:t>Наименование показателя</w:t>
            </w:r>
          </w:p>
        </w:tc>
        <w:tc>
          <w:tcPr>
            <w:tcW w:w="1700" w:type="dxa"/>
          </w:tcPr>
          <w:p w14:paraId="49C31D58" w14:textId="77777777" w:rsidR="00246194" w:rsidRDefault="001F5DB8">
            <w:pPr>
              <w:pStyle w:val="ConsPlusNormal0"/>
              <w:jc w:val="center"/>
            </w:pPr>
            <w:r>
              <w:t>2030 год</w:t>
            </w:r>
          </w:p>
        </w:tc>
      </w:tr>
      <w:tr w:rsidR="00246194" w14:paraId="6A15E534" w14:textId="77777777">
        <w:tc>
          <w:tcPr>
            <w:tcW w:w="566" w:type="dxa"/>
          </w:tcPr>
          <w:p w14:paraId="6B60D78F" w14:textId="77777777" w:rsidR="00246194" w:rsidRDefault="001F5DB8">
            <w:pPr>
              <w:pStyle w:val="ConsPlusNormal0"/>
              <w:jc w:val="center"/>
            </w:pPr>
            <w:r>
              <w:t>1</w:t>
            </w:r>
          </w:p>
        </w:tc>
        <w:tc>
          <w:tcPr>
            <w:tcW w:w="6803" w:type="dxa"/>
          </w:tcPr>
          <w:p w14:paraId="7D3A6C87" w14:textId="77777777" w:rsidR="00246194" w:rsidRDefault="001F5DB8">
            <w:pPr>
              <w:pStyle w:val="ConsPlusNormal0"/>
              <w:jc w:val="center"/>
            </w:pPr>
            <w:r>
              <w:t>2</w:t>
            </w:r>
          </w:p>
        </w:tc>
        <w:tc>
          <w:tcPr>
            <w:tcW w:w="1700" w:type="dxa"/>
          </w:tcPr>
          <w:p w14:paraId="45626051" w14:textId="77777777" w:rsidR="00246194" w:rsidRDefault="001F5DB8">
            <w:pPr>
              <w:pStyle w:val="ConsPlusNormal0"/>
              <w:jc w:val="center"/>
            </w:pPr>
            <w:r>
              <w:t>3</w:t>
            </w:r>
          </w:p>
        </w:tc>
      </w:tr>
      <w:tr w:rsidR="00246194" w14:paraId="714D7C53" w14:textId="77777777">
        <w:tc>
          <w:tcPr>
            <w:tcW w:w="566" w:type="dxa"/>
          </w:tcPr>
          <w:p w14:paraId="6506FDAA" w14:textId="77777777" w:rsidR="00246194" w:rsidRDefault="001F5DB8">
            <w:pPr>
              <w:pStyle w:val="ConsPlusNormal0"/>
              <w:jc w:val="center"/>
            </w:pPr>
            <w:r>
              <w:t>1</w:t>
            </w:r>
          </w:p>
        </w:tc>
        <w:tc>
          <w:tcPr>
            <w:tcW w:w="6803" w:type="dxa"/>
          </w:tcPr>
          <w:p w14:paraId="583E53AC" w14:textId="77777777" w:rsidR="00246194" w:rsidRDefault="001F5DB8">
            <w:pPr>
              <w:pStyle w:val="ConsPlusNormal0"/>
            </w:pPr>
            <w:r>
              <w:t>Обеспеченность, млн кВт.ч на 1000 человек в год</w:t>
            </w:r>
          </w:p>
        </w:tc>
        <w:tc>
          <w:tcPr>
            <w:tcW w:w="1700" w:type="dxa"/>
          </w:tcPr>
          <w:p w14:paraId="6A1CE36B" w14:textId="77777777" w:rsidR="00246194" w:rsidRDefault="001F5DB8">
            <w:pPr>
              <w:pStyle w:val="ConsPlusNormal0"/>
              <w:jc w:val="center"/>
            </w:pPr>
            <w:r>
              <w:t>4,70</w:t>
            </w:r>
          </w:p>
        </w:tc>
      </w:tr>
      <w:tr w:rsidR="00246194" w14:paraId="579772C2" w14:textId="77777777">
        <w:tc>
          <w:tcPr>
            <w:tcW w:w="566" w:type="dxa"/>
          </w:tcPr>
          <w:p w14:paraId="44A7710A" w14:textId="77777777" w:rsidR="00246194" w:rsidRDefault="001F5DB8">
            <w:pPr>
              <w:pStyle w:val="ConsPlusNormal0"/>
              <w:jc w:val="center"/>
            </w:pPr>
            <w:r>
              <w:t>2</w:t>
            </w:r>
          </w:p>
        </w:tc>
        <w:tc>
          <w:tcPr>
            <w:tcW w:w="6803" w:type="dxa"/>
          </w:tcPr>
          <w:p w14:paraId="66A87442" w14:textId="77777777" w:rsidR="00246194" w:rsidRDefault="001F5DB8">
            <w:pPr>
              <w:pStyle w:val="ConsPlusNormal0"/>
            </w:pPr>
            <w:r>
              <w:t>Потребность в установленной трансформаторной мощности центров питания 35-110-220 кВ, обеспечивающих энергосистему Санкт-Петербурга, с учетом требований по допустимому уровню долговременной перегрузки трансформаторов, для нужд населения, МВт</w:t>
            </w:r>
          </w:p>
        </w:tc>
        <w:tc>
          <w:tcPr>
            <w:tcW w:w="1700" w:type="dxa"/>
          </w:tcPr>
          <w:p w14:paraId="6780E9D5" w14:textId="77777777" w:rsidR="00246194" w:rsidRDefault="001F5DB8">
            <w:pPr>
              <w:pStyle w:val="ConsPlusNormal0"/>
              <w:jc w:val="center"/>
            </w:pPr>
            <w:r>
              <w:t>17597</w:t>
            </w:r>
          </w:p>
        </w:tc>
      </w:tr>
    </w:tbl>
    <w:p w14:paraId="681A6945" w14:textId="77777777" w:rsidR="00246194" w:rsidRDefault="00246194">
      <w:pPr>
        <w:pStyle w:val="ConsPlusNormal0"/>
      </w:pPr>
    </w:p>
    <w:p w14:paraId="58457261" w14:textId="77777777" w:rsidR="00246194" w:rsidRDefault="001F5DB8">
      <w:pPr>
        <w:pStyle w:val="ConsPlusNormal0"/>
        <w:jc w:val="right"/>
      </w:pPr>
      <w:r>
        <w:t>Таблица 20</w:t>
      </w:r>
    </w:p>
    <w:p w14:paraId="7B41C5CE" w14:textId="77777777" w:rsidR="00246194" w:rsidRDefault="00246194">
      <w:pPr>
        <w:pStyle w:val="ConsPlusNormal0"/>
      </w:pPr>
    </w:p>
    <w:p w14:paraId="254E767C" w14:textId="77777777" w:rsidR="00246194" w:rsidRDefault="001F5DB8">
      <w:pPr>
        <w:pStyle w:val="ConsPlusNormal0"/>
        <w:jc w:val="center"/>
      </w:pPr>
      <w:r>
        <w:t>Расчет прогноза потребности в объектах теплоснабжения</w:t>
      </w:r>
    </w:p>
    <w:p w14:paraId="4E243642"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0B085797" w14:textId="77777777">
        <w:tc>
          <w:tcPr>
            <w:tcW w:w="566" w:type="dxa"/>
          </w:tcPr>
          <w:p w14:paraId="5E425931" w14:textId="77777777" w:rsidR="00246194" w:rsidRDefault="001F5DB8">
            <w:pPr>
              <w:pStyle w:val="ConsPlusNormal0"/>
              <w:jc w:val="center"/>
            </w:pPr>
            <w:r>
              <w:t>N п/п</w:t>
            </w:r>
          </w:p>
        </w:tc>
        <w:tc>
          <w:tcPr>
            <w:tcW w:w="6803" w:type="dxa"/>
          </w:tcPr>
          <w:p w14:paraId="32649720" w14:textId="77777777" w:rsidR="00246194" w:rsidRDefault="001F5DB8">
            <w:pPr>
              <w:pStyle w:val="ConsPlusNormal0"/>
              <w:jc w:val="center"/>
            </w:pPr>
            <w:r>
              <w:t>Наименование показателя</w:t>
            </w:r>
          </w:p>
        </w:tc>
        <w:tc>
          <w:tcPr>
            <w:tcW w:w="1700" w:type="dxa"/>
          </w:tcPr>
          <w:p w14:paraId="580676CC" w14:textId="77777777" w:rsidR="00246194" w:rsidRDefault="001F5DB8">
            <w:pPr>
              <w:pStyle w:val="ConsPlusNormal0"/>
              <w:jc w:val="center"/>
            </w:pPr>
            <w:r>
              <w:t>2030 год</w:t>
            </w:r>
          </w:p>
        </w:tc>
      </w:tr>
      <w:tr w:rsidR="00246194" w14:paraId="2E129065" w14:textId="77777777">
        <w:tc>
          <w:tcPr>
            <w:tcW w:w="566" w:type="dxa"/>
          </w:tcPr>
          <w:p w14:paraId="5A14E969" w14:textId="77777777" w:rsidR="00246194" w:rsidRDefault="001F5DB8">
            <w:pPr>
              <w:pStyle w:val="ConsPlusNormal0"/>
              <w:jc w:val="center"/>
            </w:pPr>
            <w:r>
              <w:t>1</w:t>
            </w:r>
          </w:p>
        </w:tc>
        <w:tc>
          <w:tcPr>
            <w:tcW w:w="6803" w:type="dxa"/>
          </w:tcPr>
          <w:p w14:paraId="6F4B4BC4" w14:textId="77777777" w:rsidR="00246194" w:rsidRDefault="001F5DB8">
            <w:pPr>
              <w:pStyle w:val="ConsPlusNormal0"/>
              <w:jc w:val="center"/>
            </w:pPr>
            <w:r>
              <w:t>2</w:t>
            </w:r>
          </w:p>
        </w:tc>
        <w:tc>
          <w:tcPr>
            <w:tcW w:w="1700" w:type="dxa"/>
          </w:tcPr>
          <w:p w14:paraId="36A68A40" w14:textId="77777777" w:rsidR="00246194" w:rsidRDefault="001F5DB8">
            <w:pPr>
              <w:pStyle w:val="ConsPlusNormal0"/>
              <w:jc w:val="center"/>
            </w:pPr>
            <w:r>
              <w:t>3</w:t>
            </w:r>
          </w:p>
        </w:tc>
      </w:tr>
      <w:tr w:rsidR="00246194" w14:paraId="5E6E5C31" w14:textId="77777777">
        <w:tc>
          <w:tcPr>
            <w:tcW w:w="566" w:type="dxa"/>
          </w:tcPr>
          <w:p w14:paraId="193A2FB0" w14:textId="77777777" w:rsidR="00246194" w:rsidRDefault="001F5DB8">
            <w:pPr>
              <w:pStyle w:val="ConsPlusNormal0"/>
              <w:jc w:val="center"/>
            </w:pPr>
            <w:r>
              <w:t>1</w:t>
            </w:r>
          </w:p>
        </w:tc>
        <w:tc>
          <w:tcPr>
            <w:tcW w:w="6803" w:type="dxa"/>
          </w:tcPr>
          <w:p w14:paraId="684420DE" w14:textId="77777777" w:rsidR="00246194" w:rsidRDefault="001F5DB8">
            <w:pPr>
              <w:pStyle w:val="ConsPlusNormal0"/>
            </w:pPr>
            <w:r>
              <w:t>Удельная фактическая максимальная потребность многоквартирных домов, ккал/час/кв. м</w:t>
            </w:r>
          </w:p>
        </w:tc>
        <w:tc>
          <w:tcPr>
            <w:tcW w:w="1700" w:type="dxa"/>
          </w:tcPr>
          <w:p w14:paraId="18ADCBC1" w14:textId="77777777" w:rsidR="00246194" w:rsidRDefault="001F5DB8">
            <w:pPr>
              <w:pStyle w:val="ConsPlusNormal0"/>
              <w:jc w:val="center"/>
            </w:pPr>
            <w:r>
              <w:t>53</w:t>
            </w:r>
          </w:p>
        </w:tc>
      </w:tr>
      <w:tr w:rsidR="00246194" w14:paraId="12C35D2C" w14:textId="77777777">
        <w:tc>
          <w:tcPr>
            <w:tcW w:w="566" w:type="dxa"/>
          </w:tcPr>
          <w:p w14:paraId="4AD39CAA" w14:textId="77777777" w:rsidR="00246194" w:rsidRDefault="001F5DB8">
            <w:pPr>
              <w:pStyle w:val="ConsPlusNormal0"/>
              <w:jc w:val="center"/>
            </w:pPr>
            <w:r>
              <w:t>2</w:t>
            </w:r>
          </w:p>
        </w:tc>
        <w:tc>
          <w:tcPr>
            <w:tcW w:w="6803" w:type="dxa"/>
          </w:tcPr>
          <w:p w14:paraId="332E0FEF" w14:textId="77777777" w:rsidR="00246194" w:rsidRDefault="001F5DB8">
            <w:pPr>
              <w:pStyle w:val="ConsPlusNormal0"/>
            </w:pPr>
            <w:r>
              <w:t>Потребность в максимуме тепловой нагрузки по многоквартирным домам, приведенная к расчетной температуре наружного воздуха, Гкал/ч</w:t>
            </w:r>
          </w:p>
        </w:tc>
        <w:tc>
          <w:tcPr>
            <w:tcW w:w="1700" w:type="dxa"/>
          </w:tcPr>
          <w:p w14:paraId="09260611" w14:textId="77777777" w:rsidR="00246194" w:rsidRDefault="001F5DB8">
            <w:pPr>
              <w:pStyle w:val="ConsPlusNormal0"/>
              <w:jc w:val="center"/>
            </w:pPr>
            <w:r>
              <w:t>9244</w:t>
            </w:r>
          </w:p>
        </w:tc>
      </w:tr>
    </w:tbl>
    <w:p w14:paraId="6BDA0DCA" w14:textId="77777777" w:rsidR="00246194" w:rsidRDefault="00246194">
      <w:pPr>
        <w:pStyle w:val="ConsPlusNormal0"/>
      </w:pPr>
    </w:p>
    <w:p w14:paraId="274FF00D" w14:textId="77777777" w:rsidR="00246194" w:rsidRDefault="001F5DB8">
      <w:pPr>
        <w:pStyle w:val="ConsPlusNormal0"/>
        <w:jc w:val="right"/>
      </w:pPr>
      <w:r>
        <w:t>Таблица 21</w:t>
      </w:r>
    </w:p>
    <w:p w14:paraId="40B8EB54" w14:textId="77777777" w:rsidR="00246194" w:rsidRDefault="00246194">
      <w:pPr>
        <w:pStyle w:val="ConsPlusNormal0"/>
      </w:pPr>
    </w:p>
    <w:p w14:paraId="1128CFBC" w14:textId="77777777" w:rsidR="00246194" w:rsidRDefault="001F5DB8">
      <w:pPr>
        <w:pStyle w:val="ConsPlusNormal0"/>
        <w:jc w:val="center"/>
      </w:pPr>
      <w:r>
        <w:t>Расчет прогноза потребности в объектах газоснабжения</w:t>
      </w:r>
    </w:p>
    <w:p w14:paraId="65B60715"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2D440EC9" w14:textId="77777777">
        <w:tc>
          <w:tcPr>
            <w:tcW w:w="566" w:type="dxa"/>
          </w:tcPr>
          <w:p w14:paraId="133A9BC8" w14:textId="77777777" w:rsidR="00246194" w:rsidRDefault="001F5DB8">
            <w:pPr>
              <w:pStyle w:val="ConsPlusNormal0"/>
              <w:jc w:val="center"/>
            </w:pPr>
            <w:r>
              <w:t>N п/п</w:t>
            </w:r>
          </w:p>
        </w:tc>
        <w:tc>
          <w:tcPr>
            <w:tcW w:w="6803" w:type="dxa"/>
          </w:tcPr>
          <w:p w14:paraId="4A76F164" w14:textId="77777777" w:rsidR="00246194" w:rsidRDefault="001F5DB8">
            <w:pPr>
              <w:pStyle w:val="ConsPlusNormal0"/>
              <w:jc w:val="center"/>
            </w:pPr>
            <w:r>
              <w:t>Наименование показателя</w:t>
            </w:r>
          </w:p>
        </w:tc>
        <w:tc>
          <w:tcPr>
            <w:tcW w:w="1700" w:type="dxa"/>
          </w:tcPr>
          <w:p w14:paraId="501769D6" w14:textId="77777777" w:rsidR="00246194" w:rsidRDefault="001F5DB8">
            <w:pPr>
              <w:pStyle w:val="ConsPlusNormal0"/>
              <w:jc w:val="center"/>
            </w:pPr>
            <w:r>
              <w:t>2030 год</w:t>
            </w:r>
          </w:p>
        </w:tc>
      </w:tr>
      <w:tr w:rsidR="00246194" w14:paraId="2D9D9A7D" w14:textId="77777777">
        <w:tc>
          <w:tcPr>
            <w:tcW w:w="566" w:type="dxa"/>
          </w:tcPr>
          <w:p w14:paraId="26F7F8E8" w14:textId="77777777" w:rsidR="00246194" w:rsidRDefault="001F5DB8">
            <w:pPr>
              <w:pStyle w:val="ConsPlusNormal0"/>
              <w:jc w:val="center"/>
            </w:pPr>
            <w:r>
              <w:t>1</w:t>
            </w:r>
          </w:p>
        </w:tc>
        <w:tc>
          <w:tcPr>
            <w:tcW w:w="6803" w:type="dxa"/>
          </w:tcPr>
          <w:p w14:paraId="1214A57D" w14:textId="77777777" w:rsidR="00246194" w:rsidRDefault="001F5DB8">
            <w:pPr>
              <w:pStyle w:val="ConsPlusNormal0"/>
              <w:jc w:val="center"/>
            </w:pPr>
            <w:r>
              <w:t>2</w:t>
            </w:r>
          </w:p>
        </w:tc>
        <w:tc>
          <w:tcPr>
            <w:tcW w:w="1700" w:type="dxa"/>
          </w:tcPr>
          <w:p w14:paraId="3D1D71A5" w14:textId="77777777" w:rsidR="00246194" w:rsidRDefault="001F5DB8">
            <w:pPr>
              <w:pStyle w:val="ConsPlusNormal0"/>
              <w:jc w:val="center"/>
            </w:pPr>
            <w:r>
              <w:t>3</w:t>
            </w:r>
          </w:p>
        </w:tc>
      </w:tr>
      <w:tr w:rsidR="00246194" w14:paraId="59EE5EFB" w14:textId="77777777">
        <w:tc>
          <w:tcPr>
            <w:tcW w:w="566" w:type="dxa"/>
          </w:tcPr>
          <w:p w14:paraId="123C7532" w14:textId="77777777" w:rsidR="00246194" w:rsidRDefault="001F5DB8">
            <w:pPr>
              <w:pStyle w:val="ConsPlusNormal0"/>
              <w:jc w:val="center"/>
            </w:pPr>
            <w:r>
              <w:t>1</w:t>
            </w:r>
          </w:p>
        </w:tc>
        <w:tc>
          <w:tcPr>
            <w:tcW w:w="6803" w:type="dxa"/>
          </w:tcPr>
          <w:p w14:paraId="3468B317" w14:textId="77777777" w:rsidR="00246194" w:rsidRDefault="001F5DB8">
            <w:pPr>
              <w:pStyle w:val="ConsPlusNormal0"/>
            </w:pPr>
            <w:r>
              <w:t>Доля потребления населения, %</w:t>
            </w:r>
          </w:p>
        </w:tc>
        <w:tc>
          <w:tcPr>
            <w:tcW w:w="1700" w:type="dxa"/>
          </w:tcPr>
          <w:p w14:paraId="2FAB4E7A" w14:textId="77777777" w:rsidR="00246194" w:rsidRDefault="001F5DB8">
            <w:pPr>
              <w:pStyle w:val="ConsPlusNormal0"/>
              <w:jc w:val="center"/>
            </w:pPr>
            <w:r>
              <w:t>4,0</w:t>
            </w:r>
          </w:p>
        </w:tc>
      </w:tr>
      <w:tr w:rsidR="00246194" w14:paraId="3CE23B30" w14:textId="77777777">
        <w:tc>
          <w:tcPr>
            <w:tcW w:w="566" w:type="dxa"/>
          </w:tcPr>
          <w:p w14:paraId="28BEBA06" w14:textId="77777777" w:rsidR="00246194" w:rsidRDefault="001F5DB8">
            <w:pPr>
              <w:pStyle w:val="ConsPlusNormal0"/>
              <w:jc w:val="center"/>
            </w:pPr>
            <w:r>
              <w:t>2</w:t>
            </w:r>
          </w:p>
        </w:tc>
        <w:tc>
          <w:tcPr>
            <w:tcW w:w="6803" w:type="dxa"/>
          </w:tcPr>
          <w:p w14:paraId="37F32ECE" w14:textId="77777777" w:rsidR="00246194" w:rsidRDefault="001F5DB8">
            <w:pPr>
              <w:pStyle w:val="ConsPlusNormal0"/>
            </w:pPr>
            <w:r>
              <w:t>Потребность в газе всех потребителей, млн куб. м</w:t>
            </w:r>
          </w:p>
        </w:tc>
        <w:tc>
          <w:tcPr>
            <w:tcW w:w="1700" w:type="dxa"/>
          </w:tcPr>
          <w:p w14:paraId="07575846" w14:textId="77777777" w:rsidR="00246194" w:rsidRDefault="001F5DB8">
            <w:pPr>
              <w:pStyle w:val="ConsPlusNormal0"/>
              <w:jc w:val="center"/>
            </w:pPr>
            <w:r>
              <w:t>15296</w:t>
            </w:r>
          </w:p>
        </w:tc>
      </w:tr>
    </w:tbl>
    <w:p w14:paraId="4E057E66" w14:textId="77777777" w:rsidR="00246194" w:rsidRDefault="00246194">
      <w:pPr>
        <w:pStyle w:val="ConsPlusNormal0"/>
      </w:pPr>
    </w:p>
    <w:p w14:paraId="43CEE05A" w14:textId="77777777" w:rsidR="00246194" w:rsidRDefault="001F5DB8">
      <w:pPr>
        <w:pStyle w:val="ConsPlusNormal0"/>
        <w:jc w:val="right"/>
      </w:pPr>
      <w:r>
        <w:t>Таблица 22</w:t>
      </w:r>
    </w:p>
    <w:p w14:paraId="7281B99B" w14:textId="77777777" w:rsidR="00246194" w:rsidRDefault="00246194">
      <w:pPr>
        <w:pStyle w:val="ConsPlusNormal0"/>
      </w:pPr>
    </w:p>
    <w:p w14:paraId="75BA5223" w14:textId="77777777" w:rsidR="00246194" w:rsidRDefault="001F5DB8">
      <w:pPr>
        <w:pStyle w:val="ConsPlusNormal0"/>
        <w:jc w:val="center"/>
      </w:pPr>
      <w:r>
        <w:t>Расчет прогноза потребности в объектах</w:t>
      </w:r>
    </w:p>
    <w:p w14:paraId="07EDF909" w14:textId="77777777" w:rsidR="00246194" w:rsidRDefault="001F5DB8">
      <w:pPr>
        <w:pStyle w:val="ConsPlusNormal0"/>
        <w:jc w:val="center"/>
      </w:pPr>
      <w:r>
        <w:t>водоснабжения/водоотведения</w:t>
      </w:r>
    </w:p>
    <w:p w14:paraId="4F778C89"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246194" w14:paraId="4FF239C4" w14:textId="77777777">
        <w:tc>
          <w:tcPr>
            <w:tcW w:w="566" w:type="dxa"/>
          </w:tcPr>
          <w:p w14:paraId="38573B70" w14:textId="77777777" w:rsidR="00246194" w:rsidRDefault="001F5DB8">
            <w:pPr>
              <w:pStyle w:val="ConsPlusNormal0"/>
              <w:jc w:val="center"/>
            </w:pPr>
            <w:r>
              <w:t>N п/п</w:t>
            </w:r>
          </w:p>
        </w:tc>
        <w:tc>
          <w:tcPr>
            <w:tcW w:w="6803" w:type="dxa"/>
          </w:tcPr>
          <w:p w14:paraId="058FFF19" w14:textId="77777777" w:rsidR="00246194" w:rsidRDefault="001F5DB8">
            <w:pPr>
              <w:pStyle w:val="ConsPlusNormal0"/>
              <w:jc w:val="center"/>
            </w:pPr>
            <w:r>
              <w:t>Наименование показателя</w:t>
            </w:r>
          </w:p>
        </w:tc>
        <w:tc>
          <w:tcPr>
            <w:tcW w:w="1700" w:type="dxa"/>
          </w:tcPr>
          <w:p w14:paraId="003A1988" w14:textId="77777777" w:rsidR="00246194" w:rsidRDefault="001F5DB8">
            <w:pPr>
              <w:pStyle w:val="ConsPlusNormal0"/>
              <w:jc w:val="center"/>
            </w:pPr>
            <w:r>
              <w:t>2030 год</w:t>
            </w:r>
          </w:p>
        </w:tc>
      </w:tr>
      <w:tr w:rsidR="00246194" w14:paraId="63243370" w14:textId="77777777">
        <w:tc>
          <w:tcPr>
            <w:tcW w:w="566" w:type="dxa"/>
          </w:tcPr>
          <w:p w14:paraId="1A9EF95C" w14:textId="77777777" w:rsidR="00246194" w:rsidRDefault="001F5DB8">
            <w:pPr>
              <w:pStyle w:val="ConsPlusNormal0"/>
              <w:jc w:val="center"/>
            </w:pPr>
            <w:r>
              <w:t>1</w:t>
            </w:r>
          </w:p>
        </w:tc>
        <w:tc>
          <w:tcPr>
            <w:tcW w:w="6803" w:type="dxa"/>
          </w:tcPr>
          <w:p w14:paraId="5FD10886" w14:textId="77777777" w:rsidR="00246194" w:rsidRDefault="001F5DB8">
            <w:pPr>
              <w:pStyle w:val="ConsPlusNormal0"/>
              <w:jc w:val="center"/>
            </w:pPr>
            <w:r>
              <w:t>2</w:t>
            </w:r>
          </w:p>
        </w:tc>
        <w:tc>
          <w:tcPr>
            <w:tcW w:w="1700" w:type="dxa"/>
          </w:tcPr>
          <w:p w14:paraId="7140EF2B" w14:textId="77777777" w:rsidR="00246194" w:rsidRDefault="001F5DB8">
            <w:pPr>
              <w:pStyle w:val="ConsPlusNormal0"/>
              <w:jc w:val="center"/>
            </w:pPr>
            <w:r>
              <w:t>3</w:t>
            </w:r>
          </w:p>
        </w:tc>
      </w:tr>
      <w:tr w:rsidR="00246194" w14:paraId="7610465E" w14:textId="77777777">
        <w:tc>
          <w:tcPr>
            <w:tcW w:w="566" w:type="dxa"/>
          </w:tcPr>
          <w:p w14:paraId="7ED64266" w14:textId="77777777" w:rsidR="00246194" w:rsidRDefault="001F5DB8">
            <w:pPr>
              <w:pStyle w:val="ConsPlusNormal0"/>
              <w:jc w:val="center"/>
            </w:pPr>
            <w:r>
              <w:t>1</w:t>
            </w:r>
          </w:p>
        </w:tc>
        <w:tc>
          <w:tcPr>
            <w:tcW w:w="6803" w:type="dxa"/>
          </w:tcPr>
          <w:p w14:paraId="7CBE46C6" w14:textId="77777777" w:rsidR="00246194" w:rsidRDefault="001F5DB8">
            <w:pPr>
              <w:pStyle w:val="ConsPlusNormal0"/>
            </w:pPr>
            <w:r>
              <w:t>Потребность в воде, млн куб. м</w:t>
            </w:r>
          </w:p>
        </w:tc>
        <w:tc>
          <w:tcPr>
            <w:tcW w:w="1700" w:type="dxa"/>
          </w:tcPr>
          <w:p w14:paraId="2AAE26B9" w14:textId="77777777" w:rsidR="00246194" w:rsidRDefault="001F5DB8">
            <w:pPr>
              <w:pStyle w:val="ConsPlusNormal0"/>
              <w:jc w:val="center"/>
            </w:pPr>
            <w:r>
              <w:t>479</w:t>
            </w:r>
          </w:p>
        </w:tc>
      </w:tr>
      <w:tr w:rsidR="00246194" w14:paraId="0720B1EB" w14:textId="77777777">
        <w:tc>
          <w:tcPr>
            <w:tcW w:w="566" w:type="dxa"/>
          </w:tcPr>
          <w:p w14:paraId="69688912" w14:textId="77777777" w:rsidR="00246194" w:rsidRDefault="001F5DB8">
            <w:pPr>
              <w:pStyle w:val="ConsPlusNormal0"/>
              <w:jc w:val="center"/>
            </w:pPr>
            <w:r>
              <w:t>2</w:t>
            </w:r>
          </w:p>
        </w:tc>
        <w:tc>
          <w:tcPr>
            <w:tcW w:w="6803" w:type="dxa"/>
          </w:tcPr>
          <w:p w14:paraId="6A5F5A5E" w14:textId="77777777" w:rsidR="00246194" w:rsidRDefault="001F5DB8">
            <w:pPr>
              <w:pStyle w:val="ConsPlusNormal0"/>
            </w:pPr>
            <w:r>
              <w:t>Потребность в объектах очистки поверхностного стока, суммарной производительностью не менее, тыс. куб. м в год на кв. км</w:t>
            </w:r>
          </w:p>
        </w:tc>
        <w:tc>
          <w:tcPr>
            <w:tcW w:w="1700" w:type="dxa"/>
          </w:tcPr>
          <w:p w14:paraId="671AB864" w14:textId="77777777" w:rsidR="00246194" w:rsidRDefault="001F5DB8">
            <w:pPr>
              <w:pStyle w:val="ConsPlusNormal0"/>
              <w:jc w:val="center"/>
            </w:pPr>
            <w:r>
              <w:t>408</w:t>
            </w:r>
          </w:p>
        </w:tc>
      </w:tr>
      <w:tr w:rsidR="00246194" w14:paraId="465FDD41" w14:textId="77777777">
        <w:tc>
          <w:tcPr>
            <w:tcW w:w="566" w:type="dxa"/>
          </w:tcPr>
          <w:p w14:paraId="0C5632D5" w14:textId="77777777" w:rsidR="00246194" w:rsidRDefault="001F5DB8">
            <w:pPr>
              <w:pStyle w:val="ConsPlusNormal0"/>
              <w:jc w:val="center"/>
            </w:pPr>
            <w:r>
              <w:t>3</w:t>
            </w:r>
          </w:p>
        </w:tc>
        <w:tc>
          <w:tcPr>
            <w:tcW w:w="6803" w:type="dxa"/>
          </w:tcPr>
          <w:p w14:paraId="61E8BA2B" w14:textId="77777777" w:rsidR="00246194" w:rsidRDefault="001F5DB8">
            <w:pPr>
              <w:pStyle w:val="ConsPlusNormal0"/>
            </w:pPr>
            <w:r>
              <w:t>Потребность в снегоплавильных, снегоприемных пунктах, объектов на субъект Российской Федерации</w:t>
            </w:r>
          </w:p>
        </w:tc>
        <w:tc>
          <w:tcPr>
            <w:tcW w:w="1700" w:type="dxa"/>
          </w:tcPr>
          <w:p w14:paraId="383AE494" w14:textId="77777777" w:rsidR="00246194" w:rsidRDefault="001F5DB8">
            <w:pPr>
              <w:pStyle w:val="ConsPlusNormal0"/>
              <w:jc w:val="center"/>
            </w:pPr>
            <w:r>
              <w:t>33</w:t>
            </w:r>
          </w:p>
        </w:tc>
      </w:tr>
    </w:tbl>
    <w:p w14:paraId="66B7D822" w14:textId="77777777" w:rsidR="00246194" w:rsidRDefault="00246194">
      <w:pPr>
        <w:pStyle w:val="ConsPlusNormal0"/>
      </w:pPr>
    </w:p>
    <w:p w14:paraId="35EB822B" w14:textId="77777777" w:rsidR="00246194" w:rsidRDefault="001F5DB8">
      <w:pPr>
        <w:pStyle w:val="ConsPlusTitle0"/>
        <w:ind w:firstLine="540"/>
        <w:jc w:val="both"/>
        <w:outlineLvl w:val="4"/>
      </w:pPr>
      <w:r>
        <w:t>2.2.10.4. Расчетный показатель доступности объектов нормирования в области электро-, тепло-, газо- и водоснабжения населения, водоотведения</w:t>
      </w:r>
    </w:p>
    <w:p w14:paraId="26ED8217" w14:textId="77777777" w:rsidR="00246194" w:rsidRDefault="00246194">
      <w:pPr>
        <w:pStyle w:val="ConsPlusNormal0"/>
      </w:pPr>
    </w:p>
    <w:p w14:paraId="00A4775D" w14:textId="77777777" w:rsidR="00246194" w:rsidRDefault="001F5DB8">
      <w:pPr>
        <w:pStyle w:val="ConsPlusNormal0"/>
        <w:ind w:firstLine="540"/>
        <w:jc w:val="both"/>
      </w:pPr>
      <w:r>
        <w:t>Расчетный показатель доступности не устанавливается.</w:t>
      </w:r>
    </w:p>
    <w:p w14:paraId="4083D771" w14:textId="77777777" w:rsidR="00246194" w:rsidRDefault="00246194">
      <w:pPr>
        <w:pStyle w:val="ConsPlusNormal0"/>
      </w:pPr>
    </w:p>
    <w:p w14:paraId="1CECEDC9" w14:textId="77777777" w:rsidR="00246194" w:rsidRDefault="001F5DB8">
      <w:pPr>
        <w:pStyle w:val="ConsPlusTitle0"/>
        <w:ind w:firstLine="540"/>
        <w:jc w:val="both"/>
        <w:outlineLvl w:val="3"/>
      </w:pPr>
      <w:r>
        <w:t>2.2.11. Обоснование расчетных показателей обеспеченности объектами нормирования в области обработки, утилизации, обезвреживания твердых коммунальных отходов и расчетных показателей их доступности</w:t>
      </w:r>
    </w:p>
    <w:p w14:paraId="486AEDE5" w14:textId="77777777" w:rsidR="00246194" w:rsidRDefault="00246194">
      <w:pPr>
        <w:pStyle w:val="ConsPlusNormal0"/>
      </w:pPr>
    </w:p>
    <w:p w14:paraId="493534AB" w14:textId="77777777" w:rsidR="00246194" w:rsidRDefault="001F5DB8">
      <w:pPr>
        <w:pStyle w:val="ConsPlusTitle0"/>
        <w:ind w:firstLine="540"/>
        <w:jc w:val="both"/>
        <w:outlineLvl w:val="4"/>
      </w:pPr>
      <w:r>
        <w:t>2.2.11.1. Фактическая обеспеченность населения Санкт-Петербурга объектами обработки, утилизации, обезвреживания твердых коммунальных отходов</w:t>
      </w:r>
    </w:p>
    <w:p w14:paraId="19327318" w14:textId="77777777" w:rsidR="00246194" w:rsidRDefault="00246194">
      <w:pPr>
        <w:pStyle w:val="ConsPlusNormal0"/>
      </w:pPr>
    </w:p>
    <w:p w14:paraId="3F761392" w14:textId="77777777" w:rsidR="00246194" w:rsidRDefault="001F5DB8">
      <w:pPr>
        <w:pStyle w:val="ConsPlusNormal0"/>
        <w:ind w:firstLine="540"/>
        <w:jc w:val="both"/>
      </w:pPr>
      <w:r>
        <w:t>По состоянию на 01.01.2023 функционировало 6 объектов обработки, утилизации, обезвреживания ТКО (включая частные) суммарной мощностью 680 тыс. тонн в год.</w:t>
      </w:r>
    </w:p>
    <w:p w14:paraId="2FD99631" w14:textId="77777777" w:rsidR="00246194" w:rsidRDefault="001F5DB8">
      <w:pPr>
        <w:pStyle w:val="ConsPlusNormal0"/>
        <w:spacing w:before="240"/>
        <w:ind w:firstLine="540"/>
        <w:jc w:val="both"/>
      </w:pPr>
      <w:r>
        <w:t>Фактическая обеспеченность населения объектами нормирования в области обработки, утилизации, обезвреживания ТКО определяется как отношение суммарной мощности объектов обработки ТКО (680 тыс. т в год) к общей численности населения Санкт-Петербурга и составляет 121,43 тонны ТКО в год на 1000 человек.</w:t>
      </w:r>
    </w:p>
    <w:p w14:paraId="49639A96" w14:textId="77777777" w:rsidR="00246194" w:rsidRDefault="001F5DB8">
      <w:pPr>
        <w:pStyle w:val="ConsPlusNormal0"/>
        <w:spacing w:before="240"/>
        <w:ind w:firstLine="540"/>
        <w:jc w:val="both"/>
      </w:pPr>
      <w:r>
        <w:t>Данные о фактическом количестве и мощности объектов обработки, утилизации, обезвреживания ТКО представлены КПООС.</w:t>
      </w:r>
    </w:p>
    <w:p w14:paraId="0D2E3C98" w14:textId="77777777" w:rsidR="00246194" w:rsidRDefault="00246194">
      <w:pPr>
        <w:pStyle w:val="ConsPlusNormal0"/>
      </w:pPr>
    </w:p>
    <w:p w14:paraId="41D74D5D" w14:textId="77777777" w:rsidR="00246194" w:rsidRDefault="001F5DB8">
      <w:pPr>
        <w:pStyle w:val="ConsPlusTitle0"/>
        <w:ind w:firstLine="540"/>
        <w:jc w:val="both"/>
        <w:outlineLvl w:val="4"/>
      </w:pPr>
      <w:r>
        <w:t>2.2.11.2. Расчетный показатель обеспеченности объектами обработки, утилизации, обезвреживания ТКО</w:t>
      </w:r>
    </w:p>
    <w:p w14:paraId="7BBFC0D3" w14:textId="77777777" w:rsidR="00246194" w:rsidRDefault="00246194">
      <w:pPr>
        <w:pStyle w:val="ConsPlusNormal0"/>
      </w:pPr>
    </w:p>
    <w:p w14:paraId="065548E8" w14:textId="77777777" w:rsidR="00246194" w:rsidRDefault="001F5DB8">
      <w:pPr>
        <w:pStyle w:val="ConsPlusNormal0"/>
        <w:ind w:firstLine="540"/>
        <w:jc w:val="both"/>
      </w:pPr>
      <w:r>
        <w:t xml:space="preserve">Расчетный показатель обеспеченности населения Санкт-Петербурга объектами обработки, утилизации, обезвреживания ТКО устанавливается с учетом планов по строительству объектов обработки, утилизации, обезвреживания ТКО до 2030 года в соответствии с Территориальной </w:t>
      </w:r>
      <w:hyperlink r:id="rId47" w:tooltip="Распоряжение Комитета по природопользованию, охране окружающей среды и обеспечению экологической безопасности Правительства Санкт-Петербурга от 15.06.2022 N 361-р (ред. от 01.10.2024, с изм. от 29.10.2024) &quot;Об утверждении Территориальной схемы обращения с отходами производства и потребления&quot; {КонсультантПлюс}">
        <w:r>
          <w:rPr>
            <w:color w:val="0000FF"/>
          </w:rPr>
          <w:t>схемой</w:t>
        </w:r>
      </w:hyperlink>
      <w:r>
        <w:t xml:space="preserve"> обращения с отходами производства и потребления, утвержденной распоряжением КПООС от 15.06.2022 N 361-р, и составляет 9 объектов на субъект Российской Федерации.</w:t>
      </w:r>
    </w:p>
    <w:p w14:paraId="10DA8F47" w14:textId="77777777" w:rsidR="00246194" w:rsidRDefault="00246194">
      <w:pPr>
        <w:pStyle w:val="ConsPlusNormal0"/>
      </w:pPr>
    </w:p>
    <w:p w14:paraId="2BB7439A" w14:textId="77777777" w:rsidR="00246194" w:rsidRDefault="001F5DB8">
      <w:pPr>
        <w:pStyle w:val="ConsPlusTitle0"/>
        <w:ind w:firstLine="540"/>
        <w:jc w:val="both"/>
        <w:outlineLvl w:val="4"/>
      </w:pPr>
      <w:r>
        <w:t>2.2.11.3. Прогноз потребности населения Санкт-Петербурга в объектах обработки, утилизации, обезвреживания ТКО</w:t>
      </w:r>
    </w:p>
    <w:p w14:paraId="30A93640" w14:textId="77777777" w:rsidR="00246194" w:rsidRDefault="00246194">
      <w:pPr>
        <w:pStyle w:val="ConsPlusNormal0"/>
      </w:pPr>
    </w:p>
    <w:p w14:paraId="6692FDC7" w14:textId="77777777" w:rsidR="00246194" w:rsidRDefault="001F5DB8">
      <w:pPr>
        <w:pStyle w:val="ConsPlusNormal0"/>
        <w:ind w:firstLine="540"/>
        <w:jc w:val="both"/>
      </w:pPr>
      <w:r>
        <w:t xml:space="preserve">В рамках выполнения </w:t>
      </w:r>
      <w:hyperlink r:id="rId4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и </w:t>
      </w:r>
      <w:hyperlink r:id="rId49"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color w:val="0000FF"/>
          </w:rPr>
          <w:t>Указа</w:t>
        </w:r>
      </w:hyperlink>
      <w:r>
        <w:t xml:space="preserve"> Президента Российской Федерации от 21.07.2020 N 474 "О национальных целях развития Российской Федерации на период до 2030 года" установлены следующие целевые показатели, характеризующие достижение национальной цели "Комфортная и безопасная среда для жизни" к 2030 году: создание устойчивой системы обращения с ТКО, обеспечивающей сортировку отходов в объеме 100%, и снижение объема отходов, направляемых на полигоны, в 2 раза.</w:t>
      </w:r>
    </w:p>
    <w:p w14:paraId="301EB4E7" w14:textId="77777777" w:rsidR="00246194" w:rsidRDefault="001F5DB8">
      <w:pPr>
        <w:pStyle w:val="ConsPlusNormal0"/>
        <w:spacing w:before="240"/>
        <w:ind w:firstLine="540"/>
        <w:jc w:val="both"/>
      </w:pPr>
      <w:r>
        <w:t>Потребность в объектах обработки, утилизации, обезвреживания ТКО составит:</w:t>
      </w:r>
    </w:p>
    <w:p w14:paraId="250ED431" w14:textId="77777777" w:rsidR="00246194" w:rsidRDefault="001F5DB8">
      <w:pPr>
        <w:pStyle w:val="ConsPlusNormal0"/>
        <w:spacing w:before="240"/>
        <w:ind w:firstLine="540"/>
        <w:jc w:val="both"/>
      </w:pPr>
      <w:r>
        <w:t>к 2030 году - 9 объектов мощностью 1920000 тонн.</w:t>
      </w:r>
    </w:p>
    <w:p w14:paraId="44EF2036" w14:textId="77777777" w:rsidR="00246194" w:rsidRDefault="00246194">
      <w:pPr>
        <w:pStyle w:val="ConsPlusNormal0"/>
      </w:pPr>
    </w:p>
    <w:p w14:paraId="24B38B3D" w14:textId="77777777" w:rsidR="00246194" w:rsidRDefault="001F5DB8">
      <w:pPr>
        <w:pStyle w:val="ConsPlusTitle0"/>
        <w:ind w:firstLine="540"/>
        <w:jc w:val="both"/>
        <w:outlineLvl w:val="4"/>
      </w:pPr>
      <w:r>
        <w:t>2.2.11.4. Расчетный показатель доступности объектов обработки, утилизации, обезвреживания ТКО</w:t>
      </w:r>
    </w:p>
    <w:p w14:paraId="16F171EA" w14:textId="77777777" w:rsidR="00246194" w:rsidRDefault="00246194">
      <w:pPr>
        <w:pStyle w:val="ConsPlusNormal0"/>
      </w:pPr>
    </w:p>
    <w:p w14:paraId="47ABCDD0" w14:textId="77777777" w:rsidR="00246194" w:rsidRDefault="001F5DB8">
      <w:pPr>
        <w:pStyle w:val="ConsPlusNormal0"/>
        <w:ind w:firstLine="540"/>
        <w:jc w:val="both"/>
      </w:pPr>
      <w:r>
        <w:t>Расчетный показатель доступности не устанавливается.</w:t>
      </w:r>
    </w:p>
    <w:p w14:paraId="25037A0F" w14:textId="77777777" w:rsidR="00246194" w:rsidRDefault="00246194">
      <w:pPr>
        <w:pStyle w:val="ConsPlusNormal0"/>
      </w:pPr>
    </w:p>
    <w:p w14:paraId="116E4E98" w14:textId="77777777" w:rsidR="00246194" w:rsidRDefault="001F5DB8">
      <w:pPr>
        <w:pStyle w:val="ConsPlusTitle0"/>
        <w:ind w:firstLine="540"/>
        <w:jc w:val="both"/>
        <w:outlineLvl w:val="3"/>
      </w:pPr>
      <w:r>
        <w:t>2.2.12. Обоснование расчетных показателей обеспеченности объектами нормирования в области уборки территории Санкт-Петербурга и расчетных показателей их доступности</w:t>
      </w:r>
    </w:p>
    <w:p w14:paraId="4FC9D916" w14:textId="77777777" w:rsidR="00246194" w:rsidRDefault="00246194">
      <w:pPr>
        <w:pStyle w:val="ConsPlusNormal0"/>
      </w:pPr>
    </w:p>
    <w:p w14:paraId="0D99FFDB" w14:textId="77777777" w:rsidR="00246194" w:rsidRDefault="001F5DB8">
      <w:pPr>
        <w:pStyle w:val="ConsPlusTitle0"/>
        <w:ind w:firstLine="540"/>
        <w:jc w:val="both"/>
        <w:outlineLvl w:val="4"/>
      </w:pPr>
      <w:r>
        <w:t>2.2.12.1. Фактическая обеспеченность населения Санкт-Петербурга гаражами (гаражами-стоянками), плоскостными стоянками автомобилей открытого хранения для обслуживания и хранения грузовых автомобилей и иной техники, используемой для уборки территории Санкт-Петербурга</w:t>
      </w:r>
    </w:p>
    <w:p w14:paraId="67F92662" w14:textId="77777777" w:rsidR="00246194" w:rsidRDefault="00246194">
      <w:pPr>
        <w:pStyle w:val="ConsPlusNormal0"/>
      </w:pPr>
    </w:p>
    <w:p w14:paraId="5C4275C9" w14:textId="77777777" w:rsidR="00246194" w:rsidRDefault="001F5DB8">
      <w:pPr>
        <w:pStyle w:val="ConsPlusNormal0"/>
        <w:ind w:firstLine="540"/>
        <w:jc w:val="both"/>
      </w:pPr>
      <w:r>
        <w:t>На 01.01.2023 площадь уборки автомобильных дорог регионального значения в Санкт-Петербурге, находящихся в ведении КБ, составила 59,644 кв. км.</w:t>
      </w:r>
    </w:p>
    <w:p w14:paraId="7CAD8758" w14:textId="77777777" w:rsidR="00246194" w:rsidRDefault="001F5DB8">
      <w:pPr>
        <w:pStyle w:val="ConsPlusNormal0"/>
        <w:spacing w:before="240"/>
        <w:ind w:firstLine="540"/>
        <w:jc w:val="both"/>
      </w:pPr>
      <w:r>
        <w:t>На территории Санкт-Петербурга размещены гаражи (гаражи-стоянки), плоскостные стоянки автомобилей открытого хранения для обслуживания и хранения грузовых автомобилей и иной техники, используемой для уборки территории Санкт-Петербурга, общей вместимостью 2850 мест.</w:t>
      </w:r>
    </w:p>
    <w:p w14:paraId="282E2751" w14:textId="77777777" w:rsidR="00246194" w:rsidRDefault="001F5DB8">
      <w:pPr>
        <w:pStyle w:val="ConsPlusNormal0"/>
        <w:spacing w:before="240"/>
        <w:ind w:firstLine="540"/>
        <w:jc w:val="both"/>
      </w:pPr>
      <w:r>
        <w:t>Фактическая обеспеченность Санкт-Петербурга гаражами (гаражами-стоянками), плоскостными стоянками автомобилей открытого хранения для обслуживания и хранения грузовых автомобилей и иной техники, используемой для уборки территории Санкт-Петербурга, рассчитывается как отношение вместимости указанных объектов к общей площади автомобильных дорог регионального значения Санкт-Петербурга и составляет 47,78 места на кв. км автомобильных дорог регионального значения Санкт-Петербурга.</w:t>
      </w:r>
    </w:p>
    <w:p w14:paraId="0DA71B15" w14:textId="77777777" w:rsidR="00246194" w:rsidRDefault="001F5DB8">
      <w:pPr>
        <w:pStyle w:val="ConsPlusNormal0"/>
        <w:spacing w:before="240"/>
        <w:ind w:firstLine="540"/>
        <w:jc w:val="both"/>
      </w:pPr>
      <w:r>
        <w:t>Данные, необходимые для расчета фактической обеспеченности гаражами (гаражами-стоянками), плоскостными стоянками автомобилей открытого хранения для обслуживания и хранения грузовых автомобилей и иной техники, используемой для уборки территории Санкт-Петербурга, представлены КБ.</w:t>
      </w:r>
    </w:p>
    <w:p w14:paraId="5EC6A122" w14:textId="77777777" w:rsidR="00246194" w:rsidRDefault="00246194">
      <w:pPr>
        <w:pStyle w:val="ConsPlusNormal0"/>
      </w:pPr>
    </w:p>
    <w:p w14:paraId="05209183" w14:textId="77777777" w:rsidR="00246194" w:rsidRDefault="001F5DB8">
      <w:pPr>
        <w:pStyle w:val="ConsPlusTitle0"/>
        <w:ind w:firstLine="540"/>
        <w:jc w:val="both"/>
        <w:outlineLvl w:val="4"/>
      </w:pPr>
      <w:r>
        <w:t>2.2.12.2. Расчетный показатель обеспеченности гаражами (гаражами-стоянками), плоскостными стоянками автомобилей открытого хранения для обслуживания и хранения грузовых автомобилей и иной техники, используемой для уборки территории Санкт-Петербурга</w:t>
      </w:r>
    </w:p>
    <w:p w14:paraId="4D7B013E" w14:textId="77777777" w:rsidR="00246194" w:rsidRDefault="00246194">
      <w:pPr>
        <w:pStyle w:val="ConsPlusNormal0"/>
      </w:pPr>
    </w:p>
    <w:p w14:paraId="02EB7946" w14:textId="77777777" w:rsidR="00246194" w:rsidRDefault="001F5DB8">
      <w:pPr>
        <w:pStyle w:val="ConsPlusNormal0"/>
        <w:ind w:firstLine="540"/>
        <w:jc w:val="both"/>
      </w:pPr>
      <w:r>
        <w:t>По данным КБ расчетное требуемое количество уборочной техники к 2030 году составит 3226 единиц.</w:t>
      </w:r>
    </w:p>
    <w:p w14:paraId="1E982C6D" w14:textId="77777777" w:rsidR="00246194" w:rsidRDefault="001F5DB8">
      <w:pPr>
        <w:pStyle w:val="ConsPlusNormal0"/>
        <w:spacing w:before="240"/>
        <w:ind w:firstLine="540"/>
        <w:jc w:val="both"/>
      </w:pPr>
      <w:r>
        <w:t>Расчетный показатель обеспеченности гаражами (гаражами-стоянками), плоскостными стоянками автомобилей открытого хранения для обслуживания и хранения грузовых автомобилей и иной техники, используемой для уборки территории Санкт-Петербурга, устанавливается исходя из расчетного требуемого количества уборочной техники и площади автомобильных дорог регионального значения Санкт-Петербурга, находящихся в ведении КБ, и составляет 54,09 места на кв. км автомобильных дорог регионального значения Санкт-Петербурга.</w:t>
      </w:r>
    </w:p>
    <w:p w14:paraId="4EED1BB4" w14:textId="77777777" w:rsidR="00246194" w:rsidRDefault="00246194">
      <w:pPr>
        <w:pStyle w:val="ConsPlusNormal0"/>
      </w:pPr>
    </w:p>
    <w:p w14:paraId="794CAB85" w14:textId="77777777" w:rsidR="00246194" w:rsidRDefault="001F5DB8">
      <w:pPr>
        <w:pStyle w:val="ConsPlusTitle0"/>
        <w:ind w:firstLine="540"/>
        <w:jc w:val="both"/>
        <w:outlineLvl w:val="4"/>
      </w:pPr>
      <w:r>
        <w:t>2.2.12.3. Прогноз потребности Санкт-Петербурга в гаражах (гаражах-стоянках), плоскостных стоянках автомобилей открытого хранения для обслуживания и хранения грузовых автомобилей и иной техники, используемой для уборки территории Санкт-Петербурга</w:t>
      </w:r>
    </w:p>
    <w:p w14:paraId="0D5CF313" w14:textId="77777777" w:rsidR="00246194" w:rsidRDefault="00246194">
      <w:pPr>
        <w:pStyle w:val="ConsPlusNormal0"/>
      </w:pPr>
    </w:p>
    <w:p w14:paraId="41E5C6CA" w14:textId="77777777" w:rsidR="00246194" w:rsidRDefault="001F5DB8">
      <w:pPr>
        <w:pStyle w:val="ConsPlusNormal0"/>
        <w:ind w:firstLine="540"/>
        <w:jc w:val="both"/>
      </w:pPr>
      <w:r>
        <w:t>Потребность в гаражах (гаражах-стоянках), плоскостных стоянках автомобилей открытого хранения для обслуживания и хранения грузовых автомобилей и иной техники, используемой для уборки территории Санкт-Петербурга, составит:</w:t>
      </w:r>
    </w:p>
    <w:p w14:paraId="270817A4" w14:textId="77777777" w:rsidR="00246194" w:rsidRDefault="001F5DB8">
      <w:pPr>
        <w:pStyle w:val="ConsPlusNormal0"/>
        <w:spacing w:before="240"/>
        <w:ind w:firstLine="540"/>
        <w:jc w:val="both"/>
      </w:pPr>
      <w:r>
        <w:t>к 2030 году - 3226 мест.</w:t>
      </w:r>
    </w:p>
    <w:p w14:paraId="7C7FA366" w14:textId="77777777" w:rsidR="00246194" w:rsidRDefault="00246194">
      <w:pPr>
        <w:pStyle w:val="ConsPlusNormal0"/>
      </w:pPr>
    </w:p>
    <w:p w14:paraId="47AC826E" w14:textId="77777777" w:rsidR="00246194" w:rsidRDefault="001F5DB8">
      <w:pPr>
        <w:pStyle w:val="ConsPlusTitle0"/>
        <w:ind w:firstLine="540"/>
        <w:jc w:val="both"/>
        <w:outlineLvl w:val="4"/>
      </w:pPr>
      <w:r>
        <w:t>2.2.12.4. Расчетный показатель доступности гаражей (гаражей-стоянок), плоскостных стоянок автомобилей открытого хранения для обслуживания и хранения грузовых автомобилей и иной техники, используемой для уборки территории Санкт-Петербурга</w:t>
      </w:r>
    </w:p>
    <w:p w14:paraId="401491E6" w14:textId="77777777" w:rsidR="00246194" w:rsidRDefault="00246194">
      <w:pPr>
        <w:pStyle w:val="ConsPlusNormal0"/>
      </w:pPr>
    </w:p>
    <w:p w14:paraId="702DF985" w14:textId="77777777" w:rsidR="00246194" w:rsidRDefault="001F5DB8">
      <w:pPr>
        <w:pStyle w:val="ConsPlusNormal0"/>
        <w:ind w:firstLine="540"/>
        <w:jc w:val="both"/>
      </w:pPr>
      <w:r>
        <w:t>Расчетный показатель доступности не устанавливается.</w:t>
      </w:r>
    </w:p>
    <w:p w14:paraId="2ECA62C5" w14:textId="77777777" w:rsidR="00246194" w:rsidRDefault="00246194">
      <w:pPr>
        <w:pStyle w:val="ConsPlusNormal0"/>
      </w:pPr>
    </w:p>
    <w:p w14:paraId="253BF85C" w14:textId="77777777" w:rsidR="00246194" w:rsidRDefault="001F5DB8">
      <w:pPr>
        <w:pStyle w:val="ConsPlusTitle0"/>
        <w:ind w:firstLine="540"/>
        <w:jc w:val="both"/>
        <w:outlineLvl w:val="3"/>
      </w:pPr>
      <w:r>
        <w:t>2.2.13. Обоснование расчетных показателей обеспеченности объектами нормирования в области охраны окружающей среды и благоустройства и расчетных показателей их доступности</w:t>
      </w:r>
    </w:p>
    <w:p w14:paraId="08B39E44" w14:textId="77777777" w:rsidR="00246194" w:rsidRDefault="00246194">
      <w:pPr>
        <w:pStyle w:val="ConsPlusNormal0"/>
      </w:pPr>
    </w:p>
    <w:p w14:paraId="6DCB5D0F" w14:textId="77777777" w:rsidR="00246194" w:rsidRDefault="001F5DB8">
      <w:pPr>
        <w:pStyle w:val="ConsPlusTitle0"/>
        <w:ind w:firstLine="540"/>
        <w:jc w:val="both"/>
        <w:outlineLvl w:val="4"/>
      </w:pPr>
      <w:r>
        <w:t>2.2.13.1. Обоснование расчетных показателей обеспеченности гидротехническими сооружениями специального назначения для складирования донных грунтов и расчетных показателей их доступности</w:t>
      </w:r>
    </w:p>
    <w:p w14:paraId="2DBDF7CB" w14:textId="77777777" w:rsidR="00246194" w:rsidRDefault="00246194">
      <w:pPr>
        <w:pStyle w:val="ConsPlusNormal0"/>
      </w:pPr>
    </w:p>
    <w:p w14:paraId="6BD7FD96" w14:textId="77777777" w:rsidR="00246194" w:rsidRDefault="001F5DB8">
      <w:pPr>
        <w:pStyle w:val="ConsPlusNormal0"/>
        <w:ind w:firstLine="540"/>
        <w:jc w:val="both"/>
      </w:pPr>
      <w:r>
        <w:t>2.2.13.1.1. Фактическая обеспеченность населения Санкт-Петербурга гидротехническими сооружениями специального назначения для складирования донных грунтов.</w:t>
      </w:r>
    </w:p>
    <w:p w14:paraId="58285156" w14:textId="77777777" w:rsidR="00246194" w:rsidRDefault="001F5DB8">
      <w:pPr>
        <w:pStyle w:val="ConsPlusNormal0"/>
        <w:spacing w:before="240"/>
        <w:ind w:firstLine="540"/>
        <w:jc w:val="both"/>
      </w:pPr>
      <w:r>
        <w:t>На 01.01.2023 на территории Санкт-Петербурга функционирует 1 ГТС - отстойник-накопитель (отвал), расположенный в Кировском районе Санкт-Петербурга, в юго-восточной оконечности Невской губы и Финского залива, между Угольной гаванью и устьем р. Красненькой.</w:t>
      </w:r>
    </w:p>
    <w:p w14:paraId="1DC5352C" w14:textId="77777777" w:rsidR="00246194" w:rsidRDefault="001F5DB8">
      <w:pPr>
        <w:pStyle w:val="ConsPlusNormal0"/>
        <w:spacing w:before="240"/>
        <w:ind w:firstLine="540"/>
        <w:jc w:val="both"/>
      </w:pPr>
      <w:r>
        <w:t>Данные о количестве ГТС в Санкт-Петербурге представлены КПООС.</w:t>
      </w:r>
    </w:p>
    <w:p w14:paraId="3195A629" w14:textId="77777777" w:rsidR="00246194" w:rsidRDefault="001F5DB8">
      <w:pPr>
        <w:pStyle w:val="ConsPlusNormal0"/>
        <w:spacing w:before="240"/>
        <w:ind w:firstLine="540"/>
        <w:jc w:val="both"/>
      </w:pPr>
      <w:r>
        <w:t>2.2.13.1.2. Расчетный показатель обеспеченности ГТС.</w:t>
      </w:r>
    </w:p>
    <w:p w14:paraId="5514502E" w14:textId="77777777" w:rsidR="00246194" w:rsidRDefault="001F5DB8">
      <w:pPr>
        <w:pStyle w:val="ConsPlusNormal0"/>
        <w:spacing w:before="240"/>
        <w:ind w:firstLine="540"/>
        <w:jc w:val="both"/>
      </w:pPr>
      <w:r>
        <w:t>Расчетный показатель обеспеченности ГТС устанавливается на уровне не ниже фактической обеспеченности и составляет 1 объект на субъект Российской Федерации.</w:t>
      </w:r>
    </w:p>
    <w:p w14:paraId="0754D406" w14:textId="77777777" w:rsidR="00246194" w:rsidRDefault="001F5DB8">
      <w:pPr>
        <w:pStyle w:val="ConsPlusNormal0"/>
        <w:spacing w:before="240"/>
        <w:ind w:firstLine="540"/>
        <w:jc w:val="both"/>
      </w:pPr>
      <w:r>
        <w:t>2.2.13.1.3. Прогноз потребности населения Санкт-Петербурга в ГТС.</w:t>
      </w:r>
    </w:p>
    <w:p w14:paraId="5C569F74" w14:textId="77777777" w:rsidR="00246194" w:rsidRDefault="001F5DB8">
      <w:pPr>
        <w:pStyle w:val="ConsPlusNormal0"/>
        <w:spacing w:before="240"/>
        <w:ind w:firstLine="540"/>
        <w:jc w:val="both"/>
      </w:pPr>
      <w:r>
        <w:t>Потребность в ГТС составит:</w:t>
      </w:r>
    </w:p>
    <w:p w14:paraId="0230049A" w14:textId="77777777" w:rsidR="00246194" w:rsidRDefault="001F5DB8">
      <w:pPr>
        <w:pStyle w:val="ConsPlusNormal0"/>
        <w:spacing w:before="240"/>
        <w:ind w:firstLine="540"/>
        <w:jc w:val="both"/>
      </w:pPr>
      <w:r>
        <w:t>к 2030 году - 1 объект.</w:t>
      </w:r>
    </w:p>
    <w:p w14:paraId="072D4B29" w14:textId="77777777" w:rsidR="00246194" w:rsidRDefault="001F5DB8">
      <w:pPr>
        <w:pStyle w:val="ConsPlusNormal0"/>
        <w:spacing w:before="240"/>
        <w:ind w:firstLine="540"/>
        <w:jc w:val="both"/>
      </w:pPr>
      <w:r>
        <w:t>2.2.13.1.4. Расчетный показатель доступности гидротехнического сооружения специального назначения для складирования донных грунтов.</w:t>
      </w:r>
    </w:p>
    <w:p w14:paraId="6FA914BF" w14:textId="77777777" w:rsidR="00246194" w:rsidRDefault="001F5DB8">
      <w:pPr>
        <w:pStyle w:val="ConsPlusNormal0"/>
        <w:spacing w:before="240"/>
        <w:ind w:firstLine="540"/>
        <w:jc w:val="both"/>
      </w:pPr>
      <w:r>
        <w:t>Расчетный показатель доступности не устанавливается.</w:t>
      </w:r>
    </w:p>
    <w:p w14:paraId="448DE4B4" w14:textId="77777777" w:rsidR="00246194" w:rsidRDefault="00246194">
      <w:pPr>
        <w:pStyle w:val="ConsPlusNormal0"/>
      </w:pPr>
    </w:p>
    <w:p w14:paraId="128BABBA" w14:textId="77777777" w:rsidR="00246194" w:rsidRDefault="001F5DB8">
      <w:pPr>
        <w:pStyle w:val="ConsPlusTitle0"/>
        <w:ind w:firstLine="540"/>
        <w:jc w:val="both"/>
        <w:outlineLvl w:val="4"/>
      </w:pPr>
      <w:r>
        <w:t>2.2.13.2. Обоснование расчетных показателей обеспеченности озелененными территориями общего пользования и расчетных показателей их доступности</w:t>
      </w:r>
    </w:p>
    <w:p w14:paraId="1347CC59" w14:textId="77777777" w:rsidR="00246194" w:rsidRDefault="00246194">
      <w:pPr>
        <w:pStyle w:val="ConsPlusNormal0"/>
      </w:pPr>
    </w:p>
    <w:p w14:paraId="44773AA3" w14:textId="77777777" w:rsidR="00246194" w:rsidRDefault="001F5DB8">
      <w:pPr>
        <w:pStyle w:val="ConsPlusNormal0"/>
        <w:ind w:firstLine="540"/>
        <w:jc w:val="both"/>
      </w:pPr>
      <w:r>
        <w:t>2.2.13.2.1. Фактическая обеспеченность населения Санкт-Петербурга озелененными территориями общего пользования.</w:t>
      </w:r>
    </w:p>
    <w:p w14:paraId="2D1163EC" w14:textId="77777777" w:rsidR="00246194" w:rsidRDefault="001F5DB8">
      <w:pPr>
        <w:pStyle w:val="ConsPlusNormal0"/>
        <w:spacing w:before="240"/>
        <w:ind w:firstLine="540"/>
        <w:jc w:val="both"/>
      </w:pPr>
      <w:r>
        <w:t>По состоянию на 01.01.2023 фактическая площадь озелененных территорий общего пользования составила 8093,08 га, в том числе:</w:t>
      </w:r>
    </w:p>
    <w:p w14:paraId="0F330D02" w14:textId="77777777" w:rsidR="00246194" w:rsidRDefault="001F5DB8">
      <w:pPr>
        <w:pStyle w:val="ConsPlusNormal0"/>
        <w:spacing w:before="240"/>
        <w:ind w:firstLine="540"/>
        <w:jc w:val="both"/>
      </w:pPr>
      <w:r>
        <w:t>территории зеленых насаждений общего пользования городского значения - 5999,3303 га;</w:t>
      </w:r>
    </w:p>
    <w:p w14:paraId="3486C903" w14:textId="77777777" w:rsidR="00246194" w:rsidRDefault="001F5DB8">
      <w:pPr>
        <w:pStyle w:val="ConsPlusNormal0"/>
        <w:spacing w:before="240"/>
        <w:ind w:firstLine="540"/>
        <w:jc w:val="both"/>
      </w:pPr>
      <w:r>
        <w:t>территории зеленых насаждений общего пользования местного значения - 1719,7765 га;</w:t>
      </w:r>
    </w:p>
    <w:p w14:paraId="31DA5647" w14:textId="77777777" w:rsidR="00246194" w:rsidRDefault="001F5DB8">
      <w:pPr>
        <w:pStyle w:val="ConsPlusNormal0"/>
        <w:spacing w:before="240"/>
        <w:ind w:firstLine="540"/>
        <w:jc w:val="both"/>
      </w:pPr>
      <w:r>
        <w:t>территории зеленых насаждений общего пользования резерва озеленения - 373,9717 га.</w:t>
      </w:r>
    </w:p>
    <w:p w14:paraId="202CA1A2" w14:textId="77777777" w:rsidR="00246194" w:rsidRDefault="001F5DB8">
      <w:pPr>
        <w:pStyle w:val="ConsPlusNormal0"/>
        <w:spacing w:before="240"/>
        <w:ind w:firstLine="540"/>
        <w:jc w:val="both"/>
      </w:pPr>
      <w:r>
        <w:t>Фактическая обеспеченность населения Санкт-Петербурга озелененными территориями общего пользования рассчитывается как отношение суммы площадей всех территорий зеленых насаждений общего пользования городского значения, местного значения, резерва озеленения к численности населения Санкт-Петербурга, и составляет 14,45 кв. м на 1 человека.</w:t>
      </w:r>
    </w:p>
    <w:p w14:paraId="6B419466" w14:textId="77777777" w:rsidR="00246194" w:rsidRDefault="001F5DB8">
      <w:pPr>
        <w:pStyle w:val="ConsPlusNormal0"/>
        <w:spacing w:before="240"/>
        <w:ind w:firstLine="540"/>
        <w:jc w:val="both"/>
      </w:pPr>
      <w:r>
        <w:t>Данные о фактической площади озелененных территорий общего пользования на территории Санкт-Петербурга представлены КБ.</w:t>
      </w:r>
    </w:p>
    <w:p w14:paraId="4DE6F102" w14:textId="77777777" w:rsidR="00246194" w:rsidRDefault="001F5DB8">
      <w:pPr>
        <w:pStyle w:val="ConsPlusNormal0"/>
        <w:spacing w:before="240"/>
        <w:ind w:firstLine="540"/>
        <w:jc w:val="both"/>
      </w:pPr>
      <w:r>
        <w:t>2.2.13.2.2. Расчетный показатель обеспеченности озелененными территориями общего пользования.</w:t>
      </w:r>
    </w:p>
    <w:p w14:paraId="2FB8BF8E" w14:textId="77777777" w:rsidR="00246194" w:rsidRDefault="001F5DB8">
      <w:pPr>
        <w:pStyle w:val="ConsPlusNormal0"/>
        <w:spacing w:before="240"/>
        <w:ind w:firstLine="540"/>
        <w:jc w:val="both"/>
      </w:pPr>
      <w:r>
        <w:t>При подготовке проекта Генерального плана Санкт-Петербурга и(или) изменений в Генеральный план Санкт-Петербурга расчетный показатель озелененными территориями общего пользования устанавливается в размере, равном минимальным нормативам обеспеченности населения Санкт-Петербурга территориями зеленых насаждений в соответствии с Законом о зеленых насаждениях в Санкт-Петербурге.</w:t>
      </w:r>
    </w:p>
    <w:p w14:paraId="5D997EA7" w14:textId="77777777" w:rsidR="00246194" w:rsidRDefault="001F5DB8">
      <w:pPr>
        <w:pStyle w:val="ConsPlusNormal0"/>
        <w:spacing w:before="240"/>
        <w:ind w:firstLine="540"/>
        <w:jc w:val="both"/>
      </w:pPr>
      <w:r>
        <w:t>При подготовке документации по планировке территории расчетный показатель обеспеченности рассчитывается в соответствии с Правилами землепользования и застройки Санкт-Петербурга.</w:t>
      </w:r>
    </w:p>
    <w:p w14:paraId="649CC53A" w14:textId="77777777" w:rsidR="00246194" w:rsidRDefault="001F5DB8">
      <w:pPr>
        <w:pStyle w:val="ConsPlusNormal0"/>
        <w:spacing w:before="240"/>
        <w:ind w:firstLine="540"/>
        <w:jc w:val="both"/>
      </w:pPr>
      <w:r>
        <w:t>2.2.13.2.3. Расчетный показатель доступности озелененных территорий общего пользования.</w:t>
      </w:r>
    </w:p>
    <w:p w14:paraId="6D4725DF" w14:textId="77777777" w:rsidR="00246194" w:rsidRDefault="001F5DB8">
      <w:pPr>
        <w:pStyle w:val="ConsPlusNormal0"/>
        <w:spacing w:before="240"/>
        <w:ind w:firstLine="540"/>
        <w:jc w:val="both"/>
      </w:pPr>
      <w:r>
        <w:t>Расчетный показатель доступности не устанавливается.</w:t>
      </w:r>
    </w:p>
    <w:p w14:paraId="5D84DA1D" w14:textId="77777777" w:rsidR="00246194" w:rsidRDefault="00246194">
      <w:pPr>
        <w:pStyle w:val="ConsPlusNormal0"/>
      </w:pPr>
    </w:p>
    <w:p w14:paraId="4CB07F59" w14:textId="77777777" w:rsidR="00246194" w:rsidRDefault="001F5DB8">
      <w:pPr>
        <w:pStyle w:val="ConsPlusTitle0"/>
        <w:ind w:firstLine="540"/>
        <w:jc w:val="both"/>
        <w:outlineLvl w:val="4"/>
      </w:pPr>
      <w:r>
        <w:t>2.2.13.3. Обоснование расчетных показателей обеспеченности городскими лесами и расчетных показателей их доступности</w:t>
      </w:r>
    </w:p>
    <w:p w14:paraId="2A1259FE" w14:textId="77777777" w:rsidR="00246194" w:rsidRDefault="00246194">
      <w:pPr>
        <w:pStyle w:val="ConsPlusNormal0"/>
      </w:pPr>
    </w:p>
    <w:p w14:paraId="1D1324E4" w14:textId="77777777" w:rsidR="00246194" w:rsidRDefault="001F5DB8">
      <w:pPr>
        <w:pStyle w:val="ConsPlusNormal0"/>
        <w:ind w:firstLine="540"/>
        <w:jc w:val="both"/>
      </w:pPr>
      <w:r>
        <w:t>2.2.13.3.1. Фактическая обеспеченность населения Санкт-Петербурга городскими лесами.</w:t>
      </w:r>
    </w:p>
    <w:p w14:paraId="027AFA7A" w14:textId="77777777" w:rsidR="00246194" w:rsidRDefault="001F5DB8">
      <w:pPr>
        <w:pStyle w:val="ConsPlusNormal0"/>
        <w:spacing w:before="240"/>
        <w:ind w:firstLine="540"/>
        <w:jc w:val="both"/>
      </w:pPr>
      <w:r>
        <w:t xml:space="preserve">По состоянию на 01.01.2023 фактическая площадь городских лесов в соответствии с </w:t>
      </w:r>
      <w:hyperlink r:id="rId50" w:tooltip="Приказ Рослесхоза от 23.04.2012 N 162 (ред. от 20.05.2021) &quot;Об определении количества лесничеств на территории города Санкт-Петербург и установлении их границ&quot; {КонсультантПлюс}">
        <w:r>
          <w:rPr>
            <w:color w:val="0000FF"/>
          </w:rPr>
          <w:t>приказом</w:t>
        </w:r>
      </w:hyperlink>
      <w:r>
        <w:t xml:space="preserve"> Рослесхоза от 23.04.2012 N 162 "Об определении количества лесопарков на территории города Санкт-Петербург и установлении их границ" составила 22937 га или 15,9% от площади Санкт-Петербурга.</w:t>
      </w:r>
    </w:p>
    <w:p w14:paraId="42E7BDE9" w14:textId="77777777" w:rsidR="00246194" w:rsidRDefault="001F5DB8">
      <w:pPr>
        <w:pStyle w:val="ConsPlusNormal0"/>
        <w:spacing w:before="240"/>
        <w:ind w:firstLine="540"/>
        <w:jc w:val="both"/>
      </w:pPr>
      <w:r>
        <w:t>Данные о фактической площади городских лесов на территории Санкт-Петербурга представлены КБ.</w:t>
      </w:r>
    </w:p>
    <w:p w14:paraId="4F6D7833" w14:textId="77777777" w:rsidR="00246194" w:rsidRDefault="001F5DB8">
      <w:pPr>
        <w:pStyle w:val="ConsPlusNormal0"/>
        <w:spacing w:before="240"/>
        <w:ind w:firstLine="540"/>
        <w:jc w:val="both"/>
      </w:pPr>
      <w:r>
        <w:t>2.2.13.3.2. Расчетный показатель обеспеченности городскими лесами.</w:t>
      </w:r>
    </w:p>
    <w:p w14:paraId="35A9243B" w14:textId="77777777" w:rsidR="00246194" w:rsidRDefault="001F5DB8">
      <w:pPr>
        <w:pStyle w:val="ConsPlusNormal0"/>
        <w:spacing w:before="240"/>
        <w:ind w:firstLine="540"/>
        <w:jc w:val="both"/>
      </w:pPr>
      <w:r>
        <w:t xml:space="preserve">В соответствии с </w:t>
      </w:r>
      <w:hyperlink r:id="rId51" w:tooltip="&quot;Лесной кодекс Российской Федерации&quot; от 04.12.2006 N 200-ФЗ (ред. от 26.12.2024) (с изм. и доп., вступ. в силу с 01.09.2025) {КонсультантПлюс}">
        <w:r>
          <w:rPr>
            <w:color w:val="0000FF"/>
          </w:rPr>
          <w:t>частью 3 статьи 116</w:t>
        </w:r>
      </w:hyperlink>
      <w:r>
        <w:t xml:space="preserve"> Лесного кодекса Российской Федерации уменьшение общей площади городских лесов не допускается. Таким образом, расчетный показатель обеспеченности населения Санкт-Петербурга городскими лесами устанавливается на уровне не ниже фактической обеспеченности и составляет не менее 22937 га на субъект Российской Федерации.</w:t>
      </w:r>
    </w:p>
    <w:p w14:paraId="34DFADE5" w14:textId="77777777" w:rsidR="00246194" w:rsidRDefault="001F5DB8">
      <w:pPr>
        <w:pStyle w:val="ConsPlusNormal0"/>
        <w:spacing w:before="240"/>
        <w:ind w:firstLine="540"/>
        <w:jc w:val="both"/>
      </w:pPr>
      <w:r>
        <w:t>2.2.13.3.3. Прогноз потребности населения Санкт-Петербурга в городских лесах.</w:t>
      </w:r>
    </w:p>
    <w:p w14:paraId="041F0875" w14:textId="77777777" w:rsidR="00246194" w:rsidRDefault="001F5DB8">
      <w:pPr>
        <w:pStyle w:val="ConsPlusNormal0"/>
        <w:spacing w:before="240"/>
        <w:ind w:firstLine="540"/>
        <w:jc w:val="both"/>
      </w:pPr>
      <w:r>
        <w:t>Потребность Санкт-Петербурга в городских лесах составит:</w:t>
      </w:r>
    </w:p>
    <w:p w14:paraId="359410F3" w14:textId="77777777" w:rsidR="00246194" w:rsidRDefault="001F5DB8">
      <w:pPr>
        <w:pStyle w:val="ConsPlusNormal0"/>
        <w:spacing w:before="240"/>
        <w:ind w:firstLine="540"/>
        <w:jc w:val="both"/>
      </w:pPr>
      <w:r>
        <w:t>к 2030 году - 22937 га.</w:t>
      </w:r>
    </w:p>
    <w:p w14:paraId="0C5B06B5" w14:textId="77777777" w:rsidR="00246194" w:rsidRDefault="001F5DB8">
      <w:pPr>
        <w:pStyle w:val="ConsPlusNormal0"/>
        <w:spacing w:before="240"/>
        <w:ind w:firstLine="540"/>
        <w:jc w:val="both"/>
      </w:pPr>
      <w:r>
        <w:t>2.2.13.3.4. Расчетный показатель доступности городских лесов.</w:t>
      </w:r>
    </w:p>
    <w:p w14:paraId="1B1D0BB9" w14:textId="77777777" w:rsidR="00246194" w:rsidRDefault="001F5DB8">
      <w:pPr>
        <w:pStyle w:val="ConsPlusNormal0"/>
        <w:spacing w:before="240"/>
        <w:ind w:firstLine="540"/>
        <w:jc w:val="both"/>
      </w:pPr>
      <w:r>
        <w:t>Расчетный показатель доступности не устанавливается.</w:t>
      </w:r>
    </w:p>
    <w:p w14:paraId="44577400" w14:textId="77777777" w:rsidR="00246194" w:rsidRDefault="00246194">
      <w:pPr>
        <w:pStyle w:val="ConsPlusNormal0"/>
      </w:pPr>
    </w:p>
    <w:p w14:paraId="6A09FBE3" w14:textId="77777777" w:rsidR="00246194" w:rsidRDefault="001F5DB8">
      <w:pPr>
        <w:pStyle w:val="ConsPlusTitle0"/>
        <w:ind w:firstLine="540"/>
        <w:jc w:val="both"/>
        <w:outlineLvl w:val="4"/>
      </w:pPr>
      <w:r>
        <w:t>2.2.13.4. Обоснование расчетных показателей обеспеченности местами для стоянки (размещения) индивидуального транспорта и расчетных показателей их доступности</w:t>
      </w:r>
    </w:p>
    <w:p w14:paraId="1C113624" w14:textId="77777777" w:rsidR="00246194" w:rsidRDefault="00246194">
      <w:pPr>
        <w:pStyle w:val="ConsPlusNormal0"/>
      </w:pPr>
    </w:p>
    <w:p w14:paraId="5B56D486" w14:textId="77777777" w:rsidR="00246194" w:rsidRDefault="001F5DB8">
      <w:pPr>
        <w:pStyle w:val="ConsPlusNormal0"/>
        <w:ind w:firstLine="540"/>
        <w:jc w:val="both"/>
      </w:pPr>
      <w:r>
        <w:t>2.2.13.4.1. Фактическая обеспеченность населения Санкт-Петербурга местами для стоянки (размещения) индивидуального транспорта.</w:t>
      </w:r>
    </w:p>
    <w:p w14:paraId="2D240387" w14:textId="77777777" w:rsidR="00246194" w:rsidRDefault="001F5DB8">
      <w:pPr>
        <w:pStyle w:val="ConsPlusNormal0"/>
        <w:spacing w:before="240"/>
        <w:ind w:firstLine="540"/>
        <w:jc w:val="both"/>
      </w:pPr>
      <w:r>
        <w:t>Фактическая обеспеченность населения Санкт-Петербурга местами для стоянки (размещения) индивидуального автотранспорта (далее - места для хранения индивидуального автотранспорта) определяется исходя из фактического уровня автомобилизации при условии, что каждый автомобиль обеспечен местом для стоянки (размещения). По данным Федеральной службы государственной статистики (Росстат), количество собственных легковых автомобилей физических лиц в Санкт-Петербурге в 2021 году составило 307,3 автомобиля на 1000 человек.</w:t>
      </w:r>
    </w:p>
    <w:p w14:paraId="59A82CA1" w14:textId="77777777" w:rsidR="00246194" w:rsidRDefault="001F5DB8">
      <w:pPr>
        <w:pStyle w:val="ConsPlusNormal0"/>
        <w:spacing w:before="240"/>
        <w:ind w:firstLine="540"/>
        <w:jc w:val="both"/>
      </w:pPr>
      <w:r>
        <w:t>Данные, необходимые для расчета фактической обеспеченности местами для хранения индивидуального автотранспорта, представлены КТ и ГБУ "ЦТП".</w:t>
      </w:r>
    </w:p>
    <w:p w14:paraId="23C50D7B" w14:textId="77777777" w:rsidR="00246194" w:rsidRDefault="001F5DB8">
      <w:pPr>
        <w:pStyle w:val="ConsPlusNormal0"/>
        <w:spacing w:before="240"/>
        <w:ind w:firstLine="540"/>
        <w:jc w:val="both"/>
      </w:pPr>
      <w:r>
        <w:t>2.2.13.4.2. Расчетный показатель обеспеченности населения Санкт-Петербурга местами для стоянки (размещения) индивидуального транспорта.</w:t>
      </w:r>
    </w:p>
    <w:p w14:paraId="59A2FE39" w14:textId="77777777" w:rsidR="00246194" w:rsidRDefault="001F5DB8">
      <w:pPr>
        <w:pStyle w:val="ConsPlusNormal0"/>
        <w:spacing w:before="240"/>
        <w:ind w:firstLine="540"/>
        <w:jc w:val="both"/>
      </w:pPr>
      <w:r>
        <w:t>Расчетный показатель обеспеченности местами для хранения индивидуального автотранспорта при подготовке документации по планировке территории принимается в соответствии с градостроительным регламентом в составе Правил землепользования и застройки Санкт-Петербурга.</w:t>
      </w:r>
    </w:p>
    <w:p w14:paraId="5CFFC90A" w14:textId="77777777" w:rsidR="00246194" w:rsidRDefault="001F5DB8">
      <w:pPr>
        <w:pStyle w:val="ConsPlusNormal0"/>
        <w:spacing w:before="240"/>
        <w:ind w:firstLine="540"/>
        <w:jc w:val="both"/>
      </w:pPr>
      <w:r>
        <w:t>2.2.13.4.3. Прогноз потребности населения Санкт-Петербурга в местах для стоянки (размещения) индивидуального транспорта.</w:t>
      </w:r>
    </w:p>
    <w:p w14:paraId="5BD079E5" w14:textId="77777777" w:rsidR="00246194" w:rsidRDefault="001F5DB8">
      <w:pPr>
        <w:pStyle w:val="ConsPlusNormal0"/>
        <w:spacing w:before="240"/>
        <w:ind w:firstLine="540"/>
        <w:jc w:val="both"/>
      </w:pPr>
      <w:r>
        <w:t>Потребность в местах для стоянки (размещения) индивидуального транспорта рассчитывается при подготовке документации по планировке территории.</w:t>
      </w:r>
    </w:p>
    <w:p w14:paraId="67E12A4B" w14:textId="77777777" w:rsidR="00246194" w:rsidRDefault="001F5DB8">
      <w:pPr>
        <w:pStyle w:val="ConsPlusNormal0"/>
        <w:spacing w:before="240"/>
        <w:ind w:firstLine="540"/>
        <w:jc w:val="both"/>
      </w:pPr>
      <w:r>
        <w:t>2.2.13.4.4. Расчетный показатель доступности мест для стоянки (размещения) индивидуального транспорта.</w:t>
      </w:r>
    </w:p>
    <w:p w14:paraId="442072DC" w14:textId="77777777" w:rsidR="00246194" w:rsidRDefault="001F5DB8">
      <w:pPr>
        <w:pStyle w:val="ConsPlusNormal0"/>
        <w:spacing w:before="240"/>
        <w:ind w:firstLine="540"/>
        <w:jc w:val="both"/>
      </w:pPr>
      <w:r>
        <w:t xml:space="preserve">Расчетный показатель доступности мест для стоянки (размещения) индивидуального автотранспорта обеспечивается их размещением в границах квартала согласно требованиям </w:t>
      </w:r>
      <w:hyperlink w:anchor="P2405" w:tooltip="3.8. Правила применения расчетного показателя обеспеченности местами для стоянки (размещения) индивидуального автотранспорта">
        <w:r>
          <w:rPr>
            <w:color w:val="0000FF"/>
          </w:rPr>
          <w:t>подраздела 3.8 раздела 3</w:t>
        </w:r>
      </w:hyperlink>
      <w:r>
        <w:t xml:space="preserve"> (Правила применения расчетного показателя обеспеченности местами для стоянки (размещения) индивидуального транспорта) нормативов градостроительного проектирования.</w:t>
      </w:r>
    </w:p>
    <w:p w14:paraId="2BE3462D" w14:textId="77777777" w:rsidR="00246194" w:rsidRDefault="00246194">
      <w:pPr>
        <w:pStyle w:val="ConsPlusNormal0"/>
      </w:pPr>
    </w:p>
    <w:p w14:paraId="49080789" w14:textId="77777777" w:rsidR="00246194" w:rsidRDefault="001F5DB8">
      <w:pPr>
        <w:pStyle w:val="ConsPlusTitle0"/>
        <w:ind w:firstLine="540"/>
        <w:jc w:val="both"/>
        <w:outlineLvl w:val="3"/>
      </w:pPr>
      <w:r>
        <w:t>2.2.14. Обоснование расчетных показателей обеспеченности объектами нормирования в области общественных пространств и расчетных показателей их доступности</w:t>
      </w:r>
    </w:p>
    <w:p w14:paraId="5415EEC8" w14:textId="77777777" w:rsidR="00246194" w:rsidRDefault="00246194">
      <w:pPr>
        <w:pStyle w:val="ConsPlusNormal0"/>
      </w:pPr>
    </w:p>
    <w:p w14:paraId="68764A97" w14:textId="77777777" w:rsidR="00246194" w:rsidRDefault="001F5DB8">
      <w:pPr>
        <w:pStyle w:val="ConsPlusTitle0"/>
        <w:ind w:firstLine="540"/>
        <w:jc w:val="both"/>
        <w:outlineLvl w:val="4"/>
      </w:pPr>
      <w:r>
        <w:t>2.2.14.1. Обоснование расчетных показателей обеспеченности тематическими парками и расчетных показателей их доступности</w:t>
      </w:r>
    </w:p>
    <w:p w14:paraId="1D187E31" w14:textId="77777777" w:rsidR="00246194" w:rsidRDefault="00246194">
      <w:pPr>
        <w:pStyle w:val="ConsPlusNormal0"/>
      </w:pPr>
    </w:p>
    <w:p w14:paraId="4FADD087" w14:textId="77777777" w:rsidR="00246194" w:rsidRDefault="001F5DB8">
      <w:pPr>
        <w:pStyle w:val="ConsPlusNormal0"/>
        <w:ind w:firstLine="540"/>
        <w:jc w:val="both"/>
      </w:pPr>
      <w:r>
        <w:t>2.2.14.1.1. Фактическая обеспеченность населения Санкт-Петербурга тематическими парками.</w:t>
      </w:r>
    </w:p>
    <w:p w14:paraId="5A25A3C2" w14:textId="77777777" w:rsidR="00246194" w:rsidRDefault="001F5DB8">
      <w:pPr>
        <w:pStyle w:val="ConsPlusNormal0"/>
        <w:spacing w:before="240"/>
        <w:ind w:firstLine="540"/>
        <w:jc w:val="both"/>
      </w:pPr>
      <w:r>
        <w:t>На территории Санкт-Петербурга по состоянию на 01.01.2023 расположен 1 тематический парк - зоопарк.</w:t>
      </w:r>
    </w:p>
    <w:p w14:paraId="710825B6" w14:textId="77777777" w:rsidR="00246194" w:rsidRDefault="001F5DB8">
      <w:pPr>
        <w:pStyle w:val="ConsPlusNormal0"/>
        <w:spacing w:before="240"/>
        <w:ind w:firstLine="540"/>
        <w:jc w:val="both"/>
      </w:pPr>
      <w:r>
        <w:t>Данные о фактическом количестве тематических парков представлены КК.</w:t>
      </w:r>
    </w:p>
    <w:p w14:paraId="609BA7F5" w14:textId="77777777" w:rsidR="00246194" w:rsidRDefault="001F5DB8">
      <w:pPr>
        <w:pStyle w:val="ConsPlusNormal0"/>
        <w:spacing w:before="240"/>
        <w:ind w:firstLine="540"/>
        <w:jc w:val="both"/>
      </w:pPr>
      <w:r>
        <w:t>2.2.14.1.2. Расчетный показатель обеспеченности тематическими парками.</w:t>
      </w:r>
    </w:p>
    <w:p w14:paraId="4E87511F" w14:textId="77777777" w:rsidR="00246194" w:rsidRDefault="001F5DB8">
      <w:pPr>
        <w:pStyle w:val="ConsPlusNormal0"/>
        <w:spacing w:before="240"/>
        <w:ind w:firstLine="540"/>
        <w:jc w:val="both"/>
      </w:pPr>
      <w:r>
        <w:t>Расчетный показатель обеспеченности населения Санкт-Петербурга тематическими парками устанавливается на уровне не ниже фактической обеспеченности и составляет 1 объект на субъект Российской Федерации.</w:t>
      </w:r>
    </w:p>
    <w:p w14:paraId="383FFA6A" w14:textId="77777777" w:rsidR="00246194" w:rsidRDefault="001F5DB8">
      <w:pPr>
        <w:pStyle w:val="ConsPlusNormal0"/>
        <w:spacing w:before="240"/>
        <w:ind w:firstLine="540"/>
        <w:jc w:val="both"/>
      </w:pPr>
      <w:r>
        <w:t>2.2.14.1.3. Прогноз потребности населения Санкт-Петербурга в тематических парках.</w:t>
      </w:r>
    </w:p>
    <w:p w14:paraId="09767A6B" w14:textId="77777777" w:rsidR="00246194" w:rsidRDefault="001F5DB8">
      <w:pPr>
        <w:pStyle w:val="ConsPlusNormal0"/>
        <w:spacing w:before="240"/>
        <w:ind w:firstLine="540"/>
        <w:jc w:val="both"/>
      </w:pPr>
      <w:r>
        <w:t>Потребность в тематических парках составит:</w:t>
      </w:r>
    </w:p>
    <w:p w14:paraId="21432068" w14:textId="77777777" w:rsidR="00246194" w:rsidRDefault="001F5DB8">
      <w:pPr>
        <w:pStyle w:val="ConsPlusNormal0"/>
        <w:spacing w:before="240"/>
        <w:ind w:firstLine="540"/>
        <w:jc w:val="both"/>
      </w:pPr>
      <w:r>
        <w:t>к 2030 году - 1 объект.</w:t>
      </w:r>
    </w:p>
    <w:p w14:paraId="273EFED7" w14:textId="77777777" w:rsidR="00246194" w:rsidRDefault="001F5DB8">
      <w:pPr>
        <w:pStyle w:val="ConsPlusNormal0"/>
        <w:spacing w:before="240"/>
        <w:ind w:firstLine="540"/>
        <w:jc w:val="both"/>
      </w:pPr>
      <w:r>
        <w:t>2.2.14.1.4. Расчетный показатель доступности тематических парков.</w:t>
      </w:r>
    </w:p>
    <w:p w14:paraId="36C33567" w14:textId="77777777" w:rsidR="00246194" w:rsidRDefault="001F5DB8">
      <w:pPr>
        <w:pStyle w:val="ConsPlusNormal0"/>
        <w:spacing w:before="240"/>
        <w:ind w:firstLine="540"/>
        <w:jc w:val="both"/>
      </w:pPr>
      <w:r>
        <w:t>Расчетный показатель - транспортная доступность до 60 минут.</w:t>
      </w:r>
    </w:p>
    <w:p w14:paraId="79E48C34" w14:textId="77777777" w:rsidR="00246194" w:rsidRDefault="00246194">
      <w:pPr>
        <w:pStyle w:val="ConsPlusNormal0"/>
      </w:pPr>
    </w:p>
    <w:p w14:paraId="4FE39449" w14:textId="77777777" w:rsidR="00246194" w:rsidRDefault="001F5DB8">
      <w:pPr>
        <w:pStyle w:val="ConsPlusTitle0"/>
        <w:ind w:firstLine="540"/>
        <w:jc w:val="both"/>
        <w:outlineLvl w:val="4"/>
      </w:pPr>
      <w:r>
        <w:t>2.2.14.2. Обоснование расчетных показателей обеспеченности парками культуры и отдыха и расчетных показателей их доступности</w:t>
      </w:r>
    </w:p>
    <w:p w14:paraId="68BC95D9" w14:textId="77777777" w:rsidR="00246194" w:rsidRDefault="00246194">
      <w:pPr>
        <w:pStyle w:val="ConsPlusNormal0"/>
      </w:pPr>
    </w:p>
    <w:p w14:paraId="25CDA42A" w14:textId="77777777" w:rsidR="00246194" w:rsidRDefault="001F5DB8">
      <w:pPr>
        <w:pStyle w:val="ConsPlusNormal0"/>
        <w:ind w:firstLine="540"/>
        <w:jc w:val="both"/>
      </w:pPr>
      <w:r>
        <w:t>2.2.14.2.1. Фактическая обеспеченность населения Санкт-Петербурга парками культуры и отдыха.</w:t>
      </w:r>
    </w:p>
    <w:p w14:paraId="5D1F9C2C" w14:textId="77777777" w:rsidR="00246194" w:rsidRDefault="001F5DB8">
      <w:pPr>
        <w:pStyle w:val="ConsPlusNormal0"/>
        <w:spacing w:before="240"/>
        <w:ind w:firstLine="540"/>
        <w:jc w:val="both"/>
      </w:pPr>
      <w:r>
        <w:t>На территории Санкт-Петербурга по состоянию на 01.01.2023 расположены 3 парка культуры и отдыха:</w:t>
      </w:r>
    </w:p>
    <w:p w14:paraId="20B737AD" w14:textId="77777777" w:rsidR="00246194" w:rsidRDefault="001F5DB8">
      <w:pPr>
        <w:pStyle w:val="ConsPlusNormal0"/>
        <w:spacing w:before="240"/>
        <w:ind w:firstLine="540"/>
        <w:jc w:val="both"/>
      </w:pPr>
      <w:r>
        <w:t>Центральный парк культуры и отдыха имени С.М.Кирова;</w:t>
      </w:r>
    </w:p>
    <w:p w14:paraId="2FDFACB5" w14:textId="77777777" w:rsidR="00246194" w:rsidRDefault="001F5DB8">
      <w:pPr>
        <w:pStyle w:val="ConsPlusNormal0"/>
        <w:spacing w:before="240"/>
        <w:ind w:firstLine="540"/>
        <w:jc w:val="both"/>
      </w:pPr>
      <w:r>
        <w:t>Зеленогорский парк культуры и отдыха;</w:t>
      </w:r>
    </w:p>
    <w:p w14:paraId="32F172D2" w14:textId="77777777" w:rsidR="00246194" w:rsidRDefault="001F5DB8">
      <w:pPr>
        <w:pStyle w:val="ConsPlusNormal0"/>
        <w:spacing w:before="240"/>
        <w:ind w:firstLine="540"/>
        <w:jc w:val="both"/>
      </w:pPr>
      <w:r>
        <w:t>Парк культуры и отдыха "Дубки".</w:t>
      </w:r>
    </w:p>
    <w:p w14:paraId="73CEBEAC" w14:textId="77777777" w:rsidR="00246194" w:rsidRDefault="001F5DB8">
      <w:pPr>
        <w:pStyle w:val="ConsPlusNormal0"/>
        <w:spacing w:before="240"/>
        <w:ind w:firstLine="540"/>
        <w:jc w:val="both"/>
      </w:pPr>
      <w:r>
        <w:t>Данные о фактическом количестве парков культуры и отдыха представлены КК.</w:t>
      </w:r>
    </w:p>
    <w:p w14:paraId="5D75CB43" w14:textId="77777777" w:rsidR="00246194" w:rsidRDefault="001F5DB8">
      <w:pPr>
        <w:pStyle w:val="ConsPlusNormal0"/>
        <w:spacing w:before="240"/>
        <w:ind w:firstLine="540"/>
        <w:jc w:val="both"/>
      </w:pPr>
      <w:r>
        <w:t>2.2.14.2.2. Расчетный показатель обеспеченности парками культуры и отдыха.</w:t>
      </w:r>
    </w:p>
    <w:p w14:paraId="0B03B012" w14:textId="77777777" w:rsidR="00246194" w:rsidRDefault="001F5DB8">
      <w:pPr>
        <w:pStyle w:val="ConsPlusNormal0"/>
        <w:spacing w:before="240"/>
        <w:ind w:firstLine="540"/>
        <w:jc w:val="both"/>
      </w:pPr>
      <w:r>
        <w:t>Расчетный показатель обеспеченности населения Санкт-Петербурга парками культуры и отдыха устанавливается на уровне не ниже фактической обеспеченности и составляет 3 объекта на субъект Российской Федерации.</w:t>
      </w:r>
    </w:p>
    <w:p w14:paraId="27865724" w14:textId="77777777" w:rsidR="00246194" w:rsidRDefault="001F5DB8">
      <w:pPr>
        <w:pStyle w:val="ConsPlusNormal0"/>
        <w:spacing w:before="240"/>
        <w:ind w:firstLine="540"/>
        <w:jc w:val="both"/>
      </w:pPr>
      <w:r>
        <w:t>2.2.14.2.3. Прогноз потребности населения Санкт-Петербурга в парках культуры и отдыха.</w:t>
      </w:r>
    </w:p>
    <w:p w14:paraId="67C9C72F" w14:textId="77777777" w:rsidR="00246194" w:rsidRDefault="001F5DB8">
      <w:pPr>
        <w:pStyle w:val="ConsPlusNormal0"/>
        <w:spacing w:before="240"/>
        <w:ind w:firstLine="540"/>
        <w:jc w:val="both"/>
      </w:pPr>
      <w:r>
        <w:t>Потребность в парках культуры и отдыха составит:</w:t>
      </w:r>
    </w:p>
    <w:p w14:paraId="42EB3E60" w14:textId="77777777" w:rsidR="00246194" w:rsidRDefault="001F5DB8">
      <w:pPr>
        <w:pStyle w:val="ConsPlusNormal0"/>
        <w:spacing w:before="240"/>
        <w:ind w:firstLine="540"/>
        <w:jc w:val="both"/>
      </w:pPr>
      <w:r>
        <w:t>к 2030 году - 3 объекта.</w:t>
      </w:r>
    </w:p>
    <w:p w14:paraId="55C4BCB8" w14:textId="77777777" w:rsidR="00246194" w:rsidRDefault="001F5DB8">
      <w:pPr>
        <w:pStyle w:val="ConsPlusNormal0"/>
        <w:spacing w:before="240"/>
        <w:ind w:firstLine="540"/>
        <w:jc w:val="both"/>
      </w:pPr>
      <w:r>
        <w:t>2.2.14.2.4. Расчетный показатель доступности парков культуры и отдыха.</w:t>
      </w:r>
    </w:p>
    <w:p w14:paraId="7788C27F" w14:textId="77777777" w:rsidR="00246194" w:rsidRDefault="001F5DB8">
      <w:pPr>
        <w:pStyle w:val="ConsPlusNormal0"/>
        <w:spacing w:before="240"/>
        <w:ind w:firstLine="540"/>
        <w:jc w:val="both"/>
      </w:pPr>
      <w:r>
        <w:t>Расчетный показатель - транспортная доступность до 60 минут.</w:t>
      </w:r>
    </w:p>
    <w:p w14:paraId="549A724E" w14:textId="77777777" w:rsidR="00246194" w:rsidRDefault="00246194">
      <w:pPr>
        <w:pStyle w:val="ConsPlusNormal0"/>
      </w:pPr>
    </w:p>
    <w:p w14:paraId="441FF107" w14:textId="77777777" w:rsidR="00246194" w:rsidRDefault="001F5DB8">
      <w:pPr>
        <w:pStyle w:val="ConsPlusTitle0"/>
        <w:ind w:firstLine="540"/>
        <w:jc w:val="both"/>
        <w:outlineLvl w:val="4"/>
      </w:pPr>
      <w:r>
        <w:t>2.2.14.3. Обоснование расчетных показателей обеспеченности благоустроенными пляжами и расчетных показателей их доступности</w:t>
      </w:r>
    </w:p>
    <w:p w14:paraId="186E7974" w14:textId="77777777" w:rsidR="00246194" w:rsidRDefault="00246194">
      <w:pPr>
        <w:pStyle w:val="ConsPlusNormal0"/>
      </w:pPr>
    </w:p>
    <w:p w14:paraId="61361DCC" w14:textId="77777777" w:rsidR="00246194" w:rsidRDefault="001F5DB8">
      <w:pPr>
        <w:pStyle w:val="ConsPlusNormal0"/>
        <w:ind w:firstLine="540"/>
        <w:jc w:val="both"/>
      </w:pPr>
      <w:r>
        <w:t>2.2.14.3.1. Фактическая обеспеченность населения Санкт-Петербурга пляжами.</w:t>
      </w:r>
    </w:p>
    <w:p w14:paraId="7421FFF6" w14:textId="77777777" w:rsidR="00246194" w:rsidRDefault="001F5DB8">
      <w:pPr>
        <w:pStyle w:val="ConsPlusNormal0"/>
        <w:spacing w:before="240"/>
        <w:ind w:firstLine="540"/>
        <w:jc w:val="both"/>
      </w:pPr>
      <w:r>
        <w:t xml:space="preserve">Согласно </w:t>
      </w:r>
      <w:hyperlink r:id="rId52" w:tooltip="Постановление Правительства Санкт-Петербурга от 09.11.2016 N 961 (ред. от 07.10.2025) &quot;О Правилах благоустройства территории Санкт-Петербурга и о внесении изменений в некоторые постановления Правительства Санкт-Петербурга&quot; {КонсультантПлюс}">
        <w:r>
          <w:rPr>
            <w:color w:val="0000FF"/>
          </w:rPr>
          <w:t>постановлению</w:t>
        </w:r>
      </w:hyperlink>
      <w:r>
        <w:t xml:space="preserve"> Правительства Санкт-Петербурга от 09.11.2016 N 961 "О Правилах благоустройства территории и о внесении изменений в некоторые постановления Правительства Санкт-Петербурга" пляж - участок прибрежной территории естественного или искусственного водного объекта, обустроенный для организованного отдыха населения, в том числе для приема солнечных и воздушных ванн.</w:t>
      </w:r>
    </w:p>
    <w:p w14:paraId="57656CF0" w14:textId="77777777" w:rsidR="00246194" w:rsidRDefault="001F5DB8">
      <w:pPr>
        <w:pStyle w:val="ConsPlusNormal0"/>
        <w:spacing w:before="240"/>
        <w:ind w:firstLine="540"/>
        <w:jc w:val="both"/>
      </w:pPr>
      <w:r>
        <w:t xml:space="preserve">Согласно </w:t>
      </w:r>
      <w:hyperlink r:id="rId53" w:tooltip="Закон Санкт-Петербурга от 25.12.2015 N 891-180 (ред. от 21.12.2022) &quot;О благоустройстве в Санкт-Петербурге&quot; (принят ЗС СПб 23.12.2015) {КонсультантПлюс}">
        <w:r>
          <w:rPr>
            <w:color w:val="0000FF"/>
          </w:rPr>
          <w:t>пункту 1 статьи 9</w:t>
        </w:r>
      </w:hyperlink>
      <w:r>
        <w:t xml:space="preserve"> Закона Санкт-Петербурга от 23.12.2015 N 891-180 "О благоустройстве в Санкт-Петербурге" размещение элементов благоустройства на объекте благоустройства осуществляется на основании проектов благоустройства.</w:t>
      </w:r>
    </w:p>
    <w:p w14:paraId="691114AB" w14:textId="77777777" w:rsidR="00246194" w:rsidRDefault="001F5DB8">
      <w:pPr>
        <w:pStyle w:val="ConsPlusNormal0"/>
        <w:spacing w:before="240"/>
        <w:ind w:firstLine="540"/>
        <w:jc w:val="both"/>
      </w:pPr>
      <w:r>
        <w:t>Для целей настоящих нормативов градостроительного проектирования под благоустроенным пляжем понимается пляж, для которого разработан и реализован проект благоустройства.</w:t>
      </w:r>
    </w:p>
    <w:p w14:paraId="4F52CA06" w14:textId="77777777" w:rsidR="00246194" w:rsidRDefault="001F5DB8">
      <w:pPr>
        <w:pStyle w:val="ConsPlusNormal0"/>
        <w:spacing w:before="240"/>
        <w:ind w:firstLine="540"/>
        <w:jc w:val="both"/>
      </w:pPr>
      <w:r>
        <w:t xml:space="preserve">В соответствии с </w:t>
      </w:r>
      <w:hyperlink r:id="rId54" w:tooltip="Постановление Правительства Санкт-Петербурга от 04.07.2017 N 562 &quot;Об утверждении Перечня пляжей, содержание которых обеспечивается администрациями районов Санкт-Петербурга&quot; {КонсультантПлюс}">
        <w:r>
          <w:rPr>
            <w:color w:val="0000FF"/>
          </w:rPr>
          <w:t>Перечнем</w:t>
        </w:r>
      </w:hyperlink>
      <w:r>
        <w:t xml:space="preserve"> пляжей, содержание которых обеспечивается администрациями районов Санкт-Петербурга, утвержденным постановлением Правительства Санкт-Петербурга от 04.07.2017 N 562, на территории Санкт-Петербурга на 01.01.2023 расположено 24 пляжа.</w:t>
      </w:r>
    </w:p>
    <w:p w14:paraId="361D2338" w14:textId="77777777" w:rsidR="00246194" w:rsidRDefault="001F5DB8">
      <w:pPr>
        <w:pStyle w:val="ConsPlusNormal0"/>
        <w:spacing w:before="240"/>
        <w:ind w:firstLine="540"/>
        <w:jc w:val="both"/>
      </w:pPr>
      <w:r>
        <w:t>Данные о количестве пляжей на территории Санкт-Петербурга представлены администрациями Выборгского, Красносельского, Кронштадтского, Курортного, Приморского и Пушкинского районов Санкт-Петербурга.</w:t>
      </w:r>
    </w:p>
    <w:p w14:paraId="16DCE96C" w14:textId="77777777" w:rsidR="00246194" w:rsidRDefault="001F5DB8">
      <w:pPr>
        <w:pStyle w:val="ConsPlusNormal0"/>
        <w:spacing w:before="240"/>
        <w:ind w:firstLine="540"/>
        <w:jc w:val="both"/>
      </w:pPr>
      <w:r>
        <w:t>2.2.14.3.2. Расчетный показатель обеспеченности пляжами.</w:t>
      </w:r>
    </w:p>
    <w:p w14:paraId="33F3920D" w14:textId="77777777" w:rsidR="00246194" w:rsidRDefault="001F5DB8">
      <w:pPr>
        <w:pStyle w:val="ConsPlusNormal0"/>
        <w:spacing w:before="240"/>
        <w:ind w:firstLine="540"/>
        <w:jc w:val="both"/>
      </w:pPr>
      <w:r>
        <w:t>Расчетный показатель обеспеченности пляжами устанавливается на уровне фактической обеспеченности и составляет не менее 24 объектов на субъект Российской Федерации.</w:t>
      </w:r>
    </w:p>
    <w:p w14:paraId="2236D0F2" w14:textId="77777777" w:rsidR="00246194" w:rsidRDefault="001F5DB8">
      <w:pPr>
        <w:pStyle w:val="ConsPlusNormal0"/>
        <w:spacing w:before="240"/>
        <w:ind w:firstLine="540"/>
        <w:jc w:val="both"/>
      </w:pPr>
      <w:r>
        <w:t>2.2.14.3.3. Прогноз потребности населения Санкт-Петербурга в пляжах.</w:t>
      </w:r>
    </w:p>
    <w:p w14:paraId="2BFA8DAF" w14:textId="77777777" w:rsidR="00246194" w:rsidRDefault="001F5DB8">
      <w:pPr>
        <w:pStyle w:val="ConsPlusNormal0"/>
        <w:spacing w:before="240"/>
        <w:ind w:firstLine="540"/>
        <w:jc w:val="both"/>
      </w:pPr>
      <w:r>
        <w:t>Потребность в пляжах составит:</w:t>
      </w:r>
    </w:p>
    <w:p w14:paraId="461A4E23" w14:textId="77777777" w:rsidR="00246194" w:rsidRDefault="001F5DB8">
      <w:pPr>
        <w:pStyle w:val="ConsPlusNormal0"/>
        <w:spacing w:before="240"/>
        <w:ind w:firstLine="540"/>
        <w:jc w:val="both"/>
      </w:pPr>
      <w:r>
        <w:t>к 2030 году - 24 объекта.</w:t>
      </w:r>
    </w:p>
    <w:p w14:paraId="7A346D34" w14:textId="77777777" w:rsidR="00246194" w:rsidRDefault="001F5DB8">
      <w:pPr>
        <w:pStyle w:val="ConsPlusNormal0"/>
        <w:spacing w:before="240"/>
        <w:ind w:firstLine="540"/>
        <w:jc w:val="both"/>
      </w:pPr>
      <w:r>
        <w:t>2.2.14.3.4. Расчетный показатель доступности пляжей.</w:t>
      </w:r>
    </w:p>
    <w:p w14:paraId="484E5196" w14:textId="77777777" w:rsidR="00246194" w:rsidRDefault="001F5DB8">
      <w:pPr>
        <w:pStyle w:val="ConsPlusNormal0"/>
        <w:spacing w:before="240"/>
        <w:ind w:firstLine="540"/>
        <w:jc w:val="both"/>
      </w:pPr>
      <w:r>
        <w:t>Расчетный показатель доступности не устанавливается.</w:t>
      </w:r>
    </w:p>
    <w:p w14:paraId="7F9CBE55" w14:textId="77777777" w:rsidR="00246194" w:rsidRDefault="00246194">
      <w:pPr>
        <w:pStyle w:val="ConsPlusNormal0"/>
      </w:pPr>
    </w:p>
    <w:p w14:paraId="3B3EB0B9" w14:textId="77777777" w:rsidR="00246194" w:rsidRDefault="001F5DB8">
      <w:pPr>
        <w:pStyle w:val="ConsPlusTitle0"/>
        <w:ind w:firstLine="540"/>
        <w:jc w:val="both"/>
        <w:outlineLvl w:val="3"/>
      </w:pPr>
      <w:r>
        <w:t>2.2.15. Обоснование расчетных показателей обеспеченности объектами нормирования в области культуры и расчетных показателей их доступности</w:t>
      </w:r>
    </w:p>
    <w:p w14:paraId="6F0E8E22" w14:textId="77777777" w:rsidR="00246194" w:rsidRDefault="00246194">
      <w:pPr>
        <w:pStyle w:val="ConsPlusNormal0"/>
      </w:pPr>
    </w:p>
    <w:p w14:paraId="1C6FA1E5" w14:textId="77777777" w:rsidR="00246194" w:rsidRDefault="001F5DB8">
      <w:pPr>
        <w:pStyle w:val="ConsPlusTitle0"/>
        <w:ind w:firstLine="540"/>
        <w:jc w:val="both"/>
        <w:outlineLvl w:val="4"/>
      </w:pPr>
      <w:r>
        <w:t>2.2.15.1. Обоснование расчетных показателей обеспеченности общедоступными библиотеками и расчетных показателей их доступности</w:t>
      </w:r>
    </w:p>
    <w:p w14:paraId="01A28545" w14:textId="77777777" w:rsidR="00246194" w:rsidRDefault="00246194">
      <w:pPr>
        <w:pStyle w:val="ConsPlusNormal0"/>
      </w:pPr>
    </w:p>
    <w:p w14:paraId="52DF4896" w14:textId="77777777" w:rsidR="00246194" w:rsidRDefault="001F5DB8">
      <w:pPr>
        <w:pStyle w:val="ConsPlusNormal0"/>
        <w:ind w:firstLine="540"/>
        <w:jc w:val="both"/>
      </w:pPr>
      <w:r>
        <w:t>2.2.15.1.1. Фактическая обеспеченность населения Санкт-Петербурга общедоступными библиотеками.</w:t>
      </w:r>
    </w:p>
    <w:p w14:paraId="5AF075E3" w14:textId="77777777" w:rsidR="00246194" w:rsidRDefault="001F5DB8">
      <w:pPr>
        <w:pStyle w:val="ConsPlusNormal0"/>
        <w:spacing w:before="240"/>
        <w:ind w:firstLine="540"/>
        <w:jc w:val="both"/>
      </w:pPr>
      <w:r>
        <w:t>На территории Санкт-Петербурга по состоянию на 01.01.2023 функционирует 231 общедоступная библиотека (с учетом филиалов и отдельно расположенных структурных подразделений).</w:t>
      </w:r>
    </w:p>
    <w:p w14:paraId="55E77123" w14:textId="77777777" w:rsidR="00246194" w:rsidRDefault="001F5DB8">
      <w:pPr>
        <w:pStyle w:val="ConsPlusNormal0"/>
        <w:spacing w:before="240"/>
        <w:ind w:firstLine="540"/>
        <w:jc w:val="both"/>
      </w:pPr>
      <w:r>
        <w:t>Фактическая обеспеченность населения Санкт-Петербурга общедоступными библиотеками на 01.01.2023 рассчитывается как отношение количества общедоступных библиотек к общей численности населения Санкт-Петербурга и составляет 0,04 единицы на 1000 человек.</w:t>
      </w:r>
    </w:p>
    <w:p w14:paraId="2AEC263B" w14:textId="77777777" w:rsidR="00246194" w:rsidRDefault="001F5DB8">
      <w:pPr>
        <w:pStyle w:val="ConsPlusNormal0"/>
        <w:spacing w:before="240"/>
        <w:ind w:firstLine="540"/>
        <w:jc w:val="both"/>
      </w:pPr>
      <w:r>
        <w:t>Данные, необходимые для расчета фактической обеспеченности общедоступными библиотеками, представлены КК.</w:t>
      </w:r>
    </w:p>
    <w:p w14:paraId="40836918" w14:textId="77777777" w:rsidR="00246194" w:rsidRDefault="001F5DB8">
      <w:pPr>
        <w:pStyle w:val="ConsPlusNormal0"/>
        <w:spacing w:before="240"/>
        <w:ind w:firstLine="540"/>
        <w:jc w:val="both"/>
      </w:pPr>
      <w:r>
        <w:t>2.2.15.1.2. Расчетный показатель обеспеченности общедоступными библиотеками.</w:t>
      </w:r>
    </w:p>
    <w:p w14:paraId="0C639863" w14:textId="77777777" w:rsidR="00246194" w:rsidRDefault="001F5DB8">
      <w:pPr>
        <w:pStyle w:val="ConsPlusNormal0"/>
        <w:spacing w:before="240"/>
        <w:ind w:firstLine="540"/>
        <w:jc w:val="both"/>
      </w:pPr>
      <w:r>
        <w:t>Расчетный показатель обеспеченности населения Санкт-Петербурга общедоступными библиотеками устанавливается на уровне не ниже фактической обеспеченности и составляет 0,04 единицы на 1000 человек.</w:t>
      </w:r>
    </w:p>
    <w:p w14:paraId="63D9B932" w14:textId="77777777" w:rsidR="00246194" w:rsidRDefault="001F5DB8">
      <w:pPr>
        <w:pStyle w:val="ConsPlusNormal0"/>
        <w:spacing w:before="240"/>
        <w:ind w:firstLine="540"/>
        <w:jc w:val="both"/>
      </w:pPr>
      <w:r>
        <w:t>2.2.15.1.3. Прогноз потребности населения Санкт-Петербурга в общедоступных библиотеках.</w:t>
      </w:r>
    </w:p>
    <w:p w14:paraId="32A2ABF3" w14:textId="77777777" w:rsidR="00246194" w:rsidRDefault="001F5DB8">
      <w:pPr>
        <w:pStyle w:val="ConsPlusNormal0"/>
        <w:spacing w:before="240"/>
        <w:ind w:firstLine="540"/>
        <w:jc w:val="both"/>
      </w:pPr>
      <w:r>
        <w:t>Потребность в общедоступных библиотеках составит:</w:t>
      </w:r>
    </w:p>
    <w:p w14:paraId="25AB5BA0" w14:textId="77777777" w:rsidR="00246194" w:rsidRDefault="001F5DB8">
      <w:pPr>
        <w:pStyle w:val="ConsPlusNormal0"/>
        <w:spacing w:before="240"/>
        <w:ind w:firstLine="540"/>
        <w:jc w:val="both"/>
      </w:pPr>
      <w:r>
        <w:t>к 2030 году - 243 единицы.</w:t>
      </w:r>
    </w:p>
    <w:p w14:paraId="39E6D481" w14:textId="77777777" w:rsidR="00246194" w:rsidRDefault="001F5DB8">
      <w:pPr>
        <w:pStyle w:val="ConsPlusNormal0"/>
        <w:spacing w:before="240"/>
        <w:ind w:firstLine="540"/>
        <w:jc w:val="both"/>
      </w:pPr>
      <w:r>
        <w:t>2.2.15.1.4. Расчетный показатель доступности общедоступных библиотек.</w:t>
      </w:r>
    </w:p>
    <w:p w14:paraId="6773285C" w14:textId="77777777" w:rsidR="00246194" w:rsidRDefault="001F5DB8">
      <w:pPr>
        <w:pStyle w:val="ConsPlusNormal0"/>
        <w:spacing w:before="240"/>
        <w:ind w:firstLine="540"/>
        <w:jc w:val="both"/>
      </w:pPr>
      <w:r>
        <w:t>Расчетный показатель доступности - пешеходно-транспортная доступность до 30 минут.</w:t>
      </w:r>
    </w:p>
    <w:p w14:paraId="47E046E9" w14:textId="77777777" w:rsidR="00246194" w:rsidRDefault="00246194">
      <w:pPr>
        <w:pStyle w:val="ConsPlusNormal0"/>
      </w:pPr>
    </w:p>
    <w:p w14:paraId="020D2B4B" w14:textId="77777777" w:rsidR="00246194" w:rsidRDefault="001F5DB8">
      <w:pPr>
        <w:pStyle w:val="ConsPlusTitle0"/>
        <w:ind w:firstLine="540"/>
        <w:jc w:val="both"/>
        <w:outlineLvl w:val="4"/>
      </w:pPr>
      <w:r>
        <w:t>2.2.15.2. Обоснование расчетных показателей обеспеченности учреждениями культурно-досугового типа и расчетных показателей их доступности</w:t>
      </w:r>
    </w:p>
    <w:p w14:paraId="4E429D22" w14:textId="77777777" w:rsidR="00246194" w:rsidRDefault="00246194">
      <w:pPr>
        <w:pStyle w:val="ConsPlusNormal0"/>
      </w:pPr>
    </w:p>
    <w:p w14:paraId="6C9306BB" w14:textId="77777777" w:rsidR="00246194" w:rsidRDefault="001F5DB8">
      <w:pPr>
        <w:pStyle w:val="ConsPlusNormal0"/>
        <w:ind w:firstLine="540"/>
        <w:jc w:val="both"/>
      </w:pPr>
      <w:r>
        <w:t>2.2.15.2.1. Фактическая обеспеченность населения Санкт-Петербурга учреждениями культурно-досугового типа.</w:t>
      </w:r>
    </w:p>
    <w:p w14:paraId="5F761B8F" w14:textId="77777777" w:rsidR="00246194" w:rsidRDefault="001F5DB8">
      <w:pPr>
        <w:pStyle w:val="ConsPlusNormal0"/>
        <w:spacing w:before="240"/>
        <w:ind w:firstLine="540"/>
        <w:jc w:val="both"/>
      </w:pPr>
      <w:r>
        <w:t>В Санкт-Петербурге по состоянию на 01.01.2023 функционируют 67 учреждений культурно-досугового типа мощностью 24702 места.</w:t>
      </w:r>
    </w:p>
    <w:p w14:paraId="510C1EE1" w14:textId="77777777" w:rsidR="00246194" w:rsidRDefault="001F5DB8">
      <w:pPr>
        <w:pStyle w:val="ConsPlusNormal0"/>
        <w:spacing w:before="240"/>
        <w:ind w:firstLine="540"/>
        <w:jc w:val="both"/>
      </w:pPr>
      <w:r>
        <w:t>Фактическая обеспеченность населения Санкт-Петербурга учреждениями культурно-досугового типа рассчитывается как отношение общего количества учреждений культурно-досугового типа к общей численности населения Санкт-Петербурга и составляет 0,012 единицы на 1000 человек.</w:t>
      </w:r>
    </w:p>
    <w:p w14:paraId="59098716" w14:textId="77777777" w:rsidR="00246194" w:rsidRDefault="001F5DB8">
      <w:pPr>
        <w:pStyle w:val="ConsPlusNormal0"/>
        <w:spacing w:before="240"/>
        <w:ind w:firstLine="540"/>
        <w:jc w:val="both"/>
      </w:pPr>
      <w:r>
        <w:t>Данные, необходимые для расчета фактической обеспеченности учреждениями культурно-досугового типа, представлены КК.</w:t>
      </w:r>
    </w:p>
    <w:p w14:paraId="5D903FAA" w14:textId="77777777" w:rsidR="00246194" w:rsidRDefault="001F5DB8">
      <w:pPr>
        <w:pStyle w:val="ConsPlusNormal0"/>
        <w:spacing w:before="240"/>
        <w:ind w:firstLine="540"/>
        <w:jc w:val="both"/>
      </w:pPr>
      <w:r>
        <w:t>2.2.15.2.2. Расчетный показатель обеспеченности учреждениями культурно-досугового типа.</w:t>
      </w:r>
    </w:p>
    <w:p w14:paraId="01E75373" w14:textId="77777777" w:rsidR="00246194" w:rsidRDefault="001F5DB8">
      <w:pPr>
        <w:pStyle w:val="ConsPlusNormal0"/>
        <w:spacing w:before="240"/>
        <w:ind w:firstLine="540"/>
        <w:jc w:val="both"/>
      </w:pPr>
      <w:r>
        <w:t>Расчетный показатель обеспеченности населения Санкт-Петербурга учреждениями культурно-досугового типа принимается на уровне фактической обеспеченности с учетом текущей потребности в количестве 3 единиц и составляет 0,013 единицы на 1000 человек.</w:t>
      </w:r>
    </w:p>
    <w:p w14:paraId="22790B77" w14:textId="77777777" w:rsidR="00246194" w:rsidRDefault="001F5DB8">
      <w:pPr>
        <w:pStyle w:val="ConsPlusNormal0"/>
        <w:spacing w:before="240"/>
        <w:ind w:firstLine="540"/>
        <w:jc w:val="both"/>
      </w:pPr>
      <w:r>
        <w:t>2.2.15.2.3. Прогноз потребности населения Санкт-Петербурга в учреждениях культурно-досугового типа.</w:t>
      </w:r>
    </w:p>
    <w:p w14:paraId="18B99FEA" w14:textId="77777777" w:rsidR="00246194" w:rsidRDefault="001F5DB8">
      <w:pPr>
        <w:pStyle w:val="ConsPlusNormal0"/>
        <w:spacing w:before="240"/>
        <w:ind w:firstLine="540"/>
        <w:jc w:val="both"/>
      </w:pPr>
      <w:r>
        <w:t>Потребность в учреждениях культурно-досугового типа составит:</w:t>
      </w:r>
    </w:p>
    <w:p w14:paraId="243889A9" w14:textId="77777777" w:rsidR="00246194" w:rsidRDefault="001F5DB8">
      <w:pPr>
        <w:pStyle w:val="ConsPlusNormal0"/>
        <w:spacing w:before="240"/>
        <w:ind w:firstLine="540"/>
        <w:jc w:val="both"/>
      </w:pPr>
      <w:r>
        <w:t>к 2030 году - 79 единиц.</w:t>
      </w:r>
    </w:p>
    <w:p w14:paraId="2805CDF8" w14:textId="77777777" w:rsidR="00246194" w:rsidRDefault="001F5DB8">
      <w:pPr>
        <w:pStyle w:val="ConsPlusNormal0"/>
        <w:spacing w:before="240"/>
        <w:ind w:firstLine="540"/>
        <w:jc w:val="both"/>
      </w:pPr>
      <w:r>
        <w:t>2.2.15.2.4. Расчетный показатель доступности учреждений культурно-досугового типа.</w:t>
      </w:r>
    </w:p>
    <w:p w14:paraId="01BB7811" w14:textId="77777777" w:rsidR="00246194" w:rsidRDefault="001F5DB8">
      <w:pPr>
        <w:pStyle w:val="ConsPlusNormal0"/>
        <w:spacing w:before="240"/>
        <w:ind w:firstLine="540"/>
        <w:jc w:val="both"/>
      </w:pPr>
      <w:r>
        <w:t>Расчетный показатель доступности - пешеходно-транспортная доступность до 30 минут.</w:t>
      </w:r>
    </w:p>
    <w:p w14:paraId="0FF9D6E8" w14:textId="77777777" w:rsidR="00246194" w:rsidRDefault="00246194">
      <w:pPr>
        <w:pStyle w:val="ConsPlusNormal0"/>
      </w:pPr>
    </w:p>
    <w:p w14:paraId="7EB634A2" w14:textId="77777777" w:rsidR="00246194" w:rsidRDefault="001F5DB8">
      <w:pPr>
        <w:pStyle w:val="ConsPlusTitle0"/>
        <w:ind w:firstLine="540"/>
        <w:jc w:val="both"/>
        <w:outlineLvl w:val="3"/>
      </w:pPr>
      <w:r>
        <w:t>2.2.16. Обоснование расчетных показателей обеспеченности объектами нормирования в области санаторно-курортного назначения и расчетных показателей их доступности</w:t>
      </w:r>
    </w:p>
    <w:p w14:paraId="2F0E1E18" w14:textId="77777777" w:rsidR="00246194" w:rsidRDefault="00246194">
      <w:pPr>
        <w:pStyle w:val="ConsPlusNormal0"/>
      </w:pPr>
    </w:p>
    <w:p w14:paraId="4BA54048" w14:textId="77777777" w:rsidR="00246194" w:rsidRDefault="001F5DB8">
      <w:pPr>
        <w:pStyle w:val="ConsPlusTitle0"/>
        <w:ind w:firstLine="540"/>
        <w:jc w:val="both"/>
        <w:outlineLvl w:val="4"/>
      </w:pPr>
      <w:r>
        <w:t>2.2.16.1. Фактическая обеспеченность населения Санкт-Петербурга объектами санаторно-курортного назначения</w:t>
      </w:r>
    </w:p>
    <w:p w14:paraId="1D9FE186" w14:textId="77777777" w:rsidR="00246194" w:rsidRDefault="00246194">
      <w:pPr>
        <w:pStyle w:val="ConsPlusNormal0"/>
      </w:pPr>
    </w:p>
    <w:p w14:paraId="199BA394" w14:textId="77777777" w:rsidR="00246194" w:rsidRDefault="001F5DB8">
      <w:pPr>
        <w:pStyle w:val="ConsPlusNormal0"/>
        <w:ind w:firstLine="540"/>
        <w:jc w:val="both"/>
      </w:pPr>
      <w:r>
        <w:t>На территории Санкт-Петербурга по состоянию на 01.01.2023 функционировали 9 объектов санаторно-курортного назначения (детских санаториев) общей мощностью 2058 мест. По состоянию на 01.01.2023 на территории Санкт-Петербурга объекты санаторно-курортного лечения взрослого населения отсутствуют.</w:t>
      </w:r>
    </w:p>
    <w:p w14:paraId="02DF2CB3" w14:textId="77777777" w:rsidR="00246194" w:rsidRDefault="001F5DB8">
      <w:pPr>
        <w:pStyle w:val="ConsPlusNormal0"/>
        <w:spacing w:before="240"/>
        <w:ind w:firstLine="540"/>
        <w:jc w:val="both"/>
      </w:pPr>
      <w:r>
        <w:t>Фактическая обеспеченность населения Санкт-Петербурга объектами санаторно-курортного назначения (детскими санаториями) рассчитывается как отношение общей мощности объектов санаторно-курортного назначения (детских санаториев) к общей численности населения Санкт-Петербурга и составляет 0,37 места на 1000 человек.</w:t>
      </w:r>
    </w:p>
    <w:p w14:paraId="46C290E4" w14:textId="77777777" w:rsidR="00246194" w:rsidRDefault="001F5DB8">
      <w:pPr>
        <w:pStyle w:val="ConsPlusNormal0"/>
        <w:spacing w:before="240"/>
        <w:ind w:firstLine="540"/>
        <w:jc w:val="both"/>
      </w:pPr>
      <w:r>
        <w:t>Данные, необходимые для расчета фактической обеспеченности объектами санаторно-курортного назначения, представлены КЗ.</w:t>
      </w:r>
    </w:p>
    <w:p w14:paraId="313D47B5" w14:textId="77777777" w:rsidR="00246194" w:rsidRDefault="00246194">
      <w:pPr>
        <w:pStyle w:val="ConsPlusNormal0"/>
      </w:pPr>
    </w:p>
    <w:p w14:paraId="16F4C32C" w14:textId="77777777" w:rsidR="00246194" w:rsidRDefault="001F5DB8">
      <w:pPr>
        <w:pStyle w:val="ConsPlusTitle0"/>
        <w:ind w:firstLine="540"/>
        <w:jc w:val="both"/>
        <w:outlineLvl w:val="4"/>
      </w:pPr>
      <w:r>
        <w:t>2.2.16.2. Расчетный показатель обеспеченности объектами санаторно-курортного назначения</w:t>
      </w:r>
    </w:p>
    <w:p w14:paraId="46F02F59" w14:textId="77777777" w:rsidR="00246194" w:rsidRDefault="00246194">
      <w:pPr>
        <w:pStyle w:val="ConsPlusNormal0"/>
      </w:pPr>
    </w:p>
    <w:p w14:paraId="0755444C" w14:textId="77777777" w:rsidR="00246194" w:rsidRDefault="001F5DB8">
      <w:pPr>
        <w:pStyle w:val="ConsPlusNormal0"/>
        <w:ind w:firstLine="540"/>
        <w:jc w:val="both"/>
      </w:pPr>
      <w:r>
        <w:t xml:space="preserve">Расчетный показатель обеспеченности населения Санкт-Петербурга объектами санаторно-курортного назначения (детскими санаториями) принимается на уровне фактической обеспеченности с учетом планируемого завершения строительства зданий детского туберкулезного санатория на 300 мест (в соответствии с государственной </w:t>
      </w:r>
      <w:hyperlink r:id="rId55" w:tooltip="Постановление Правительства Санкт-Петербурга от 30.06.2014 N 553 (ред. от 08.09.2025) &quot;О государственной программе Санкт-Петербурга &quot;Развитие здравоохранения в Санкт-Петербурге&quot; {КонсультантПлюс}">
        <w:r>
          <w:rPr>
            <w:color w:val="0000FF"/>
          </w:rPr>
          <w:t>программой</w:t>
        </w:r>
      </w:hyperlink>
      <w:r>
        <w:t xml:space="preserve"> Санкт-Петербурга "Развитие здравоохранения в Санкт-Петербурге", утвержденной постановлением Правительства Санкт-Петербурга от 30.06.2014 N 553) и составляет 0,42 места на 1000 человек.</w:t>
      </w:r>
    </w:p>
    <w:p w14:paraId="6D29DEB7" w14:textId="77777777" w:rsidR="00246194" w:rsidRDefault="00246194">
      <w:pPr>
        <w:pStyle w:val="ConsPlusNormal0"/>
      </w:pPr>
    </w:p>
    <w:p w14:paraId="7A51FAC7" w14:textId="77777777" w:rsidR="00246194" w:rsidRDefault="001F5DB8">
      <w:pPr>
        <w:pStyle w:val="ConsPlusTitle0"/>
        <w:ind w:firstLine="540"/>
        <w:jc w:val="both"/>
        <w:outlineLvl w:val="4"/>
      </w:pPr>
      <w:r>
        <w:t>2.2.16.3. Прогноз потребности населения Санкт-Петербурга в объектах санаторно-курортного назначения</w:t>
      </w:r>
    </w:p>
    <w:p w14:paraId="360E9E80" w14:textId="77777777" w:rsidR="00246194" w:rsidRDefault="00246194">
      <w:pPr>
        <w:pStyle w:val="ConsPlusNormal0"/>
      </w:pPr>
    </w:p>
    <w:p w14:paraId="69E3783A" w14:textId="77777777" w:rsidR="00246194" w:rsidRDefault="001F5DB8">
      <w:pPr>
        <w:pStyle w:val="ConsPlusNormal0"/>
        <w:ind w:firstLine="540"/>
        <w:jc w:val="both"/>
      </w:pPr>
      <w:r>
        <w:t>Потребность в объектах санаторно-курортного назначения составит:</w:t>
      </w:r>
    </w:p>
    <w:p w14:paraId="56884035" w14:textId="77777777" w:rsidR="00246194" w:rsidRDefault="001F5DB8">
      <w:pPr>
        <w:pStyle w:val="ConsPlusNormal0"/>
        <w:spacing w:before="240"/>
        <w:ind w:firstLine="540"/>
        <w:jc w:val="both"/>
      </w:pPr>
      <w:r>
        <w:t>к 2030 году - 2553 мест.</w:t>
      </w:r>
    </w:p>
    <w:p w14:paraId="441403C0" w14:textId="77777777" w:rsidR="00246194" w:rsidRDefault="00246194">
      <w:pPr>
        <w:pStyle w:val="ConsPlusNormal0"/>
      </w:pPr>
    </w:p>
    <w:p w14:paraId="4EE0B610" w14:textId="77777777" w:rsidR="00246194" w:rsidRDefault="001F5DB8">
      <w:pPr>
        <w:pStyle w:val="ConsPlusTitle0"/>
        <w:ind w:firstLine="540"/>
        <w:jc w:val="both"/>
        <w:outlineLvl w:val="4"/>
      </w:pPr>
      <w:r>
        <w:t>2.2.16.4. Расчетный показатель доступности объектов санаторно-курортного назначения</w:t>
      </w:r>
    </w:p>
    <w:p w14:paraId="1DB5716F" w14:textId="77777777" w:rsidR="00246194" w:rsidRDefault="00246194">
      <w:pPr>
        <w:pStyle w:val="ConsPlusNormal0"/>
      </w:pPr>
    </w:p>
    <w:p w14:paraId="54CD7F32" w14:textId="77777777" w:rsidR="00246194" w:rsidRDefault="001F5DB8">
      <w:pPr>
        <w:pStyle w:val="ConsPlusNormal0"/>
        <w:ind w:firstLine="540"/>
        <w:jc w:val="both"/>
      </w:pPr>
      <w:r>
        <w:t>Расчетный показатель доступности - транспортная доступность до 60 минут.</w:t>
      </w:r>
    </w:p>
    <w:p w14:paraId="6A959321" w14:textId="77777777" w:rsidR="00246194" w:rsidRDefault="00246194">
      <w:pPr>
        <w:pStyle w:val="ConsPlusNormal0"/>
      </w:pPr>
    </w:p>
    <w:p w14:paraId="073A3D65" w14:textId="77777777" w:rsidR="00246194" w:rsidRDefault="001F5DB8">
      <w:pPr>
        <w:pStyle w:val="ConsPlusTitle0"/>
        <w:ind w:firstLine="540"/>
        <w:jc w:val="both"/>
        <w:outlineLvl w:val="3"/>
      </w:pPr>
      <w:r>
        <w:t>2.2.17. Обоснование расчетных показателей обеспеченности объектами нормирования в области социального обслуживания и расчетных показателей их доступности</w:t>
      </w:r>
    </w:p>
    <w:p w14:paraId="60520E73" w14:textId="77777777" w:rsidR="00246194" w:rsidRDefault="00246194">
      <w:pPr>
        <w:pStyle w:val="ConsPlusNormal0"/>
      </w:pPr>
    </w:p>
    <w:p w14:paraId="47014BE9" w14:textId="77777777" w:rsidR="00246194" w:rsidRDefault="001F5DB8">
      <w:pPr>
        <w:pStyle w:val="ConsPlusTitle0"/>
        <w:ind w:firstLine="540"/>
        <w:jc w:val="both"/>
        <w:outlineLvl w:val="4"/>
      </w:pPr>
      <w:r>
        <w:t>2.2.17.1. Фактическая обеспеченность населения Санкт-Петербурга объектами нормирования в области социального обслуживания</w:t>
      </w:r>
    </w:p>
    <w:p w14:paraId="17CA0655" w14:textId="77777777" w:rsidR="00246194" w:rsidRDefault="00246194">
      <w:pPr>
        <w:pStyle w:val="ConsPlusNormal0"/>
      </w:pPr>
    </w:p>
    <w:p w14:paraId="3C61B8CE" w14:textId="77777777" w:rsidR="00246194" w:rsidRDefault="001F5DB8">
      <w:pPr>
        <w:pStyle w:val="ConsPlusNormal0"/>
        <w:ind w:firstLine="540"/>
        <w:jc w:val="both"/>
      </w:pPr>
      <w:r>
        <w:t>Фактическая обеспеченность объектами социального обслуживания рассчитывается как отношение суммарной мощности объектов к общей численности населения Санкт-Петербурга (таблица 23).</w:t>
      </w:r>
    </w:p>
    <w:p w14:paraId="0BFB8D15" w14:textId="77777777" w:rsidR="00246194" w:rsidRDefault="00246194">
      <w:pPr>
        <w:pStyle w:val="ConsPlusNormal0"/>
      </w:pPr>
    </w:p>
    <w:p w14:paraId="4C6014BA" w14:textId="77777777" w:rsidR="00246194" w:rsidRDefault="001F5DB8">
      <w:pPr>
        <w:pStyle w:val="ConsPlusNormal0"/>
        <w:jc w:val="right"/>
      </w:pPr>
      <w:r>
        <w:t>Таблица 23</w:t>
      </w:r>
    </w:p>
    <w:p w14:paraId="1D0802F5" w14:textId="77777777" w:rsidR="00246194" w:rsidRDefault="00246194">
      <w:pPr>
        <w:pStyle w:val="ConsPlusNormal0"/>
      </w:pPr>
    </w:p>
    <w:p w14:paraId="57662D3F" w14:textId="77777777" w:rsidR="00246194" w:rsidRDefault="001F5DB8">
      <w:pPr>
        <w:pStyle w:val="ConsPlusNormal0"/>
        <w:jc w:val="center"/>
      </w:pPr>
      <w:bookmarkStart w:id="9" w:name="P1905"/>
      <w:bookmarkEnd w:id="9"/>
      <w:r>
        <w:t>Фактическая обеспеченность населения Санкт-Петербурга</w:t>
      </w:r>
    </w:p>
    <w:p w14:paraId="05E2A53A" w14:textId="77777777" w:rsidR="00246194" w:rsidRDefault="001F5DB8">
      <w:pPr>
        <w:pStyle w:val="ConsPlusNormal0"/>
        <w:jc w:val="center"/>
      </w:pPr>
      <w:r>
        <w:t>объектами социального обслуживания на 01.01.2023</w:t>
      </w:r>
    </w:p>
    <w:p w14:paraId="62E965A7"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9"/>
        <w:gridCol w:w="1134"/>
        <w:gridCol w:w="1587"/>
        <w:gridCol w:w="1871"/>
      </w:tblGrid>
      <w:tr w:rsidR="00246194" w14:paraId="388DEE2B" w14:textId="77777777">
        <w:tc>
          <w:tcPr>
            <w:tcW w:w="510" w:type="dxa"/>
          </w:tcPr>
          <w:p w14:paraId="2EEDB1BA" w14:textId="77777777" w:rsidR="00246194" w:rsidRDefault="001F5DB8">
            <w:pPr>
              <w:pStyle w:val="ConsPlusNormal0"/>
              <w:jc w:val="center"/>
            </w:pPr>
            <w:r>
              <w:t>N п/п</w:t>
            </w:r>
          </w:p>
        </w:tc>
        <w:tc>
          <w:tcPr>
            <w:tcW w:w="3969" w:type="dxa"/>
          </w:tcPr>
          <w:p w14:paraId="6FC80249" w14:textId="77777777" w:rsidR="00246194" w:rsidRDefault="001F5DB8">
            <w:pPr>
              <w:pStyle w:val="ConsPlusNormal0"/>
              <w:jc w:val="center"/>
            </w:pPr>
            <w:r>
              <w:t>Наименование объекта</w:t>
            </w:r>
          </w:p>
        </w:tc>
        <w:tc>
          <w:tcPr>
            <w:tcW w:w="1134" w:type="dxa"/>
          </w:tcPr>
          <w:p w14:paraId="670CA2ED" w14:textId="77777777" w:rsidR="00246194" w:rsidRDefault="001F5DB8">
            <w:pPr>
              <w:pStyle w:val="ConsPlusNormal0"/>
              <w:jc w:val="center"/>
            </w:pPr>
            <w:r>
              <w:t>Объекты</w:t>
            </w:r>
          </w:p>
        </w:tc>
        <w:tc>
          <w:tcPr>
            <w:tcW w:w="1587" w:type="dxa"/>
          </w:tcPr>
          <w:p w14:paraId="6AD35A67" w14:textId="77777777" w:rsidR="00246194" w:rsidRDefault="001F5DB8">
            <w:pPr>
              <w:pStyle w:val="ConsPlusNormal0"/>
              <w:jc w:val="center"/>
            </w:pPr>
            <w:r>
              <w:t>Мощность объектов</w:t>
            </w:r>
          </w:p>
        </w:tc>
        <w:tc>
          <w:tcPr>
            <w:tcW w:w="1871" w:type="dxa"/>
          </w:tcPr>
          <w:p w14:paraId="4940085F" w14:textId="77777777" w:rsidR="00246194" w:rsidRDefault="001F5DB8">
            <w:pPr>
              <w:pStyle w:val="ConsPlusNormal0"/>
              <w:jc w:val="center"/>
            </w:pPr>
            <w:r>
              <w:t>Фактическая обеспеченность</w:t>
            </w:r>
          </w:p>
        </w:tc>
      </w:tr>
      <w:tr w:rsidR="00246194" w14:paraId="139CBD8C" w14:textId="77777777">
        <w:tc>
          <w:tcPr>
            <w:tcW w:w="510" w:type="dxa"/>
          </w:tcPr>
          <w:p w14:paraId="37F6B04D" w14:textId="77777777" w:rsidR="00246194" w:rsidRDefault="001F5DB8">
            <w:pPr>
              <w:pStyle w:val="ConsPlusNormal0"/>
              <w:jc w:val="center"/>
            </w:pPr>
            <w:r>
              <w:t>1</w:t>
            </w:r>
          </w:p>
        </w:tc>
        <w:tc>
          <w:tcPr>
            <w:tcW w:w="3969" w:type="dxa"/>
          </w:tcPr>
          <w:p w14:paraId="0DD65B28" w14:textId="77777777" w:rsidR="00246194" w:rsidRDefault="001F5DB8">
            <w:pPr>
              <w:pStyle w:val="ConsPlusNormal0"/>
              <w:jc w:val="center"/>
            </w:pPr>
            <w:r>
              <w:t>2</w:t>
            </w:r>
          </w:p>
        </w:tc>
        <w:tc>
          <w:tcPr>
            <w:tcW w:w="1134" w:type="dxa"/>
          </w:tcPr>
          <w:p w14:paraId="7373D78F" w14:textId="77777777" w:rsidR="00246194" w:rsidRDefault="001F5DB8">
            <w:pPr>
              <w:pStyle w:val="ConsPlusNormal0"/>
              <w:jc w:val="center"/>
            </w:pPr>
            <w:r>
              <w:t>3</w:t>
            </w:r>
          </w:p>
        </w:tc>
        <w:tc>
          <w:tcPr>
            <w:tcW w:w="1587" w:type="dxa"/>
          </w:tcPr>
          <w:p w14:paraId="3E217479" w14:textId="77777777" w:rsidR="00246194" w:rsidRDefault="001F5DB8">
            <w:pPr>
              <w:pStyle w:val="ConsPlusNormal0"/>
              <w:jc w:val="center"/>
            </w:pPr>
            <w:r>
              <w:t>4</w:t>
            </w:r>
          </w:p>
        </w:tc>
        <w:tc>
          <w:tcPr>
            <w:tcW w:w="1871" w:type="dxa"/>
          </w:tcPr>
          <w:p w14:paraId="247E129C" w14:textId="77777777" w:rsidR="00246194" w:rsidRDefault="001F5DB8">
            <w:pPr>
              <w:pStyle w:val="ConsPlusNormal0"/>
              <w:jc w:val="center"/>
            </w:pPr>
            <w:r>
              <w:t>5</w:t>
            </w:r>
          </w:p>
        </w:tc>
      </w:tr>
      <w:tr w:rsidR="00246194" w14:paraId="1B03474E" w14:textId="77777777">
        <w:tc>
          <w:tcPr>
            <w:tcW w:w="510" w:type="dxa"/>
          </w:tcPr>
          <w:p w14:paraId="7F205349" w14:textId="77777777" w:rsidR="00246194" w:rsidRDefault="001F5DB8">
            <w:pPr>
              <w:pStyle w:val="ConsPlusNormal0"/>
              <w:jc w:val="center"/>
            </w:pPr>
            <w:r>
              <w:t>1</w:t>
            </w:r>
          </w:p>
        </w:tc>
        <w:tc>
          <w:tcPr>
            <w:tcW w:w="8561" w:type="dxa"/>
            <w:gridSpan w:val="4"/>
          </w:tcPr>
          <w:p w14:paraId="162816E7" w14:textId="77777777" w:rsidR="00246194" w:rsidRDefault="001F5DB8">
            <w:pPr>
              <w:pStyle w:val="ConsPlusNormal0"/>
              <w:jc w:val="center"/>
            </w:pPr>
            <w:r>
              <w:t>Объекты организаций, осуществляющих стационарное социальное обслуживание детского населения</w:t>
            </w:r>
          </w:p>
        </w:tc>
      </w:tr>
      <w:tr w:rsidR="00246194" w14:paraId="4E5FC86D" w14:textId="77777777">
        <w:tc>
          <w:tcPr>
            <w:tcW w:w="510" w:type="dxa"/>
          </w:tcPr>
          <w:p w14:paraId="67D33554" w14:textId="77777777" w:rsidR="00246194" w:rsidRDefault="001F5DB8">
            <w:pPr>
              <w:pStyle w:val="ConsPlusNormal0"/>
              <w:jc w:val="center"/>
            </w:pPr>
            <w:r>
              <w:t>1.1</w:t>
            </w:r>
          </w:p>
        </w:tc>
        <w:tc>
          <w:tcPr>
            <w:tcW w:w="3969" w:type="dxa"/>
          </w:tcPr>
          <w:p w14:paraId="2CB1C7FC" w14:textId="77777777" w:rsidR="00246194" w:rsidRDefault="001F5DB8">
            <w:pPr>
              <w:pStyle w:val="ConsPlusNormal0"/>
            </w:pPr>
            <w:r>
              <w:t>Дома-интернаты для детей с отклонениями в умственном развитии</w:t>
            </w:r>
          </w:p>
        </w:tc>
        <w:tc>
          <w:tcPr>
            <w:tcW w:w="1134" w:type="dxa"/>
          </w:tcPr>
          <w:p w14:paraId="3B51DAAD" w14:textId="77777777" w:rsidR="00246194" w:rsidRDefault="001F5DB8">
            <w:pPr>
              <w:pStyle w:val="ConsPlusNormal0"/>
              <w:jc w:val="center"/>
            </w:pPr>
            <w:r>
              <w:t>5 единиц</w:t>
            </w:r>
          </w:p>
        </w:tc>
        <w:tc>
          <w:tcPr>
            <w:tcW w:w="1587" w:type="dxa"/>
          </w:tcPr>
          <w:p w14:paraId="4E3EE74E" w14:textId="77777777" w:rsidR="00246194" w:rsidRDefault="001F5DB8">
            <w:pPr>
              <w:pStyle w:val="ConsPlusNormal0"/>
              <w:jc w:val="center"/>
            </w:pPr>
            <w:r>
              <w:t>707 койко-мест</w:t>
            </w:r>
          </w:p>
        </w:tc>
        <w:tc>
          <w:tcPr>
            <w:tcW w:w="1871" w:type="dxa"/>
          </w:tcPr>
          <w:p w14:paraId="5E3C679D" w14:textId="77777777" w:rsidR="00246194" w:rsidRDefault="001F5DB8">
            <w:pPr>
              <w:pStyle w:val="ConsPlusNormal0"/>
              <w:jc w:val="center"/>
            </w:pPr>
            <w:r>
              <w:t>0,13 койко-места на 1000 человек</w:t>
            </w:r>
          </w:p>
        </w:tc>
      </w:tr>
      <w:tr w:rsidR="00246194" w14:paraId="76796A03" w14:textId="77777777">
        <w:tc>
          <w:tcPr>
            <w:tcW w:w="510" w:type="dxa"/>
          </w:tcPr>
          <w:p w14:paraId="4B98E7FF" w14:textId="77777777" w:rsidR="00246194" w:rsidRDefault="001F5DB8">
            <w:pPr>
              <w:pStyle w:val="ConsPlusNormal0"/>
              <w:jc w:val="center"/>
            </w:pPr>
            <w:r>
              <w:t>1.2</w:t>
            </w:r>
          </w:p>
        </w:tc>
        <w:tc>
          <w:tcPr>
            <w:tcW w:w="3969" w:type="dxa"/>
          </w:tcPr>
          <w:p w14:paraId="4408F8C7" w14:textId="77777777" w:rsidR="00246194" w:rsidRDefault="001F5DB8">
            <w:pPr>
              <w:pStyle w:val="ConsPlusNormal0"/>
            </w:pPr>
            <w:r>
              <w:t>Центры для детей-сирот и детей, оставшихся без попечения родителей</w:t>
            </w:r>
          </w:p>
        </w:tc>
        <w:tc>
          <w:tcPr>
            <w:tcW w:w="1134" w:type="dxa"/>
          </w:tcPr>
          <w:p w14:paraId="273CCDA6" w14:textId="77777777" w:rsidR="00246194" w:rsidRDefault="001F5DB8">
            <w:pPr>
              <w:pStyle w:val="ConsPlusNormal0"/>
              <w:jc w:val="center"/>
            </w:pPr>
            <w:r>
              <w:t>14 единиц</w:t>
            </w:r>
          </w:p>
        </w:tc>
        <w:tc>
          <w:tcPr>
            <w:tcW w:w="1587" w:type="dxa"/>
          </w:tcPr>
          <w:p w14:paraId="62AA2D99" w14:textId="77777777" w:rsidR="00246194" w:rsidRDefault="001F5DB8">
            <w:pPr>
              <w:pStyle w:val="ConsPlusNormal0"/>
              <w:jc w:val="center"/>
            </w:pPr>
            <w:r>
              <w:t>1034 койко-мест</w:t>
            </w:r>
          </w:p>
        </w:tc>
        <w:tc>
          <w:tcPr>
            <w:tcW w:w="1871" w:type="dxa"/>
          </w:tcPr>
          <w:p w14:paraId="35A42DAF" w14:textId="77777777" w:rsidR="00246194" w:rsidRDefault="001F5DB8">
            <w:pPr>
              <w:pStyle w:val="ConsPlusNormal0"/>
              <w:jc w:val="center"/>
            </w:pPr>
            <w:r>
              <w:t>0,18 койко-места на 1000 человек</w:t>
            </w:r>
          </w:p>
        </w:tc>
      </w:tr>
      <w:tr w:rsidR="00246194" w14:paraId="6D18E2EC" w14:textId="77777777">
        <w:tc>
          <w:tcPr>
            <w:tcW w:w="510" w:type="dxa"/>
          </w:tcPr>
          <w:p w14:paraId="2AE4F452" w14:textId="77777777" w:rsidR="00246194" w:rsidRDefault="001F5DB8">
            <w:pPr>
              <w:pStyle w:val="ConsPlusNormal0"/>
              <w:jc w:val="center"/>
            </w:pPr>
            <w:r>
              <w:t>2</w:t>
            </w:r>
          </w:p>
        </w:tc>
        <w:tc>
          <w:tcPr>
            <w:tcW w:w="8561" w:type="dxa"/>
            <w:gridSpan w:val="4"/>
          </w:tcPr>
          <w:p w14:paraId="2C7DB1C0" w14:textId="77777777" w:rsidR="00246194" w:rsidRDefault="001F5DB8">
            <w:pPr>
              <w:pStyle w:val="ConsPlusNormal0"/>
              <w:jc w:val="center"/>
            </w:pPr>
            <w:r>
              <w:t>Объекты организаций, осуществляющих стационарное социальное обслуживание взрослого населения</w:t>
            </w:r>
          </w:p>
        </w:tc>
      </w:tr>
      <w:tr w:rsidR="00246194" w14:paraId="566826A3" w14:textId="77777777">
        <w:tc>
          <w:tcPr>
            <w:tcW w:w="510" w:type="dxa"/>
          </w:tcPr>
          <w:p w14:paraId="6EC65F35" w14:textId="77777777" w:rsidR="00246194" w:rsidRDefault="001F5DB8">
            <w:pPr>
              <w:pStyle w:val="ConsPlusNormal0"/>
              <w:jc w:val="center"/>
            </w:pPr>
            <w:r>
              <w:t>2.1</w:t>
            </w:r>
          </w:p>
        </w:tc>
        <w:tc>
          <w:tcPr>
            <w:tcW w:w="3969" w:type="dxa"/>
          </w:tcPr>
          <w:p w14:paraId="4B3F6E9D" w14:textId="77777777" w:rsidR="00246194" w:rsidRDefault="001F5DB8">
            <w:pPr>
              <w:pStyle w:val="ConsPlusNormal0"/>
            </w:pPr>
            <w:r>
              <w:t>Дома-интернаты для престарелых и инвалидов, в том числе дома-интернаты малой вместимости для граждан пожилого возраста и инвалидов (мини-пансионаты)</w:t>
            </w:r>
          </w:p>
        </w:tc>
        <w:tc>
          <w:tcPr>
            <w:tcW w:w="1134" w:type="dxa"/>
          </w:tcPr>
          <w:p w14:paraId="5B834856" w14:textId="77777777" w:rsidR="00246194" w:rsidRDefault="001F5DB8">
            <w:pPr>
              <w:pStyle w:val="ConsPlusNormal0"/>
              <w:jc w:val="center"/>
            </w:pPr>
            <w:r>
              <w:t>15 единиц</w:t>
            </w:r>
          </w:p>
        </w:tc>
        <w:tc>
          <w:tcPr>
            <w:tcW w:w="1587" w:type="dxa"/>
          </w:tcPr>
          <w:p w14:paraId="567AFA23" w14:textId="77777777" w:rsidR="00246194" w:rsidRDefault="001F5DB8">
            <w:pPr>
              <w:pStyle w:val="ConsPlusNormal0"/>
              <w:jc w:val="center"/>
            </w:pPr>
            <w:r>
              <w:t>7311 койко-мест</w:t>
            </w:r>
          </w:p>
        </w:tc>
        <w:tc>
          <w:tcPr>
            <w:tcW w:w="1871" w:type="dxa"/>
          </w:tcPr>
          <w:p w14:paraId="46DAE3F6" w14:textId="77777777" w:rsidR="00246194" w:rsidRDefault="001F5DB8">
            <w:pPr>
              <w:pStyle w:val="ConsPlusNormal0"/>
              <w:jc w:val="center"/>
            </w:pPr>
            <w:r>
              <w:t>1,31 койко-места на 1000 человек</w:t>
            </w:r>
          </w:p>
        </w:tc>
      </w:tr>
      <w:tr w:rsidR="00246194" w14:paraId="6FE3CBD2" w14:textId="77777777">
        <w:tc>
          <w:tcPr>
            <w:tcW w:w="510" w:type="dxa"/>
          </w:tcPr>
          <w:p w14:paraId="749F25FC" w14:textId="77777777" w:rsidR="00246194" w:rsidRDefault="001F5DB8">
            <w:pPr>
              <w:pStyle w:val="ConsPlusNormal0"/>
              <w:jc w:val="center"/>
            </w:pPr>
            <w:r>
              <w:t>2.2</w:t>
            </w:r>
          </w:p>
        </w:tc>
        <w:tc>
          <w:tcPr>
            <w:tcW w:w="3969" w:type="dxa"/>
          </w:tcPr>
          <w:p w14:paraId="18812E88" w14:textId="77777777" w:rsidR="00246194" w:rsidRDefault="001F5DB8">
            <w:pPr>
              <w:pStyle w:val="ConsPlusNormal0"/>
            </w:pPr>
            <w:r>
              <w:t>Дома системы социального обслуживания населения для одиноких граждан (специальные жилые дома для одиноких граждан пожилого возраста)</w:t>
            </w:r>
          </w:p>
        </w:tc>
        <w:tc>
          <w:tcPr>
            <w:tcW w:w="1134" w:type="dxa"/>
          </w:tcPr>
          <w:p w14:paraId="2EE2E628" w14:textId="77777777" w:rsidR="00246194" w:rsidRDefault="001F5DB8">
            <w:pPr>
              <w:pStyle w:val="ConsPlusNormal0"/>
              <w:jc w:val="center"/>
            </w:pPr>
            <w:r>
              <w:t>20 единиц</w:t>
            </w:r>
          </w:p>
        </w:tc>
        <w:tc>
          <w:tcPr>
            <w:tcW w:w="1587" w:type="dxa"/>
          </w:tcPr>
          <w:p w14:paraId="51A462B3" w14:textId="77777777" w:rsidR="00246194" w:rsidRDefault="001F5DB8">
            <w:pPr>
              <w:pStyle w:val="ConsPlusNormal0"/>
              <w:jc w:val="center"/>
            </w:pPr>
            <w:r>
              <w:t>1533 мест</w:t>
            </w:r>
          </w:p>
        </w:tc>
        <w:tc>
          <w:tcPr>
            <w:tcW w:w="1871" w:type="dxa"/>
          </w:tcPr>
          <w:p w14:paraId="2A6B4286" w14:textId="77777777" w:rsidR="00246194" w:rsidRDefault="001F5DB8">
            <w:pPr>
              <w:pStyle w:val="ConsPlusNormal0"/>
              <w:jc w:val="center"/>
            </w:pPr>
            <w:r>
              <w:t>0,27 места на 1000 человек</w:t>
            </w:r>
          </w:p>
        </w:tc>
      </w:tr>
      <w:tr w:rsidR="00246194" w14:paraId="05BE906A" w14:textId="77777777">
        <w:tc>
          <w:tcPr>
            <w:tcW w:w="510" w:type="dxa"/>
          </w:tcPr>
          <w:p w14:paraId="110F1986" w14:textId="77777777" w:rsidR="00246194" w:rsidRDefault="001F5DB8">
            <w:pPr>
              <w:pStyle w:val="ConsPlusNormal0"/>
              <w:jc w:val="center"/>
            </w:pPr>
            <w:r>
              <w:t>3</w:t>
            </w:r>
          </w:p>
        </w:tc>
        <w:tc>
          <w:tcPr>
            <w:tcW w:w="8561" w:type="dxa"/>
            <w:gridSpan w:val="4"/>
          </w:tcPr>
          <w:p w14:paraId="0B52E241" w14:textId="77777777" w:rsidR="00246194" w:rsidRDefault="001F5DB8">
            <w:pPr>
              <w:pStyle w:val="ConsPlusNormal0"/>
              <w:jc w:val="center"/>
            </w:pPr>
            <w:r>
              <w:t>Объекты организаций, осуществляющих полустационарное социальное обслуживание детского населения</w:t>
            </w:r>
          </w:p>
        </w:tc>
      </w:tr>
      <w:tr w:rsidR="00246194" w14:paraId="462B5833" w14:textId="77777777">
        <w:tc>
          <w:tcPr>
            <w:tcW w:w="510" w:type="dxa"/>
          </w:tcPr>
          <w:p w14:paraId="7AB6D9D8" w14:textId="77777777" w:rsidR="00246194" w:rsidRDefault="001F5DB8">
            <w:pPr>
              <w:pStyle w:val="ConsPlusNormal0"/>
              <w:jc w:val="center"/>
            </w:pPr>
            <w:r>
              <w:t>3.1</w:t>
            </w:r>
          </w:p>
        </w:tc>
        <w:tc>
          <w:tcPr>
            <w:tcW w:w="3969" w:type="dxa"/>
          </w:tcPr>
          <w:p w14:paraId="53D01B2B" w14:textId="77777777" w:rsidR="00246194" w:rsidRDefault="001F5DB8">
            <w:pPr>
              <w:pStyle w:val="ConsPlusNormal0"/>
            </w:pPr>
            <w:r>
              <w:t>Социально-реабилитационные центры для несовершеннолетних (социальные приюты)</w:t>
            </w:r>
          </w:p>
        </w:tc>
        <w:tc>
          <w:tcPr>
            <w:tcW w:w="1134" w:type="dxa"/>
          </w:tcPr>
          <w:p w14:paraId="71AF2971" w14:textId="77777777" w:rsidR="00246194" w:rsidRDefault="001F5DB8">
            <w:pPr>
              <w:pStyle w:val="ConsPlusNormal0"/>
              <w:jc w:val="center"/>
            </w:pPr>
            <w:r>
              <w:t>6 единиц</w:t>
            </w:r>
          </w:p>
        </w:tc>
        <w:tc>
          <w:tcPr>
            <w:tcW w:w="1587" w:type="dxa"/>
          </w:tcPr>
          <w:p w14:paraId="67D5D8AC" w14:textId="77777777" w:rsidR="00246194" w:rsidRDefault="001F5DB8">
            <w:pPr>
              <w:pStyle w:val="ConsPlusNormal0"/>
              <w:jc w:val="center"/>
            </w:pPr>
            <w:r>
              <w:t>595 мест</w:t>
            </w:r>
          </w:p>
        </w:tc>
        <w:tc>
          <w:tcPr>
            <w:tcW w:w="1871" w:type="dxa"/>
          </w:tcPr>
          <w:p w14:paraId="11E62BCF" w14:textId="77777777" w:rsidR="00246194" w:rsidRDefault="001F5DB8">
            <w:pPr>
              <w:pStyle w:val="ConsPlusNormal0"/>
              <w:jc w:val="center"/>
            </w:pPr>
            <w:r>
              <w:t>0,11 места на 1000 человек</w:t>
            </w:r>
          </w:p>
        </w:tc>
      </w:tr>
      <w:tr w:rsidR="00246194" w14:paraId="08324B67" w14:textId="77777777">
        <w:tc>
          <w:tcPr>
            <w:tcW w:w="510" w:type="dxa"/>
          </w:tcPr>
          <w:p w14:paraId="07E3789E" w14:textId="77777777" w:rsidR="00246194" w:rsidRDefault="001F5DB8">
            <w:pPr>
              <w:pStyle w:val="ConsPlusNormal0"/>
              <w:jc w:val="center"/>
            </w:pPr>
            <w:r>
              <w:t>4</w:t>
            </w:r>
          </w:p>
        </w:tc>
        <w:tc>
          <w:tcPr>
            <w:tcW w:w="8561" w:type="dxa"/>
            <w:gridSpan w:val="4"/>
          </w:tcPr>
          <w:p w14:paraId="3C9701F1" w14:textId="77777777" w:rsidR="00246194" w:rsidRDefault="001F5DB8">
            <w:pPr>
              <w:pStyle w:val="ConsPlusNormal0"/>
              <w:jc w:val="center"/>
            </w:pPr>
            <w:r>
              <w:t>Объекты организаций, осуществляющих полустационарное социальное обслуживание взрослого населения</w:t>
            </w:r>
          </w:p>
        </w:tc>
      </w:tr>
      <w:tr w:rsidR="00246194" w14:paraId="3388737A" w14:textId="77777777">
        <w:tc>
          <w:tcPr>
            <w:tcW w:w="510" w:type="dxa"/>
          </w:tcPr>
          <w:p w14:paraId="0C836186" w14:textId="77777777" w:rsidR="00246194" w:rsidRDefault="001F5DB8">
            <w:pPr>
              <w:pStyle w:val="ConsPlusNormal0"/>
              <w:jc w:val="center"/>
            </w:pPr>
            <w:r>
              <w:t>4.1</w:t>
            </w:r>
          </w:p>
        </w:tc>
        <w:tc>
          <w:tcPr>
            <w:tcW w:w="3969" w:type="dxa"/>
          </w:tcPr>
          <w:p w14:paraId="27410083" w14:textId="77777777" w:rsidR="00246194" w:rsidRDefault="001F5DB8">
            <w:pPr>
              <w:pStyle w:val="ConsPlusNormal0"/>
            </w:pPr>
            <w:r>
              <w:t>Комплексные центры социального обслуживания населения, включая учреждения социального обслуживания бездомных граждан</w:t>
            </w:r>
          </w:p>
        </w:tc>
        <w:tc>
          <w:tcPr>
            <w:tcW w:w="1134" w:type="dxa"/>
          </w:tcPr>
          <w:p w14:paraId="03BD693A" w14:textId="77777777" w:rsidR="00246194" w:rsidRDefault="001F5DB8">
            <w:pPr>
              <w:pStyle w:val="ConsPlusNormal0"/>
              <w:jc w:val="center"/>
            </w:pPr>
            <w:r>
              <w:t>19 единиц</w:t>
            </w:r>
          </w:p>
        </w:tc>
        <w:tc>
          <w:tcPr>
            <w:tcW w:w="1587" w:type="dxa"/>
          </w:tcPr>
          <w:p w14:paraId="147A7C10" w14:textId="77777777" w:rsidR="00246194" w:rsidRDefault="001F5DB8">
            <w:pPr>
              <w:pStyle w:val="ConsPlusNormal0"/>
              <w:jc w:val="center"/>
            </w:pPr>
            <w:r>
              <w:t>63839,42 кв. м</w:t>
            </w:r>
          </w:p>
        </w:tc>
        <w:tc>
          <w:tcPr>
            <w:tcW w:w="1871" w:type="dxa"/>
          </w:tcPr>
          <w:p w14:paraId="39F628D0" w14:textId="77777777" w:rsidR="00246194" w:rsidRDefault="001F5DB8">
            <w:pPr>
              <w:pStyle w:val="ConsPlusNormal0"/>
              <w:jc w:val="center"/>
            </w:pPr>
            <w:r>
              <w:t>11,40 кв. м на 1000 человек</w:t>
            </w:r>
          </w:p>
        </w:tc>
      </w:tr>
      <w:tr w:rsidR="00246194" w14:paraId="71111074" w14:textId="77777777">
        <w:tc>
          <w:tcPr>
            <w:tcW w:w="510" w:type="dxa"/>
          </w:tcPr>
          <w:p w14:paraId="14C2E6D7" w14:textId="77777777" w:rsidR="00246194" w:rsidRDefault="001F5DB8">
            <w:pPr>
              <w:pStyle w:val="ConsPlusNormal0"/>
              <w:jc w:val="center"/>
            </w:pPr>
            <w:r>
              <w:t>5</w:t>
            </w:r>
          </w:p>
        </w:tc>
        <w:tc>
          <w:tcPr>
            <w:tcW w:w="8561" w:type="dxa"/>
            <w:gridSpan w:val="4"/>
          </w:tcPr>
          <w:p w14:paraId="141E7F94" w14:textId="77777777" w:rsidR="00246194" w:rsidRDefault="001F5DB8">
            <w:pPr>
              <w:pStyle w:val="ConsPlusNormal0"/>
              <w:jc w:val="center"/>
            </w:pPr>
            <w:r>
              <w:t>Объекты организаций, осуществляющих полустационарное социальное обслуживание взрослого и детского населения</w:t>
            </w:r>
          </w:p>
        </w:tc>
      </w:tr>
      <w:tr w:rsidR="00246194" w14:paraId="0AFC02D9" w14:textId="77777777">
        <w:tc>
          <w:tcPr>
            <w:tcW w:w="510" w:type="dxa"/>
          </w:tcPr>
          <w:p w14:paraId="36B11B1E" w14:textId="77777777" w:rsidR="00246194" w:rsidRDefault="001F5DB8">
            <w:pPr>
              <w:pStyle w:val="ConsPlusNormal0"/>
              <w:jc w:val="center"/>
            </w:pPr>
            <w:r>
              <w:t>5.1</w:t>
            </w:r>
          </w:p>
        </w:tc>
        <w:tc>
          <w:tcPr>
            <w:tcW w:w="3969" w:type="dxa"/>
          </w:tcPr>
          <w:p w14:paraId="436A13CF" w14:textId="77777777" w:rsidR="00246194" w:rsidRDefault="001F5DB8">
            <w:pPr>
              <w:pStyle w:val="ConsPlusNormal0"/>
            </w:pPr>
            <w:r>
              <w:t>Центры социальной реабилитации инвалидов и детей-инвалидов</w:t>
            </w:r>
          </w:p>
        </w:tc>
        <w:tc>
          <w:tcPr>
            <w:tcW w:w="1134" w:type="dxa"/>
          </w:tcPr>
          <w:p w14:paraId="5786B1BB" w14:textId="77777777" w:rsidR="00246194" w:rsidRDefault="001F5DB8">
            <w:pPr>
              <w:pStyle w:val="ConsPlusNormal0"/>
              <w:jc w:val="center"/>
            </w:pPr>
            <w:r>
              <w:t>19 единиц</w:t>
            </w:r>
          </w:p>
        </w:tc>
        <w:tc>
          <w:tcPr>
            <w:tcW w:w="1587" w:type="dxa"/>
          </w:tcPr>
          <w:p w14:paraId="655D425A" w14:textId="77777777" w:rsidR="00246194" w:rsidRDefault="001F5DB8">
            <w:pPr>
              <w:pStyle w:val="ConsPlusNormal0"/>
              <w:jc w:val="center"/>
            </w:pPr>
            <w:r>
              <w:t>61381,05 кв. м</w:t>
            </w:r>
          </w:p>
        </w:tc>
        <w:tc>
          <w:tcPr>
            <w:tcW w:w="1871" w:type="dxa"/>
          </w:tcPr>
          <w:p w14:paraId="45C7545B" w14:textId="77777777" w:rsidR="00246194" w:rsidRDefault="001F5DB8">
            <w:pPr>
              <w:pStyle w:val="ConsPlusNormal0"/>
              <w:jc w:val="center"/>
            </w:pPr>
            <w:r>
              <w:t>10,96 кв. м на 1000 человек</w:t>
            </w:r>
          </w:p>
        </w:tc>
      </w:tr>
      <w:tr w:rsidR="00246194" w14:paraId="26D8CBFF" w14:textId="77777777">
        <w:tc>
          <w:tcPr>
            <w:tcW w:w="510" w:type="dxa"/>
          </w:tcPr>
          <w:p w14:paraId="010605DE" w14:textId="77777777" w:rsidR="00246194" w:rsidRDefault="001F5DB8">
            <w:pPr>
              <w:pStyle w:val="ConsPlusNormal0"/>
              <w:jc w:val="center"/>
            </w:pPr>
            <w:r>
              <w:t>5.2</w:t>
            </w:r>
          </w:p>
        </w:tc>
        <w:tc>
          <w:tcPr>
            <w:tcW w:w="3969" w:type="dxa"/>
          </w:tcPr>
          <w:p w14:paraId="5F1BD09E" w14:textId="77777777" w:rsidR="00246194" w:rsidRDefault="001F5DB8">
            <w:pPr>
              <w:pStyle w:val="ConsPlusNormal0"/>
            </w:pPr>
            <w:r>
              <w:t>Центры социальной помощи семье и детям</w:t>
            </w:r>
          </w:p>
        </w:tc>
        <w:tc>
          <w:tcPr>
            <w:tcW w:w="1134" w:type="dxa"/>
          </w:tcPr>
          <w:p w14:paraId="491F155D" w14:textId="77777777" w:rsidR="00246194" w:rsidRDefault="001F5DB8">
            <w:pPr>
              <w:pStyle w:val="ConsPlusNormal0"/>
              <w:jc w:val="center"/>
            </w:pPr>
            <w:r>
              <w:t>17 единиц</w:t>
            </w:r>
          </w:p>
        </w:tc>
        <w:tc>
          <w:tcPr>
            <w:tcW w:w="1587" w:type="dxa"/>
          </w:tcPr>
          <w:p w14:paraId="48837F87" w14:textId="77777777" w:rsidR="00246194" w:rsidRDefault="001F5DB8">
            <w:pPr>
              <w:pStyle w:val="ConsPlusNormal0"/>
              <w:jc w:val="center"/>
            </w:pPr>
            <w:r>
              <w:t>37597,6 кв. м</w:t>
            </w:r>
          </w:p>
        </w:tc>
        <w:tc>
          <w:tcPr>
            <w:tcW w:w="1871" w:type="dxa"/>
          </w:tcPr>
          <w:p w14:paraId="77C049B6" w14:textId="77777777" w:rsidR="00246194" w:rsidRDefault="001F5DB8">
            <w:pPr>
              <w:pStyle w:val="ConsPlusNormal0"/>
              <w:jc w:val="center"/>
            </w:pPr>
            <w:r>
              <w:t>6,71 кв. м на 1000 человек</w:t>
            </w:r>
          </w:p>
        </w:tc>
      </w:tr>
    </w:tbl>
    <w:p w14:paraId="6616B94C" w14:textId="77777777" w:rsidR="00246194" w:rsidRDefault="00246194">
      <w:pPr>
        <w:pStyle w:val="ConsPlusNormal0"/>
      </w:pPr>
    </w:p>
    <w:p w14:paraId="10CF7347" w14:textId="77777777" w:rsidR="00246194" w:rsidRDefault="001F5DB8">
      <w:pPr>
        <w:pStyle w:val="ConsPlusNormal0"/>
        <w:ind w:firstLine="540"/>
        <w:jc w:val="both"/>
      </w:pPr>
      <w:r>
        <w:t>Данные, необходимые для расчета фактической обеспеченности объектами социального обслуживания, представлены КСП.</w:t>
      </w:r>
    </w:p>
    <w:p w14:paraId="01861608" w14:textId="77777777" w:rsidR="00246194" w:rsidRDefault="00246194">
      <w:pPr>
        <w:pStyle w:val="ConsPlusNormal0"/>
      </w:pPr>
    </w:p>
    <w:p w14:paraId="1007DCF8" w14:textId="77777777" w:rsidR="00246194" w:rsidRDefault="001F5DB8">
      <w:pPr>
        <w:pStyle w:val="ConsPlusTitle0"/>
        <w:ind w:firstLine="540"/>
        <w:jc w:val="both"/>
        <w:outlineLvl w:val="4"/>
      </w:pPr>
      <w:r>
        <w:t>2.2.17.2. Расчетные показатели обеспеченности объектами социального обслуживания</w:t>
      </w:r>
    </w:p>
    <w:p w14:paraId="18B4C215" w14:textId="77777777" w:rsidR="00246194" w:rsidRDefault="00246194">
      <w:pPr>
        <w:pStyle w:val="ConsPlusNormal0"/>
      </w:pPr>
    </w:p>
    <w:p w14:paraId="69865025" w14:textId="77777777" w:rsidR="00246194" w:rsidRDefault="001F5DB8">
      <w:pPr>
        <w:pStyle w:val="ConsPlusNormal0"/>
        <w:ind w:firstLine="540"/>
        <w:jc w:val="both"/>
      </w:pPr>
      <w:r>
        <w:t>Расчетные показатели обеспеченности населения Санкт-Петербурга объектами социального обслуживания определены на уровне фактической обеспеченности с учетом дополнительных потребностей, учтенных КСП в 2023 году (таблица 24).</w:t>
      </w:r>
    </w:p>
    <w:p w14:paraId="60BD7996" w14:textId="77777777" w:rsidR="00246194" w:rsidRDefault="00246194">
      <w:pPr>
        <w:pStyle w:val="ConsPlusNormal0"/>
      </w:pPr>
    </w:p>
    <w:p w14:paraId="5FEE656D" w14:textId="77777777" w:rsidR="00246194" w:rsidRDefault="001F5DB8">
      <w:pPr>
        <w:pStyle w:val="ConsPlusNormal0"/>
        <w:jc w:val="right"/>
      </w:pPr>
      <w:r>
        <w:t>Таблица 24</w:t>
      </w:r>
    </w:p>
    <w:p w14:paraId="57B6030D" w14:textId="77777777" w:rsidR="00246194" w:rsidRDefault="00246194">
      <w:pPr>
        <w:pStyle w:val="ConsPlusNormal0"/>
      </w:pPr>
    </w:p>
    <w:p w14:paraId="7C9FFE9B" w14:textId="77777777" w:rsidR="00246194" w:rsidRDefault="001F5DB8">
      <w:pPr>
        <w:pStyle w:val="ConsPlusNormal0"/>
        <w:jc w:val="center"/>
      </w:pPr>
      <w:r>
        <w:t>Расчетные показатели обеспеченности населения</w:t>
      </w:r>
    </w:p>
    <w:p w14:paraId="20F78E4D" w14:textId="77777777" w:rsidR="00246194" w:rsidRDefault="001F5DB8">
      <w:pPr>
        <w:pStyle w:val="ConsPlusNormal0"/>
        <w:jc w:val="center"/>
      </w:pPr>
      <w:r>
        <w:t>Санкт-Петербурга объектами социального обслуживания</w:t>
      </w:r>
    </w:p>
    <w:p w14:paraId="541ADB8A"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4082"/>
        <w:gridCol w:w="1870"/>
      </w:tblGrid>
      <w:tr w:rsidR="00246194" w14:paraId="63C86470" w14:textId="77777777">
        <w:tc>
          <w:tcPr>
            <w:tcW w:w="566" w:type="dxa"/>
          </w:tcPr>
          <w:p w14:paraId="2565267C" w14:textId="77777777" w:rsidR="00246194" w:rsidRDefault="001F5DB8">
            <w:pPr>
              <w:pStyle w:val="ConsPlusNormal0"/>
              <w:jc w:val="center"/>
            </w:pPr>
            <w:r>
              <w:t>N п/п</w:t>
            </w:r>
          </w:p>
        </w:tc>
        <w:tc>
          <w:tcPr>
            <w:tcW w:w="2551" w:type="dxa"/>
          </w:tcPr>
          <w:p w14:paraId="3482255C" w14:textId="77777777" w:rsidR="00246194" w:rsidRDefault="001F5DB8">
            <w:pPr>
              <w:pStyle w:val="ConsPlusNormal0"/>
              <w:jc w:val="center"/>
            </w:pPr>
            <w:r>
              <w:t>Наименование объекта</w:t>
            </w:r>
          </w:p>
        </w:tc>
        <w:tc>
          <w:tcPr>
            <w:tcW w:w="4082" w:type="dxa"/>
          </w:tcPr>
          <w:p w14:paraId="7FE00ABE" w14:textId="77777777" w:rsidR="00246194" w:rsidRDefault="001F5DB8">
            <w:pPr>
              <w:pStyle w:val="ConsPlusNormal0"/>
              <w:jc w:val="center"/>
            </w:pPr>
            <w:r>
              <w:t>Расчет показателя</w:t>
            </w:r>
          </w:p>
        </w:tc>
        <w:tc>
          <w:tcPr>
            <w:tcW w:w="1870" w:type="dxa"/>
          </w:tcPr>
          <w:p w14:paraId="5109106F" w14:textId="77777777" w:rsidR="00246194" w:rsidRDefault="001F5DB8">
            <w:pPr>
              <w:pStyle w:val="ConsPlusNormal0"/>
              <w:jc w:val="center"/>
            </w:pPr>
            <w:r>
              <w:t>Расчетный показатель обеспеченности</w:t>
            </w:r>
          </w:p>
        </w:tc>
      </w:tr>
      <w:tr w:rsidR="00246194" w14:paraId="65B1FD93" w14:textId="77777777">
        <w:tc>
          <w:tcPr>
            <w:tcW w:w="566" w:type="dxa"/>
          </w:tcPr>
          <w:p w14:paraId="19C20F08" w14:textId="77777777" w:rsidR="00246194" w:rsidRDefault="001F5DB8">
            <w:pPr>
              <w:pStyle w:val="ConsPlusNormal0"/>
              <w:jc w:val="center"/>
            </w:pPr>
            <w:r>
              <w:t>1</w:t>
            </w:r>
          </w:p>
        </w:tc>
        <w:tc>
          <w:tcPr>
            <w:tcW w:w="2551" w:type="dxa"/>
          </w:tcPr>
          <w:p w14:paraId="44C7606D" w14:textId="77777777" w:rsidR="00246194" w:rsidRDefault="001F5DB8">
            <w:pPr>
              <w:pStyle w:val="ConsPlusNormal0"/>
              <w:jc w:val="center"/>
            </w:pPr>
            <w:r>
              <w:t>2</w:t>
            </w:r>
          </w:p>
        </w:tc>
        <w:tc>
          <w:tcPr>
            <w:tcW w:w="4082" w:type="dxa"/>
          </w:tcPr>
          <w:p w14:paraId="2FCB0A1E" w14:textId="77777777" w:rsidR="00246194" w:rsidRDefault="001F5DB8">
            <w:pPr>
              <w:pStyle w:val="ConsPlusNormal0"/>
              <w:jc w:val="center"/>
            </w:pPr>
            <w:r>
              <w:t>3</w:t>
            </w:r>
          </w:p>
        </w:tc>
        <w:tc>
          <w:tcPr>
            <w:tcW w:w="1870" w:type="dxa"/>
          </w:tcPr>
          <w:p w14:paraId="1B4FF68B" w14:textId="77777777" w:rsidR="00246194" w:rsidRDefault="001F5DB8">
            <w:pPr>
              <w:pStyle w:val="ConsPlusNormal0"/>
              <w:jc w:val="center"/>
            </w:pPr>
            <w:r>
              <w:t>4</w:t>
            </w:r>
          </w:p>
        </w:tc>
      </w:tr>
      <w:tr w:rsidR="00246194" w14:paraId="1572F156" w14:textId="77777777">
        <w:tc>
          <w:tcPr>
            <w:tcW w:w="566" w:type="dxa"/>
          </w:tcPr>
          <w:p w14:paraId="7859CA63" w14:textId="77777777" w:rsidR="00246194" w:rsidRDefault="001F5DB8">
            <w:pPr>
              <w:pStyle w:val="ConsPlusNormal0"/>
              <w:jc w:val="center"/>
            </w:pPr>
            <w:r>
              <w:t>1</w:t>
            </w:r>
          </w:p>
        </w:tc>
        <w:tc>
          <w:tcPr>
            <w:tcW w:w="8503" w:type="dxa"/>
            <w:gridSpan w:val="3"/>
          </w:tcPr>
          <w:p w14:paraId="27B63DF0" w14:textId="77777777" w:rsidR="00246194" w:rsidRDefault="001F5DB8">
            <w:pPr>
              <w:pStyle w:val="ConsPlusNormal0"/>
            </w:pPr>
            <w:r>
              <w:t>Объекты организаций, осуществляющих стационарное социальное обслуживание детского населения</w:t>
            </w:r>
          </w:p>
        </w:tc>
      </w:tr>
      <w:tr w:rsidR="00246194" w14:paraId="001CAA3C" w14:textId="77777777">
        <w:tc>
          <w:tcPr>
            <w:tcW w:w="566" w:type="dxa"/>
          </w:tcPr>
          <w:p w14:paraId="75A13F37" w14:textId="77777777" w:rsidR="00246194" w:rsidRDefault="001F5DB8">
            <w:pPr>
              <w:pStyle w:val="ConsPlusNormal0"/>
              <w:jc w:val="center"/>
            </w:pPr>
            <w:r>
              <w:t>1.1</w:t>
            </w:r>
          </w:p>
        </w:tc>
        <w:tc>
          <w:tcPr>
            <w:tcW w:w="2551" w:type="dxa"/>
          </w:tcPr>
          <w:p w14:paraId="46030C0E" w14:textId="77777777" w:rsidR="00246194" w:rsidRDefault="001F5DB8">
            <w:pPr>
              <w:pStyle w:val="ConsPlusNormal0"/>
            </w:pPr>
            <w:r>
              <w:t>Дома-интернаты для детей с отклонениями в умственном развитии</w:t>
            </w:r>
          </w:p>
        </w:tc>
        <w:tc>
          <w:tcPr>
            <w:tcW w:w="4082" w:type="dxa"/>
          </w:tcPr>
          <w:p w14:paraId="7DF23E4A" w14:textId="77777777" w:rsidR="00246194" w:rsidRDefault="001F5DB8">
            <w:pPr>
              <w:pStyle w:val="ConsPlusNormal0"/>
              <w:jc w:val="center"/>
            </w:pPr>
            <w:r>
              <w:t xml:space="preserve">Устанавливается с учетом планов по строительству объекта мощностью 150 койко-мест в соответствии с государственной </w:t>
            </w:r>
            <w:hyperlink r:id="rId56" w:tooltip="Постановление Правительства Санкт-Петербурга от 23.06.2014 N 497 (ред. от 03.10.2025) &quot;О государственной программе Санкт-Петербурга &quot;Социальная поддержка граждан в Санкт-Петербурге&quot; {КонсультантПлюс}">
              <w:r>
                <w:rPr>
                  <w:color w:val="0000FF"/>
                </w:rPr>
                <w:t>программой</w:t>
              </w:r>
            </w:hyperlink>
            <w:r>
              <w:t xml:space="preserve"> "Социальная поддержка граждан в Санкт-Петербурге", утвержденной постановлением Правительства Санкт-Петербурга от 23.06.2014 N 497 (далее - государственная программа "Социальная поддержка граждан в Санкт-Петербурге")</w:t>
            </w:r>
          </w:p>
        </w:tc>
        <w:tc>
          <w:tcPr>
            <w:tcW w:w="1870" w:type="dxa"/>
          </w:tcPr>
          <w:p w14:paraId="514C887B" w14:textId="77777777" w:rsidR="00246194" w:rsidRDefault="001F5DB8">
            <w:pPr>
              <w:pStyle w:val="ConsPlusNormal0"/>
              <w:jc w:val="center"/>
            </w:pPr>
            <w:r>
              <w:t>0,14 койко-места на 1000 человек</w:t>
            </w:r>
          </w:p>
        </w:tc>
      </w:tr>
      <w:tr w:rsidR="00246194" w14:paraId="7DE33FFF" w14:textId="77777777">
        <w:tc>
          <w:tcPr>
            <w:tcW w:w="566" w:type="dxa"/>
          </w:tcPr>
          <w:p w14:paraId="66BB6136" w14:textId="77777777" w:rsidR="00246194" w:rsidRDefault="001F5DB8">
            <w:pPr>
              <w:pStyle w:val="ConsPlusNormal0"/>
              <w:jc w:val="center"/>
            </w:pPr>
            <w:r>
              <w:t>1.2</w:t>
            </w:r>
          </w:p>
        </w:tc>
        <w:tc>
          <w:tcPr>
            <w:tcW w:w="2551" w:type="dxa"/>
          </w:tcPr>
          <w:p w14:paraId="3D8D5545" w14:textId="77777777" w:rsidR="00246194" w:rsidRDefault="001F5DB8">
            <w:pPr>
              <w:pStyle w:val="ConsPlusNormal0"/>
            </w:pPr>
            <w:r>
              <w:t>Центры для детей-сирот и детей, оставшихся без попечения родителей</w:t>
            </w:r>
          </w:p>
        </w:tc>
        <w:tc>
          <w:tcPr>
            <w:tcW w:w="4082" w:type="dxa"/>
          </w:tcPr>
          <w:p w14:paraId="720D1B92" w14:textId="77777777" w:rsidR="00246194" w:rsidRDefault="001F5DB8">
            <w:pPr>
              <w:pStyle w:val="ConsPlusNormal0"/>
              <w:jc w:val="center"/>
            </w:pPr>
            <w:r>
              <w:t>Устанавливается не ниже уровня фактической обеспеченности</w:t>
            </w:r>
          </w:p>
        </w:tc>
        <w:tc>
          <w:tcPr>
            <w:tcW w:w="1870" w:type="dxa"/>
          </w:tcPr>
          <w:p w14:paraId="7BE79244" w14:textId="77777777" w:rsidR="00246194" w:rsidRDefault="001F5DB8">
            <w:pPr>
              <w:pStyle w:val="ConsPlusNormal0"/>
              <w:jc w:val="center"/>
            </w:pPr>
            <w:r>
              <w:t>0,18 койко-места на 1000 человек</w:t>
            </w:r>
          </w:p>
        </w:tc>
      </w:tr>
      <w:tr w:rsidR="00246194" w14:paraId="0D6939AF" w14:textId="77777777">
        <w:tc>
          <w:tcPr>
            <w:tcW w:w="566" w:type="dxa"/>
          </w:tcPr>
          <w:p w14:paraId="121B1F3D" w14:textId="77777777" w:rsidR="00246194" w:rsidRDefault="001F5DB8">
            <w:pPr>
              <w:pStyle w:val="ConsPlusNormal0"/>
              <w:jc w:val="center"/>
            </w:pPr>
            <w:r>
              <w:t>2</w:t>
            </w:r>
          </w:p>
        </w:tc>
        <w:tc>
          <w:tcPr>
            <w:tcW w:w="8503" w:type="dxa"/>
            <w:gridSpan w:val="3"/>
          </w:tcPr>
          <w:p w14:paraId="358A158B" w14:textId="77777777" w:rsidR="00246194" w:rsidRDefault="001F5DB8">
            <w:pPr>
              <w:pStyle w:val="ConsPlusNormal0"/>
            </w:pPr>
            <w:r>
              <w:t>Объекты организаций, осуществляющих стационарное социальное обслуживание взрослого населения</w:t>
            </w:r>
          </w:p>
        </w:tc>
      </w:tr>
      <w:tr w:rsidR="00246194" w14:paraId="2522E788" w14:textId="77777777">
        <w:tc>
          <w:tcPr>
            <w:tcW w:w="566" w:type="dxa"/>
          </w:tcPr>
          <w:p w14:paraId="18D6AD4B" w14:textId="77777777" w:rsidR="00246194" w:rsidRDefault="001F5DB8">
            <w:pPr>
              <w:pStyle w:val="ConsPlusNormal0"/>
              <w:jc w:val="center"/>
            </w:pPr>
            <w:r>
              <w:t>2.1</w:t>
            </w:r>
          </w:p>
        </w:tc>
        <w:tc>
          <w:tcPr>
            <w:tcW w:w="2551" w:type="dxa"/>
          </w:tcPr>
          <w:p w14:paraId="7EC2CAFE" w14:textId="77777777" w:rsidR="00246194" w:rsidRDefault="001F5DB8">
            <w:pPr>
              <w:pStyle w:val="ConsPlusNormal0"/>
            </w:pPr>
            <w:r>
              <w:t>Дома-интернаты для престарелых и инвалидов, в том числе дома-интернаты малой вместимости для граждан пожилого возраста и инвалидов (мини-пансионаты)</w:t>
            </w:r>
          </w:p>
        </w:tc>
        <w:tc>
          <w:tcPr>
            <w:tcW w:w="4082" w:type="dxa"/>
          </w:tcPr>
          <w:p w14:paraId="11F26DAF" w14:textId="77777777" w:rsidR="00246194" w:rsidRDefault="001F5DB8">
            <w:pPr>
              <w:pStyle w:val="ConsPlusNormal0"/>
              <w:jc w:val="center"/>
            </w:pPr>
            <w:r>
              <w:t xml:space="preserve">Устанавливается с учетом планов по строительству объектов мощностью 1098 койко-мест в соответствии с государственной программой "Социальная поддержка граждан в Санкт-Петербурге", а также дополнительной потребности 1427 койко-мест, образованной за счет разукрупнения действующих стационарных учреждений социального обслуживания населения с организацией размещения не более 500 человек в каждом с целью приведения их в соответствие с </w:t>
            </w:r>
            <w:hyperlink r:id="rId57" w:tooltip="&quot;СП 141.13330.2012. Свод правил. Учреждения социального обслуживания населения. Правила расчета и размещения&quot; (утв. Приказом Госстроя от 27.12.2012 N 121/ГС) (ред. от 30.12.2015) {КонсультантПлюс}">
              <w:r>
                <w:rPr>
                  <w:color w:val="0000FF"/>
                </w:rPr>
                <w:t>СП 141.13330.2012</w:t>
              </w:r>
            </w:hyperlink>
            <w:r>
              <w:t xml:space="preserve"> и </w:t>
            </w:r>
            <w:hyperlink r:id="rId58" w:tooltip="&quot;СП 145.13330.2020. Свод правил. Дома-интернаты. Правила проектирования&quot; (утв. Приказом Минстроя России от 23.12.2020 N 849/пр) (ред. от 18.12.2023) {КонсультантПлюс}">
              <w:r>
                <w:rPr>
                  <w:color w:val="0000FF"/>
                </w:rPr>
                <w:t>СП 145.13330.2020</w:t>
              </w:r>
            </w:hyperlink>
          </w:p>
        </w:tc>
        <w:tc>
          <w:tcPr>
            <w:tcW w:w="1870" w:type="dxa"/>
          </w:tcPr>
          <w:p w14:paraId="1C668C59" w14:textId="77777777" w:rsidR="00246194" w:rsidRDefault="001F5DB8">
            <w:pPr>
              <w:pStyle w:val="ConsPlusNormal0"/>
              <w:jc w:val="center"/>
            </w:pPr>
            <w:r>
              <w:t>1,63 койко-места на 1000 человек</w:t>
            </w:r>
          </w:p>
        </w:tc>
      </w:tr>
      <w:tr w:rsidR="00246194" w14:paraId="2250BC7E" w14:textId="77777777">
        <w:tc>
          <w:tcPr>
            <w:tcW w:w="566" w:type="dxa"/>
          </w:tcPr>
          <w:p w14:paraId="471924E5" w14:textId="77777777" w:rsidR="00246194" w:rsidRDefault="001F5DB8">
            <w:pPr>
              <w:pStyle w:val="ConsPlusNormal0"/>
              <w:jc w:val="center"/>
            </w:pPr>
            <w:r>
              <w:t>2.2</w:t>
            </w:r>
          </w:p>
        </w:tc>
        <w:tc>
          <w:tcPr>
            <w:tcW w:w="2551" w:type="dxa"/>
          </w:tcPr>
          <w:p w14:paraId="2AA952E3" w14:textId="77777777" w:rsidR="00246194" w:rsidRDefault="001F5DB8">
            <w:pPr>
              <w:pStyle w:val="ConsPlusNormal0"/>
            </w:pPr>
            <w:r>
              <w:t>Дома системы социального обслуживания населения для одиноких граждан (специальные жилые дома для одиноких граждан пожилого возраста)</w:t>
            </w:r>
          </w:p>
        </w:tc>
        <w:tc>
          <w:tcPr>
            <w:tcW w:w="4082" w:type="dxa"/>
          </w:tcPr>
          <w:p w14:paraId="3CDDA54F" w14:textId="77777777" w:rsidR="00246194" w:rsidRDefault="001F5DB8">
            <w:pPr>
              <w:pStyle w:val="ConsPlusNormal0"/>
              <w:jc w:val="center"/>
            </w:pPr>
            <w:r>
              <w:t>Устанавливается не ниже уровня фактической обеспеченности</w:t>
            </w:r>
          </w:p>
        </w:tc>
        <w:tc>
          <w:tcPr>
            <w:tcW w:w="1870" w:type="dxa"/>
          </w:tcPr>
          <w:p w14:paraId="1E1B8F2F" w14:textId="77777777" w:rsidR="00246194" w:rsidRDefault="001F5DB8">
            <w:pPr>
              <w:pStyle w:val="ConsPlusNormal0"/>
              <w:jc w:val="center"/>
            </w:pPr>
            <w:r>
              <w:t>0,27 места на 1000 человек</w:t>
            </w:r>
          </w:p>
        </w:tc>
      </w:tr>
      <w:tr w:rsidR="00246194" w14:paraId="613398F5" w14:textId="77777777">
        <w:tc>
          <w:tcPr>
            <w:tcW w:w="566" w:type="dxa"/>
          </w:tcPr>
          <w:p w14:paraId="0E5BED04" w14:textId="77777777" w:rsidR="00246194" w:rsidRDefault="001F5DB8">
            <w:pPr>
              <w:pStyle w:val="ConsPlusNormal0"/>
              <w:jc w:val="center"/>
            </w:pPr>
            <w:r>
              <w:t>3</w:t>
            </w:r>
          </w:p>
        </w:tc>
        <w:tc>
          <w:tcPr>
            <w:tcW w:w="8503" w:type="dxa"/>
            <w:gridSpan w:val="3"/>
          </w:tcPr>
          <w:p w14:paraId="77A0719D" w14:textId="77777777" w:rsidR="00246194" w:rsidRDefault="001F5DB8">
            <w:pPr>
              <w:pStyle w:val="ConsPlusNormal0"/>
            </w:pPr>
            <w:r>
              <w:t>Объекты организаций, осуществляющих полустационарное социальное обслуживание детского населения</w:t>
            </w:r>
          </w:p>
        </w:tc>
      </w:tr>
      <w:tr w:rsidR="00246194" w14:paraId="57DB2352" w14:textId="77777777">
        <w:tc>
          <w:tcPr>
            <w:tcW w:w="566" w:type="dxa"/>
          </w:tcPr>
          <w:p w14:paraId="137FD1D6" w14:textId="77777777" w:rsidR="00246194" w:rsidRDefault="001F5DB8">
            <w:pPr>
              <w:pStyle w:val="ConsPlusNormal0"/>
              <w:jc w:val="center"/>
            </w:pPr>
            <w:r>
              <w:t>3.1</w:t>
            </w:r>
          </w:p>
        </w:tc>
        <w:tc>
          <w:tcPr>
            <w:tcW w:w="2551" w:type="dxa"/>
          </w:tcPr>
          <w:p w14:paraId="29A1C8A0" w14:textId="77777777" w:rsidR="00246194" w:rsidRDefault="001F5DB8">
            <w:pPr>
              <w:pStyle w:val="ConsPlusNormal0"/>
            </w:pPr>
            <w:r>
              <w:t>Социально-реабилитационные центры для несовершеннолетних (социальные приюты)</w:t>
            </w:r>
          </w:p>
        </w:tc>
        <w:tc>
          <w:tcPr>
            <w:tcW w:w="4082" w:type="dxa"/>
          </w:tcPr>
          <w:p w14:paraId="3E9A5959" w14:textId="77777777" w:rsidR="00246194" w:rsidRDefault="001F5DB8">
            <w:pPr>
              <w:pStyle w:val="ConsPlusNormal0"/>
              <w:jc w:val="center"/>
            </w:pPr>
            <w:r>
              <w:t>Устанавливается не ниже уровня фактической обеспеченности</w:t>
            </w:r>
          </w:p>
        </w:tc>
        <w:tc>
          <w:tcPr>
            <w:tcW w:w="1870" w:type="dxa"/>
          </w:tcPr>
          <w:p w14:paraId="42628027" w14:textId="77777777" w:rsidR="00246194" w:rsidRDefault="001F5DB8">
            <w:pPr>
              <w:pStyle w:val="ConsPlusNormal0"/>
              <w:jc w:val="center"/>
            </w:pPr>
            <w:r>
              <w:t>0,11 места на 1000 человек</w:t>
            </w:r>
          </w:p>
        </w:tc>
      </w:tr>
      <w:tr w:rsidR="00246194" w14:paraId="15BF5DE6" w14:textId="77777777">
        <w:tc>
          <w:tcPr>
            <w:tcW w:w="566" w:type="dxa"/>
          </w:tcPr>
          <w:p w14:paraId="0CE6E1C0" w14:textId="77777777" w:rsidR="00246194" w:rsidRDefault="001F5DB8">
            <w:pPr>
              <w:pStyle w:val="ConsPlusNormal0"/>
              <w:jc w:val="center"/>
            </w:pPr>
            <w:r>
              <w:t>4</w:t>
            </w:r>
          </w:p>
        </w:tc>
        <w:tc>
          <w:tcPr>
            <w:tcW w:w="8503" w:type="dxa"/>
            <w:gridSpan w:val="3"/>
          </w:tcPr>
          <w:p w14:paraId="106F37E1" w14:textId="77777777" w:rsidR="00246194" w:rsidRDefault="001F5DB8">
            <w:pPr>
              <w:pStyle w:val="ConsPlusNormal0"/>
            </w:pPr>
            <w:r>
              <w:t>Объекты организаций, осуществляющих полустационарное социальное обслуживание взрослого населения</w:t>
            </w:r>
          </w:p>
        </w:tc>
      </w:tr>
      <w:tr w:rsidR="00246194" w14:paraId="1AA8F74F" w14:textId="77777777">
        <w:tc>
          <w:tcPr>
            <w:tcW w:w="566" w:type="dxa"/>
          </w:tcPr>
          <w:p w14:paraId="69820C01" w14:textId="77777777" w:rsidR="00246194" w:rsidRDefault="001F5DB8">
            <w:pPr>
              <w:pStyle w:val="ConsPlusNormal0"/>
              <w:jc w:val="center"/>
            </w:pPr>
            <w:r>
              <w:t>4.1</w:t>
            </w:r>
          </w:p>
        </w:tc>
        <w:tc>
          <w:tcPr>
            <w:tcW w:w="2551" w:type="dxa"/>
          </w:tcPr>
          <w:p w14:paraId="3D137F32" w14:textId="77777777" w:rsidR="00246194" w:rsidRDefault="001F5DB8">
            <w:pPr>
              <w:pStyle w:val="ConsPlusNormal0"/>
            </w:pPr>
            <w:r>
              <w:t>Комплексные центры социального обслуживания населения, включая учреждения социального обслуживания бездомных граждан</w:t>
            </w:r>
          </w:p>
        </w:tc>
        <w:tc>
          <w:tcPr>
            <w:tcW w:w="4082" w:type="dxa"/>
          </w:tcPr>
          <w:p w14:paraId="30036C2B" w14:textId="77777777" w:rsidR="00246194" w:rsidRDefault="001F5DB8">
            <w:pPr>
              <w:pStyle w:val="ConsPlusNormal0"/>
              <w:jc w:val="center"/>
            </w:pPr>
            <w:r>
              <w:t>Устанавливается с учетом планов по строительству объектов мощностью 25156,1 кв. м в соответствии с государственной программой "Социальная поддержка граждан в Санкт-Петербурге"</w:t>
            </w:r>
          </w:p>
        </w:tc>
        <w:tc>
          <w:tcPr>
            <w:tcW w:w="1870" w:type="dxa"/>
          </w:tcPr>
          <w:p w14:paraId="0E5980A5" w14:textId="77777777" w:rsidR="00246194" w:rsidRDefault="001F5DB8">
            <w:pPr>
              <w:pStyle w:val="ConsPlusNormal0"/>
              <w:jc w:val="center"/>
            </w:pPr>
            <w:r>
              <w:t>14,64 кв. м на 1000 человек</w:t>
            </w:r>
          </w:p>
        </w:tc>
      </w:tr>
      <w:tr w:rsidR="00246194" w14:paraId="3B7FD175" w14:textId="77777777">
        <w:tc>
          <w:tcPr>
            <w:tcW w:w="566" w:type="dxa"/>
          </w:tcPr>
          <w:p w14:paraId="5F246278" w14:textId="77777777" w:rsidR="00246194" w:rsidRDefault="001F5DB8">
            <w:pPr>
              <w:pStyle w:val="ConsPlusNormal0"/>
              <w:jc w:val="center"/>
            </w:pPr>
            <w:r>
              <w:t>5</w:t>
            </w:r>
          </w:p>
        </w:tc>
        <w:tc>
          <w:tcPr>
            <w:tcW w:w="8503" w:type="dxa"/>
            <w:gridSpan w:val="3"/>
          </w:tcPr>
          <w:p w14:paraId="11E28E75" w14:textId="77777777" w:rsidR="00246194" w:rsidRDefault="001F5DB8">
            <w:pPr>
              <w:pStyle w:val="ConsPlusNormal0"/>
            </w:pPr>
            <w:r>
              <w:t>Объекты организаций, осуществляющих полустационарное социальное обслуживание взрослого и детского населения</w:t>
            </w:r>
          </w:p>
        </w:tc>
      </w:tr>
      <w:tr w:rsidR="00246194" w14:paraId="49B6B9E7" w14:textId="77777777">
        <w:tc>
          <w:tcPr>
            <w:tcW w:w="566" w:type="dxa"/>
          </w:tcPr>
          <w:p w14:paraId="31933CC3" w14:textId="77777777" w:rsidR="00246194" w:rsidRDefault="001F5DB8">
            <w:pPr>
              <w:pStyle w:val="ConsPlusNormal0"/>
              <w:jc w:val="center"/>
            </w:pPr>
            <w:r>
              <w:t>5.1</w:t>
            </w:r>
          </w:p>
        </w:tc>
        <w:tc>
          <w:tcPr>
            <w:tcW w:w="2551" w:type="dxa"/>
          </w:tcPr>
          <w:p w14:paraId="788ED4B6" w14:textId="77777777" w:rsidR="00246194" w:rsidRDefault="001F5DB8">
            <w:pPr>
              <w:pStyle w:val="ConsPlusNormal0"/>
            </w:pPr>
            <w:r>
              <w:t>Центры социальной реабилитации инвалидов и детей-инвалидов</w:t>
            </w:r>
          </w:p>
        </w:tc>
        <w:tc>
          <w:tcPr>
            <w:tcW w:w="4082" w:type="dxa"/>
          </w:tcPr>
          <w:p w14:paraId="1A833C16" w14:textId="77777777" w:rsidR="00246194" w:rsidRDefault="001F5DB8">
            <w:pPr>
              <w:pStyle w:val="ConsPlusNormal0"/>
              <w:jc w:val="center"/>
            </w:pPr>
            <w:r>
              <w:t>Устанавливается исходя из расчетного среднеарифметического значения показателя фактической обеспеченности населения центрами социальной реабилитации инвалидов и детей-инвалидов в районах Санкт-Петербурга, в которых значение показателя фактической обеспеченности превышает среднее значение по городу (10,96 кв. м на 1000 человек), но не более 30 кв. м на 1000 человек</w:t>
            </w:r>
          </w:p>
        </w:tc>
        <w:tc>
          <w:tcPr>
            <w:tcW w:w="1870" w:type="dxa"/>
          </w:tcPr>
          <w:p w14:paraId="37A4D61C" w14:textId="77777777" w:rsidR="00246194" w:rsidRDefault="001F5DB8">
            <w:pPr>
              <w:pStyle w:val="ConsPlusNormal0"/>
              <w:jc w:val="center"/>
            </w:pPr>
            <w:r>
              <w:t>15,66 кв. м на 1000 человек</w:t>
            </w:r>
          </w:p>
        </w:tc>
      </w:tr>
      <w:tr w:rsidR="00246194" w14:paraId="1E897545" w14:textId="77777777">
        <w:tc>
          <w:tcPr>
            <w:tcW w:w="566" w:type="dxa"/>
          </w:tcPr>
          <w:p w14:paraId="0206A292" w14:textId="77777777" w:rsidR="00246194" w:rsidRDefault="001F5DB8">
            <w:pPr>
              <w:pStyle w:val="ConsPlusNormal0"/>
              <w:jc w:val="center"/>
            </w:pPr>
            <w:r>
              <w:t>5.2</w:t>
            </w:r>
          </w:p>
        </w:tc>
        <w:tc>
          <w:tcPr>
            <w:tcW w:w="2551" w:type="dxa"/>
          </w:tcPr>
          <w:p w14:paraId="539771BC" w14:textId="77777777" w:rsidR="00246194" w:rsidRDefault="001F5DB8">
            <w:pPr>
              <w:pStyle w:val="ConsPlusNormal0"/>
            </w:pPr>
            <w:r>
              <w:t>Центры социальной помощи семье и детям</w:t>
            </w:r>
          </w:p>
        </w:tc>
        <w:tc>
          <w:tcPr>
            <w:tcW w:w="4082" w:type="dxa"/>
          </w:tcPr>
          <w:p w14:paraId="73F32A10" w14:textId="77777777" w:rsidR="00246194" w:rsidRDefault="001F5DB8">
            <w:pPr>
              <w:pStyle w:val="ConsPlusNormal0"/>
              <w:jc w:val="center"/>
            </w:pPr>
            <w:r>
              <w:t>Устанавливается с учетом планов по строительству объектов мощностью 9600 кв. м в соответствии с государственной программой "Социальная поддержка граждан в Санкт-Петербурге"</w:t>
            </w:r>
          </w:p>
        </w:tc>
        <w:tc>
          <w:tcPr>
            <w:tcW w:w="1870" w:type="dxa"/>
          </w:tcPr>
          <w:p w14:paraId="52A1A6D1" w14:textId="77777777" w:rsidR="00246194" w:rsidRDefault="001F5DB8">
            <w:pPr>
              <w:pStyle w:val="ConsPlusNormal0"/>
              <w:jc w:val="center"/>
            </w:pPr>
            <w:r>
              <w:t>7,76 кв. м на 1000 человек</w:t>
            </w:r>
          </w:p>
        </w:tc>
      </w:tr>
    </w:tbl>
    <w:p w14:paraId="1A64ADA3" w14:textId="77777777" w:rsidR="00246194" w:rsidRDefault="00246194">
      <w:pPr>
        <w:pStyle w:val="ConsPlusNormal0"/>
      </w:pPr>
    </w:p>
    <w:p w14:paraId="23660A54" w14:textId="77777777" w:rsidR="00246194" w:rsidRDefault="001F5DB8">
      <w:pPr>
        <w:pStyle w:val="ConsPlusTitle0"/>
        <w:ind w:firstLine="540"/>
        <w:jc w:val="both"/>
        <w:outlineLvl w:val="4"/>
      </w:pPr>
      <w:r>
        <w:t>2.2.17.3. Прогноз потребности населения Санкт-Петербурга в объектах социального обслуживания</w:t>
      </w:r>
    </w:p>
    <w:p w14:paraId="1CA6F044" w14:textId="77777777" w:rsidR="00246194" w:rsidRDefault="00246194">
      <w:pPr>
        <w:pStyle w:val="ConsPlusNormal0"/>
      </w:pPr>
    </w:p>
    <w:p w14:paraId="4B5C1993" w14:textId="77777777" w:rsidR="00246194" w:rsidRDefault="001F5DB8">
      <w:pPr>
        <w:pStyle w:val="ConsPlusNormal0"/>
        <w:ind w:firstLine="540"/>
        <w:jc w:val="both"/>
      </w:pPr>
      <w:r>
        <w:t>Потребность в объектах социального обслуживания приведена в таблице 25.</w:t>
      </w:r>
    </w:p>
    <w:p w14:paraId="274DF113" w14:textId="77777777" w:rsidR="00246194" w:rsidRDefault="00246194">
      <w:pPr>
        <w:pStyle w:val="ConsPlusNormal0"/>
      </w:pPr>
    </w:p>
    <w:p w14:paraId="7426231E" w14:textId="77777777" w:rsidR="00246194" w:rsidRDefault="001F5DB8">
      <w:pPr>
        <w:pStyle w:val="ConsPlusNormal0"/>
        <w:jc w:val="right"/>
      </w:pPr>
      <w:r>
        <w:t>Таблица 25</w:t>
      </w:r>
    </w:p>
    <w:p w14:paraId="761E1F18" w14:textId="77777777" w:rsidR="00246194" w:rsidRDefault="00246194">
      <w:pPr>
        <w:pStyle w:val="ConsPlusNormal0"/>
      </w:pPr>
    </w:p>
    <w:p w14:paraId="7C9BDCD1" w14:textId="77777777" w:rsidR="00246194" w:rsidRDefault="001F5DB8">
      <w:pPr>
        <w:pStyle w:val="ConsPlusNormal0"/>
        <w:jc w:val="center"/>
      </w:pPr>
      <w:r>
        <w:t>Прогноз потребности населения Санкт-Петербурга в объектах</w:t>
      </w:r>
    </w:p>
    <w:p w14:paraId="02733CEF" w14:textId="77777777" w:rsidR="00246194" w:rsidRDefault="001F5DB8">
      <w:pPr>
        <w:pStyle w:val="ConsPlusNormal0"/>
        <w:jc w:val="center"/>
      </w:pPr>
      <w:r>
        <w:t>социального обслуживания</w:t>
      </w:r>
    </w:p>
    <w:p w14:paraId="19F54BCF"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52"/>
        <w:gridCol w:w="1417"/>
        <w:gridCol w:w="1133"/>
      </w:tblGrid>
      <w:tr w:rsidR="00246194" w14:paraId="2A525827" w14:textId="77777777">
        <w:tc>
          <w:tcPr>
            <w:tcW w:w="567" w:type="dxa"/>
          </w:tcPr>
          <w:p w14:paraId="7269F367" w14:textId="77777777" w:rsidR="00246194" w:rsidRDefault="001F5DB8">
            <w:pPr>
              <w:pStyle w:val="ConsPlusNormal0"/>
              <w:jc w:val="center"/>
            </w:pPr>
            <w:r>
              <w:t>N п/п</w:t>
            </w:r>
          </w:p>
        </w:tc>
        <w:tc>
          <w:tcPr>
            <w:tcW w:w="5952" w:type="dxa"/>
          </w:tcPr>
          <w:p w14:paraId="65ABB7E4" w14:textId="77777777" w:rsidR="00246194" w:rsidRDefault="001F5DB8">
            <w:pPr>
              <w:pStyle w:val="ConsPlusNormal0"/>
              <w:jc w:val="center"/>
            </w:pPr>
            <w:r>
              <w:t>Наименование объекта</w:t>
            </w:r>
          </w:p>
        </w:tc>
        <w:tc>
          <w:tcPr>
            <w:tcW w:w="1417" w:type="dxa"/>
          </w:tcPr>
          <w:p w14:paraId="07BAA13D" w14:textId="77777777" w:rsidR="00246194" w:rsidRDefault="001F5DB8">
            <w:pPr>
              <w:pStyle w:val="ConsPlusNormal0"/>
              <w:jc w:val="center"/>
            </w:pPr>
            <w:r>
              <w:t>Единица измерения</w:t>
            </w:r>
          </w:p>
        </w:tc>
        <w:tc>
          <w:tcPr>
            <w:tcW w:w="1133" w:type="dxa"/>
          </w:tcPr>
          <w:p w14:paraId="1DC85ADB" w14:textId="77777777" w:rsidR="00246194" w:rsidRDefault="001F5DB8">
            <w:pPr>
              <w:pStyle w:val="ConsPlusNormal0"/>
              <w:jc w:val="center"/>
            </w:pPr>
            <w:r>
              <w:t>2030 год</w:t>
            </w:r>
          </w:p>
        </w:tc>
      </w:tr>
      <w:tr w:rsidR="00246194" w14:paraId="1D9108FC" w14:textId="77777777">
        <w:tc>
          <w:tcPr>
            <w:tcW w:w="567" w:type="dxa"/>
          </w:tcPr>
          <w:p w14:paraId="340CACC8" w14:textId="77777777" w:rsidR="00246194" w:rsidRDefault="001F5DB8">
            <w:pPr>
              <w:pStyle w:val="ConsPlusNormal0"/>
              <w:jc w:val="center"/>
            </w:pPr>
            <w:r>
              <w:t>1</w:t>
            </w:r>
          </w:p>
        </w:tc>
        <w:tc>
          <w:tcPr>
            <w:tcW w:w="5952" w:type="dxa"/>
          </w:tcPr>
          <w:p w14:paraId="654D3B9D" w14:textId="77777777" w:rsidR="00246194" w:rsidRDefault="001F5DB8">
            <w:pPr>
              <w:pStyle w:val="ConsPlusNormal0"/>
              <w:jc w:val="center"/>
            </w:pPr>
            <w:r>
              <w:t>2</w:t>
            </w:r>
          </w:p>
        </w:tc>
        <w:tc>
          <w:tcPr>
            <w:tcW w:w="1417" w:type="dxa"/>
          </w:tcPr>
          <w:p w14:paraId="5EF4D066" w14:textId="77777777" w:rsidR="00246194" w:rsidRDefault="001F5DB8">
            <w:pPr>
              <w:pStyle w:val="ConsPlusNormal0"/>
              <w:jc w:val="center"/>
            </w:pPr>
            <w:r>
              <w:t>3</w:t>
            </w:r>
          </w:p>
        </w:tc>
        <w:tc>
          <w:tcPr>
            <w:tcW w:w="1133" w:type="dxa"/>
          </w:tcPr>
          <w:p w14:paraId="70EBB524" w14:textId="77777777" w:rsidR="00246194" w:rsidRDefault="001F5DB8">
            <w:pPr>
              <w:pStyle w:val="ConsPlusNormal0"/>
              <w:jc w:val="center"/>
            </w:pPr>
            <w:r>
              <w:t>4</w:t>
            </w:r>
          </w:p>
        </w:tc>
      </w:tr>
      <w:tr w:rsidR="00246194" w14:paraId="0D99153F" w14:textId="77777777">
        <w:tc>
          <w:tcPr>
            <w:tcW w:w="567" w:type="dxa"/>
          </w:tcPr>
          <w:p w14:paraId="60127C65" w14:textId="77777777" w:rsidR="00246194" w:rsidRDefault="001F5DB8">
            <w:pPr>
              <w:pStyle w:val="ConsPlusNormal0"/>
              <w:jc w:val="center"/>
            </w:pPr>
            <w:r>
              <w:t>1</w:t>
            </w:r>
          </w:p>
        </w:tc>
        <w:tc>
          <w:tcPr>
            <w:tcW w:w="5952" w:type="dxa"/>
          </w:tcPr>
          <w:p w14:paraId="403B0828" w14:textId="77777777" w:rsidR="00246194" w:rsidRDefault="001F5DB8">
            <w:pPr>
              <w:pStyle w:val="ConsPlusNormal0"/>
            </w:pPr>
            <w:r>
              <w:t>Объекты организаций, осуществляющих стационарное социальное обслуживание детского населения</w:t>
            </w:r>
          </w:p>
        </w:tc>
        <w:tc>
          <w:tcPr>
            <w:tcW w:w="1417" w:type="dxa"/>
          </w:tcPr>
          <w:p w14:paraId="33B4BBBA" w14:textId="77777777" w:rsidR="00246194" w:rsidRDefault="00246194">
            <w:pPr>
              <w:pStyle w:val="ConsPlusNormal0"/>
            </w:pPr>
          </w:p>
        </w:tc>
        <w:tc>
          <w:tcPr>
            <w:tcW w:w="1133" w:type="dxa"/>
          </w:tcPr>
          <w:p w14:paraId="37929634" w14:textId="77777777" w:rsidR="00246194" w:rsidRDefault="00246194">
            <w:pPr>
              <w:pStyle w:val="ConsPlusNormal0"/>
            </w:pPr>
          </w:p>
        </w:tc>
      </w:tr>
      <w:tr w:rsidR="00246194" w14:paraId="17D564F8" w14:textId="77777777">
        <w:tc>
          <w:tcPr>
            <w:tcW w:w="567" w:type="dxa"/>
          </w:tcPr>
          <w:p w14:paraId="44D0C8E2" w14:textId="77777777" w:rsidR="00246194" w:rsidRDefault="001F5DB8">
            <w:pPr>
              <w:pStyle w:val="ConsPlusNormal0"/>
              <w:jc w:val="center"/>
            </w:pPr>
            <w:r>
              <w:t>1.1</w:t>
            </w:r>
          </w:p>
        </w:tc>
        <w:tc>
          <w:tcPr>
            <w:tcW w:w="5952" w:type="dxa"/>
          </w:tcPr>
          <w:p w14:paraId="18B76C62" w14:textId="77777777" w:rsidR="00246194" w:rsidRDefault="001F5DB8">
            <w:pPr>
              <w:pStyle w:val="ConsPlusNormal0"/>
            </w:pPr>
            <w:r>
              <w:t>Дома-интернаты для детей с отклонениями в умственном развитии</w:t>
            </w:r>
          </w:p>
        </w:tc>
        <w:tc>
          <w:tcPr>
            <w:tcW w:w="1417" w:type="dxa"/>
          </w:tcPr>
          <w:p w14:paraId="4FC59CC1" w14:textId="77777777" w:rsidR="00246194" w:rsidRDefault="001F5DB8">
            <w:pPr>
              <w:pStyle w:val="ConsPlusNormal0"/>
              <w:jc w:val="center"/>
            </w:pPr>
            <w:r>
              <w:t>койко-мест</w:t>
            </w:r>
          </w:p>
        </w:tc>
        <w:tc>
          <w:tcPr>
            <w:tcW w:w="1133" w:type="dxa"/>
          </w:tcPr>
          <w:p w14:paraId="6B1B77F2" w14:textId="77777777" w:rsidR="00246194" w:rsidRDefault="001F5DB8">
            <w:pPr>
              <w:pStyle w:val="ConsPlusNormal0"/>
              <w:jc w:val="center"/>
            </w:pPr>
            <w:r>
              <w:t>851</w:t>
            </w:r>
          </w:p>
        </w:tc>
      </w:tr>
      <w:tr w:rsidR="00246194" w14:paraId="7225F7F2" w14:textId="77777777">
        <w:tc>
          <w:tcPr>
            <w:tcW w:w="567" w:type="dxa"/>
          </w:tcPr>
          <w:p w14:paraId="708F40DA" w14:textId="77777777" w:rsidR="00246194" w:rsidRDefault="001F5DB8">
            <w:pPr>
              <w:pStyle w:val="ConsPlusNormal0"/>
              <w:jc w:val="center"/>
            </w:pPr>
            <w:r>
              <w:t>1.2</w:t>
            </w:r>
          </w:p>
        </w:tc>
        <w:tc>
          <w:tcPr>
            <w:tcW w:w="5952" w:type="dxa"/>
          </w:tcPr>
          <w:p w14:paraId="42B7E554" w14:textId="77777777" w:rsidR="00246194" w:rsidRDefault="001F5DB8">
            <w:pPr>
              <w:pStyle w:val="ConsPlusNormal0"/>
            </w:pPr>
            <w:r>
              <w:t>Центры для детей-сирот и детей, оставшихся без попечения родителей</w:t>
            </w:r>
          </w:p>
        </w:tc>
        <w:tc>
          <w:tcPr>
            <w:tcW w:w="1417" w:type="dxa"/>
          </w:tcPr>
          <w:p w14:paraId="23E5A45B" w14:textId="77777777" w:rsidR="00246194" w:rsidRDefault="001F5DB8">
            <w:pPr>
              <w:pStyle w:val="ConsPlusNormal0"/>
              <w:jc w:val="center"/>
            </w:pPr>
            <w:r>
              <w:t>койко-мест</w:t>
            </w:r>
          </w:p>
        </w:tc>
        <w:tc>
          <w:tcPr>
            <w:tcW w:w="1133" w:type="dxa"/>
          </w:tcPr>
          <w:p w14:paraId="3BDEEC8F" w14:textId="77777777" w:rsidR="00246194" w:rsidRDefault="001F5DB8">
            <w:pPr>
              <w:pStyle w:val="ConsPlusNormal0"/>
              <w:jc w:val="center"/>
            </w:pPr>
            <w:r>
              <w:t>1094</w:t>
            </w:r>
          </w:p>
        </w:tc>
      </w:tr>
      <w:tr w:rsidR="00246194" w14:paraId="238483CC" w14:textId="77777777">
        <w:tc>
          <w:tcPr>
            <w:tcW w:w="567" w:type="dxa"/>
          </w:tcPr>
          <w:p w14:paraId="35A6027D" w14:textId="77777777" w:rsidR="00246194" w:rsidRDefault="001F5DB8">
            <w:pPr>
              <w:pStyle w:val="ConsPlusNormal0"/>
              <w:jc w:val="center"/>
            </w:pPr>
            <w:r>
              <w:t>2</w:t>
            </w:r>
          </w:p>
        </w:tc>
        <w:tc>
          <w:tcPr>
            <w:tcW w:w="5952" w:type="dxa"/>
          </w:tcPr>
          <w:p w14:paraId="3CBA4DC0" w14:textId="77777777" w:rsidR="00246194" w:rsidRDefault="001F5DB8">
            <w:pPr>
              <w:pStyle w:val="ConsPlusNormal0"/>
            </w:pPr>
            <w:r>
              <w:t>Объекты организаций, осуществляющих стационарное социальное обслуживание взрослого населения</w:t>
            </w:r>
          </w:p>
        </w:tc>
        <w:tc>
          <w:tcPr>
            <w:tcW w:w="1417" w:type="dxa"/>
          </w:tcPr>
          <w:p w14:paraId="52459E82" w14:textId="77777777" w:rsidR="00246194" w:rsidRDefault="00246194">
            <w:pPr>
              <w:pStyle w:val="ConsPlusNormal0"/>
            </w:pPr>
          </w:p>
        </w:tc>
        <w:tc>
          <w:tcPr>
            <w:tcW w:w="1133" w:type="dxa"/>
          </w:tcPr>
          <w:p w14:paraId="53DEC04F" w14:textId="77777777" w:rsidR="00246194" w:rsidRDefault="00246194">
            <w:pPr>
              <w:pStyle w:val="ConsPlusNormal0"/>
            </w:pPr>
          </w:p>
        </w:tc>
      </w:tr>
      <w:tr w:rsidR="00246194" w14:paraId="3812A7B8" w14:textId="77777777">
        <w:tc>
          <w:tcPr>
            <w:tcW w:w="567" w:type="dxa"/>
          </w:tcPr>
          <w:p w14:paraId="2DC0EE92" w14:textId="77777777" w:rsidR="00246194" w:rsidRDefault="001F5DB8">
            <w:pPr>
              <w:pStyle w:val="ConsPlusNormal0"/>
              <w:jc w:val="center"/>
            </w:pPr>
            <w:r>
              <w:t>2.1</w:t>
            </w:r>
          </w:p>
        </w:tc>
        <w:tc>
          <w:tcPr>
            <w:tcW w:w="5952" w:type="dxa"/>
          </w:tcPr>
          <w:p w14:paraId="5D8D1920" w14:textId="77777777" w:rsidR="00246194" w:rsidRDefault="001F5DB8">
            <w:pPr>
              <w:pStyle w:val="ConsPlusNormal0"/>
            </w:pPr>
            <w:r>
              <w:t>Дома-интернаты для престарелых и инвалидов, в том числе дома-интернаты малой вместимости для граждан пожилого возраста и инвалидов (мини-пансионаты)</w:t>
            </w:r>
          </w:p>
        </w:tc>
        <w:tc>
          <w:tcPr>
            <w:tcW w:w="1417" w:type="dxa"/>
          </w:tcPr>
          <w:p w14:paraId="0909C269" w14:textId="77777777" w:rsidR="00246194" w:rsidRDefault="001F5DB8">
            <w:pPr>
              <w:pStyle w:val="ConsPlusNormal0"/>
              <w:jc w:val="center"/>
            </w:pPr>
            <w:r>
              <w:t>койко-мест</w:t>
            </w:r>
          </w:p>
        </w:tc>
        <w:tc>
          <w:tcPr>
            <w:tcW w:w="1133" w:type="dxa"/>
          </w:tcPr>
          <w:p w14:paraId="5673EB31" w14:textId="77777777" w:rsidR="00246194" w:rsidRDefault="001F5DB8">
            <w:pPr>
              <w:pStyle w:val="ConsPlusNormal0"/>
              <w:jc w:val="center"/>
            </w:pPr>
            <w:r>
              <w:t>9909</w:t>
            </w:r>
          </w:p>
        </w:tc>
      </w:tr>
      <w:tr w:rsidR="00246194" w14:paraId="7744CC03" w14:textId="77777777">
        <w:tc>
          <w:tcPr>
            <w:tcW w:w="567" w:type="dxa"/>
          </w:tcPr>
          <w:p w14:paraId="3EB90D6B" w14:textId="77777777" w:rsidR="00246194" w:rsidRDefault="001F5DB8">
            <w:pPr>
              <w:pStyle w:val="ConsPlusNormal0"/>
              <w:jc w:val="center"/>
            </w:pPr>
            <w:r>
              <w:t>2.2</w:t>
            </w:r>
          </w:p>
        </w:tc>
        <w:tc>
          <w:tcPr>
            <w:tcW w:w="5952" w:type="dxa"/>
          </w:tcPr>
          <w:p w14:paraId="5C4497F6" w14:textId="77777777" w:rsidR="00246194" w:rsidRDefault="001F5DB8">
            <w:pPr>
              <w:pStyle w:val="ConsPlusNormal0"/>
            </w:pPr>
            <w:r>
              <w:t>Дома системы социального обслуживания населения для одиноких граждан (специальные жилые дома для одиноких граждан пожилого возраста)</w:t>
            </w:r>
          </w:p>
        </w:tc>
        <w:tc>
          <w:tcPr>
            <w:tcW w:w="1417" w:type="dxa"/>
          </w:tcPr>
          <w:p w14:paraId="4E86AD41" w14:textId="77777777" w:rsidR="00246194" w:rsidRDefault="001F5DB8">
            <w:pPr>
              <w:pStyle w:val="ConsPlusNormal0"/>
              <w:jc w:val="center"/>
            </w:pPr>
            <w:r>
              <w:t>мест</w:t>
            </w:r>
          </w:p>
        </w:tc>
        <w:tc>
          <w:tcPr>
            <w:tcW w:w="1133" w:type="dxa"/>
          </w:tcPr>
          <w:p w14:paraId="1FB17E3E" w14:textId="77777777" w:rsidR="00246194" w:rsidRDefault="001F5DB8">
            <w:pPr>
              <w:pStyle w:val="ConsPlusNormal0"/>
              <w:jc w:val="center"/>
            </w:pPr>
            <w:r>
              <w:t>1641</w:t>
            </w:r>
          </w:p>
        </w:tc>
      </w:tr>
      <w:tr w:rsidR="00246194" w14:paraId="45FFB032" w14:textId="77777777">
        <w:tc>
          <w:tcPr>
            <w:tcW w:w="567" w:type="dxa"/>
          </w:tcPr>
          <w:p w14:paraId="255397D6" w14:textId="77777777" w:rsidR="00246194" w:rsidRDefault="001F5DB8">
            <w:pPr>
              <w:pStyle w:val="ConsPlusNormal0"/>
              <w:jc w:val="center"/>
            </w:pPr>
            <w:r>
              <w:t>3</w:t>
            </w:r>
          </w:p>
        </w:tc>
        <w:tc>
          <w:tcPr>
            <w:tcW w:w="5952" w:type="dxa"/>
          </w:tcPr>
          <w:p w14:paraId="12F4B341" w14:textId="77777777" w:rsidR="00246194" w:rsidRDefault="001F5DB8">
            <w:pPr>
              <w:pStyle w:val="ConsPlusNormal0"/>
            </w:pPr>
            <w:r>
              <w:t>Объекты организаций, осуществляющих полустационарное социальное обслуживание детского населения</w:t>
            </w:r>
          </w:p>
        </w:tc>
        <w:tc>
          <w:tcPr>
            <w:tcW w:w="1417" w:type="dxa"/>
          </w:tcPr>
          <w:p w14:paraId="508D752B" w14:textId="77777777" w:rsidR="00246194" w:rsidRDefault="00246194">
            <w:pPr>
              <w:pStyle w:val="ConsPlusNormal0"/>
            </w:pPr>
          </w:p>
        </w:tc>
        <w:tc>
          <w:tcPr>
            <w:tcW w:w="1133" w:type="dxa"/>
          </w:tcPr>
          <w:p w14:paraId="5DD4C112" w14:textId="77777777" w:rsidR="00246194" w:rsidRDefault="00246194">
            <w:pPr>
              <w:pStyle w:val="ConsPlusNormal0"/>
            </w:pPr>
          </w:p>
        </w:tc>
      </w:tr>
      <w:tr w:rsidR="00246194" w14:paraId="68B6DF4B" w14:textId="77777777">
        <w:tc>
          <w:tcPr>
            <w:tcW w:w="567" w:type="dxa"/>
          </w:tcPr>
          <w:p w14:paraId="7D175423" w14:textId="77777777" w:rsidR="00246194" w:rsidRDefault="001F5DB8">
            <w:pPr>
              <w:pStyle w:val="ConsPlusNormal0"/>
              <w:jc w:val="center"/>
            </w:pPr>
            <w:r>
              <w:t>3.1</w:t>
            </w:r>
          </w:p>
        </w:tc>
        <w:tc>
          <w:tcPr>
            <w:tcW w:w="5952" w:type="dxa"/>
          </w:tcPr>
          <w:p w14:paraId="0303CB17" w14:textId="77777777" w:rsidR="00246194" w:rsidRDefault="001F5DB8">
            <w:pPr>
              <w:pStyle w:val="ConsPlusNormal0"/>
            </w:pPr>
            <w:r>
              <w:t>Социально-реабилитационные центры для несовершеннолетних (социальные приюты)</w:t>
            </w:r>
          </w:p>
        </w:tc>
        <w:tc>
          <w:tcPr>
            <w:tcW w:w="1417" w:type="dxa"/>
          </w:tcPr>
          <w:p w14:paraId="4392D4F2" w14:textId="77777777" w:rsidR="00246194" w:rsidRDefault="001F5DB8">
            <w:pPr>
              <w:pStyle w:val="ConsPlusNormal0"/>
              <w:jc w:val="center"/>
            </w:pPr>
            <w:r>
              <w:t>мест</w:t>
            </w:r>
          </w:p>
        </w:tc>
        <w:tc>
          <w:tcPr>
            <w:tcW w:w="1133" w:type="dxa"/>
          </w:tcPr>
          <w:p w14:paraId="73002C78" w14:textId="77777777" w:rsidR="00246194" w:rsidRDefault="001F5DB8">
            <w:pPr>
              <w:pStyle w:val="ConsPlusNormal0"/>
              <w:jc w:val="center"/>
            </w:pPr>
            <w:r>
              <w:t>669</w:t>
            </w:r>
          </w:p>
        </w:tc>
      </w:tr>
      <w:tr w:rsidR="00246194" w14:paraId="6AC1B675" w14:textId="77777777">
        <w:tc>
          <w:tcPr>
            <w:tcW w:w="567" w:type="dxa"/>
          </w:tcPr>
          <w:p w14:paraId="4AA12912" w14:textId="77777777" w:rsidR="00246194" w:rsidRDefault="001F5DB8">
            <w:pPr>
              <w:pStyle w:val="ConsPlusNormal0"/>
              <w:jc w:val="center"/>
            </w:pPr>
            <w:r>
              <w:t>4</w:t>
            </w:r>
          </w:p>
        </w:tc>
        <w:tc>
          <w:tcPr>
            <w:tcW w:w="5952" w:type="dxa"/>
          </w:tcPr>
          <w:p w14:paraId="23B175CD" w14:textId="77777777" w:rsidR="00246194" w:rsidRDefault="001F5DB8">
            <w:pPr>
              <w:pStyle w:val="ConsPlusNormal0"/>
            </w:pPr>
            <w:r>
              <w:t>Объекты организаций, осуществляющих полустационарное социальное обслуживание взрослого населения</w:t>
            </w:r>
          </w:p>
        </w:tc>
        <w:tc>
          <w:tcPr>
            <w:tcW w:w="1417" w:type="dxa"/>
          </w:tcPr>
          <w:p w14:paraId="6A010047" w14:textId="77777777" w:rsidR="00246194" w:rsidRDefault="00246194">
            <w:pPr>
              <w:pStyle w:val="ConsPlusNormal0"/>
            </w:pPr>
          </w:p>
        </w:tc>
        <w:tc>
          <w:tcPr>
            <w:tcW w:w="1133" w:type="dxa"/>
          </w:tcPr>
          <w:p w14:paraId="43749695" w14:textId="77777777" w:rsidR="00246194" w:rsidRDefault="00246194">
            <w:pPr>
              <w:pStyle w:val="ConsPlusNormal0"/>
            </w:pPr>
          </w:p>
        </w:tc>
      </w:tr>
      <w:tr w:rsidR="00246194" w14:paraId="5F6EE080" w14:textId="77777777">
        <w:tc>
          <w:tcPr>
            <w:tcW w:w="567" w:type="dxa"/>
          </w:tcPr>
          <w:p w14:paraId="248188A9" w14:textId="77777777" w:rsidR="00246194" w:rsidRDefault="001F5DB8">
            <w:pPr>
              <w:pStyle w:val="ConsPlusNormal0"/>
              <w:jc w:val="center"/>
            </w:pPr>
            <w:r>
              <w:t>4.1</w:t>
            </w:r>
          </w:p>
        </w:tc>
        <w:tc>
          <w:tcPr>
            <w:tcW w:w="5952" w:type="dxa"/>
          </w:tcPr>
          <w:p w14:paraId="1864934A" w14:textId="77777777" w:rsidR="00246194" w:rsidRDefault="001F5DB8">
            <w:pPr>
              <w:pStyle w:val="ConsPlusNormal0"/>
            </w:pPr>
            <w:r>
              <w:t>Комплексные центры социального обслуживания населения, включая учреждения социального обслуживания бездомных граждан</w:t>
            </w:r>
          </w:p>
        </w:tc>
        <w:tc>
          <w:tcPr>
            <w:tcW w:w="1417" w:type="dxa"/>
          </w:tcPr>
          <w:p w14:paraId="657333D4" w14:textId="77777777" w:rsidR="00246194" w:rsidRDefault="001F5DB8">
            <w:pPr>
              <w:pStyle w:val="ConsPlusNormal0"/>
              <w:jc w:val="center"/>
            </w:pPr>
            <w:r>
              <w:t>кв. м</w:t>
            </w:r>
          </w:p>
        </w:tc>
        <w:tc>
          <w:tcPr>
            <w:tcW w:w="1133" w:type="dxa"/>
          </w:tcPr>
          <w:p w14:paraId="0F9843D4" w14:textId="77777777" w:rsidR="00246194" w:rsidRDefault="001F5DB8">
            <w:pPr>
              <w:pStyle w:val="ConsPlusNormal0"/>
              <w:jc w:val="center"/>
            </w:pPr>
            <w:r>
              <w:t>89000,51</w:t>
            </w:r>
          </w:p>
        </w:tc>
      </w:tr>
      <w:tr w:rsidR="00246194" w14:paraId="4FA3E86A" w14:textId="77777777">
        <w:tc>
          <w:tcPr>
            <w:tcW w:w="567" w:type="dxa"/>
          </w:tcPr>
          <w:p w14:paraId="3BA76917" w14:textId="77777777" w:rsidR="00246194" w:rsidRDefault="001F5DB8">
            <w:pPr>
              <w:pStyle w:val="ConsPlusNormal0"/>
              <w:jc w:val="center"/>
            </w:pPr>
            <w:r>
              <w:t>5</w:t>
            </w:r>
          </w:p>
        </w:tc>
        <w:tc>
          <w:tcPr>
            <w:tcW w:w="5952" w:type="dxa"/>
          </w:tcPr>
          <w:p w14:paraId="207761FC" w14:textId="77777777" w:rsidR="00246194" w:rsidRDefault="001F5DB8">
            <w:pPr>
              <w:pStyle w:val="ConsPlusNormal0"/>
            </w:pPr>
            <w:r>
              <w:t>Объекты организаций, осуществляющих полустационарное социальное обслуживание взрослого и детского населения</w:t>
            </w:r>
          </w:p>
        </w:tc>
        <w:tc>
          <w:tcPr>
            <w:tcW w:w="1417" w:type="dxa"/>
          </w:tcPr>
          <w:p w14:paraId="1EF6D717" w14:textId="77777777" w:rsidR="00246194" w:rsidRDefault="00246194">
            <w:pPr>
              <w:pStyle w:val="ConsPlusNormal0"/>
            </w:pPr>
          </w:p>
        </w:tc>
        <w:tc>
          <w:tcPr>
            <w:tcW w:w="1133" w:type="dxa"/>
          </w:tcPr>
          <w:p w14:paraId="7EA65F53" w14:textId="77777777" w:rsidR="00246194" w:rsidRDefault="00246194">
            <w:pPr>
              <w:pStyle w:val="ConsPlusNormal0"/>
            </w:pPr>
          </w:p>
        </w:tc>
      </w:tr>
      <w:tr w:rsidR="00246194" w14:paraId="3E03C348" w14:textId="77777777">
        <w:tc>
          <w:tcPr>
            <w:tcW w:w="567" w:type="dxa"/>
          </w:tcPr>
          <w:p w14:paraId="5E180EAF" w14:textId="77777777" w:rsidR="00246194" w:rsidRDefault="001F5DB8">
            <w:pPr>
              <w:pStyle w:val="ConsPlusNormal0"/>
              <w:jc w:val="center"/>
            </w:pPr>
            <w:r>
              <w:t>5.1</w:t>
            </w:r>
          </w:p>
        </w:tc>
        <w:tc>
          <w:tcPr>
            <w:tcW w:w="5952" w:type="dxa"/>
          </w:tcPr>
          <w:p w14:paraId="5BF84A28" w14:textId="77777777" w:rsidR="00246194" w:rsidRDefault="001F5DB8">
            <w:pPr>
              <w:pStyle w:val="ConsPlusNormal0"/>
            </w:pPr>
            <w:r>
              <w:t>Центры социальной реабилитации инвалидов и детей-инвалидов</w:t>
            </w:r>
          </w:p>
        </w:tc>
        <w:tc>
          <w:tcPr>
            <w:tcW w:w="1417" w:type="dxa"/>
          </w:tcPr>
          <w:p w14:paraId="5F41C0AA" w14:textId="77777777" w:rsidR="00246194" w:rsidRDefault="001F5DB8">
            <w:pPr>
              <w:pStyle w:val="ConsPlusNormal0"/>
              <w:jc w:val="center"/>
            </w:pPr>
            <w:r>
              <w:t>кв. м</w:t>
            </w:r>
          </w:p>
        </w:tc>
        <w:tc>
          <w:tcPr>
            <w:tcW w:w="1133" w:type="dxa"/>
          </w:tcPr>
          <w:p w14:paraId="78891551" w14:textId="77777777" w:rsidR="00246194" w:rsidRDefault="001F5DB8">
            <w:pPr>
              <w:pStyle w:val="ConsPlusNormal0"/>
              <w:jc w:val="center"/>
            </w:pPr>
            <w:r>
              <w:t>95201,37</w:t>
            </w:r>
          </w:p>
        </w:tc>
      </w:tr>
      <w:tr w:rsidR="00246194" w14:paraId="011D5D1D" w14:textId="77777777">
        <w:tc>
          <w:tcPr>
            <w:tcW w:w="567" w:type="dxa"/>
          </w:tcPr>
          <w:p w14:paraId="31676890" w14:textId="77777777" w:rsidR="00246194" w:rsidRDefault="001F5DB8">
            <w:pPr>
              <w:pStyle w:val="ConsPlusNormal0"/>
              <w:jc w:val="center"/>
            </w:pPr>
            <w:r>
              <w:t>5.2</w:t>
            </w:r>
          </w:p>
        </w:tc>
        <w:tc>
          <w:tcPr>
            <w:tcW w:w="5952" w:type="dxa"/>
          </w:tcPr>
          <w:p w14:paraId="67233A1F" w14:textId="77777777" w:rsidR="00246194" w:rsidRDefault="001F5DB8">
            <w:pPr>
              <w:pStyle w:val="ConsPlusNormal0"/>
            </w:pPr>
            <w:r>
              <w:t>Центры социальной помощи семье и детям</w:t>
            </w:r>
          </w:p>
        </w:tc>
        <w:tc>
          <w:tcPr>
            <w:tcW w:w="1417" w:type="dxa"/>
          </w:tcPr>
          <w:p w14:paraId="4D79A0FC" w14:textId="77777777" w:rsidR="00246194" w:rsidRDefault="001F5DB8">
            <w:pPr>
              <w:pStyle w:val="ConsPlusNormal0"/>
              <w:jc w:val="center"/>
            </w:pPr>
            <w:r>
              <w:t>кв. м</w:t>
            </w:r>
          </w:p>
        </w:tc>
        <w:tc>
          <w:tcPr>
            <w:tcW w:w="1133" w:type="dxa"/>
          </w:tcPr>
          <w:p w14:paraId="4E21C8B3" w14:textId="77777777" w:rsidR="00246194" w:rsidRDefault="001F5DB8">
            <w:pPr>
              <w:pStyle w:val="ConsPlusNormal0"/>
              <w:jc w:val="center"/>
            </w:pPr>
            <w:r>
              <w:t>47175,14</w:t>
            </w:r>
          </w:p>
        </w:tc>
      </w:tr>
    </w:tbl>
    <w:p w14:paraId="5E89CC18" w14:textId="77777777" w:rsidR="00246194" w:rsidRDefault="00246194">
      <w:pPr>
        <w:pStyle w:val="ConsPlusNormal0"/>
      </w:pPr>
    </w:p>
    <w:p w14:paraId="67679527" w14:textId="77777777" w:rsidR="00246194" w:rsidRDefault="001F5DB8">
      <w:pPr>
        <w:pStyle w:val="ConsPlusTitle0"/>
        <w:ind w:firstLine="540"/>
        <w:jc w:val="both"/>
        <w:outlineLvl w:val="4"/>
      </w:pPr>
      <w:r>
        <w:t>2.2.17.4. Расчетные показатели доступности объектов социального обслуживания</w:t>
      </w:r>
    </w:p>
    <w:p w14:paraId="0BD1D5B5" w14:textId="77777777" w:rsidR="00246194" w:rsidRDefault="00246194">
      <w:pPr>
        <w:pStyle w:val="ConsPlusNormal0"/>
      </w:pPr>
    </w:p>
    <w:p w14:paraId="0C0040BF" w14:textId="77777777" w:rsidR="00246194" w:rsidRDefault="001F5DB8">
      <w:pPr>
        <w:pStyle w:val="ConsPlusNormal0"/>
        <w:ind w:firstLine="540"/>
        <w:jc w:val="both"/>
      </w:pPr>
      <w:r>
        <w:t>Расчетные показатели доступности:</w:t>
      </w:r>
    </w:p>
    <w:p w14:paraId="00C09783" w14:textId="77777777" w:rsidR="00246194" w:rsidRDefault="001F5DB8">
      <w:pPr>
        <w:pStyle w:val="ConsPlusNormal0"/>
        <w:spacing w:before="240"/>
        <w:ind w:firstLine="540"/>
        <w:jc w:val="both"/>
      </w:pPr>
      <w:r>
        <w:t>пешеходно-транспортная доступность до 30 минут следующих объектов:</w:t>
      </w:r>
    </w:p>
    <w:p w14:paraId="778131F0" w14:textId="77777777" w:rsidR="00246194" w:rsidRDefault="001F5DB8">
      <w:pPr>
        <w:pStyle w:val="ConsPlusNormal0"/>
        <w:spacing w:before="240"/>
        <w:ind w:firstLine="540"/>
        <w:jc w:val="both"/>
      </w:pPr>
      <w:r>
        <w:t>дома-интернаты для детей с отклонениями в умственном развитии;</w:t>
      </w:r>
    </w:p>
    <w:p w14:paraId="3265AA9E" w14:textId="77777777" w:rsidR="00246194" w:rsidRDefault="001F5DB8">
      <w:pPr>
        <w:pStyle w:val="ConsPlusNormal0"/>
        <w:spacing w:before="240"/>
        <w:ind w:firstLine="540"/>
        <w:jc w:val="both"/>
      </w:pPr>
      <w:r>
        <w:t>центры для детей-сирот и детей, оставшихся без попечения родителей;</w:t>
      </w:r>
    </w:p>
    <w:p w14:paraId="014F3A1B" w14:textId="77777777" w:rsidR="00246194" w:rsidRDefault="001F5DB8">
      <w:pPr>
        <w:pStyle w:val="ConsPlusNormal0"/>
        <w:spacing w:before="240"/>
        <w:ind w:firstLine="540"/>
        <w:jc w:val="both"/>
      </w:pPr>
      <w:r>
        <w:t>социально-реабилитационные центры для несовершеннолетних (социальные приюты);</w:t>
      </w:r>
    </w:p>
    <w:p w14:paraId="5774D4F4" w14:textId="77777777" w:rsidR="00246194" w:rsidRDefault="001F5DB8">
      <w:pPr>
        <w:pStyle w:val="ConsPlusNormal0"/>
        <w:spacing w:before="240"/>
        <w:ind w:firstLine="540"/>
        <w:jc w:val="both"/>
      </w:pPr>
      <w:r>
        <w:t>комплексные центры социального обслуживания населения, включая учреждения социального обслуживания бездомных граждан;</w:t>
      </w:r>
    </w:p>
    <w:p w14:paraId="381A88DB" w14:textId="77777777" w:rsidR="00246194" w:rsidRDefault="001F5DB8">
      <w:pPr>
        <w:pStyle w:val="ConsPlusNormal0"/>
        <w:spacing w:before="240"/>
        <w:ind w:firstLine="540"/>
        <w:jc w:val="both"/>
      </w:pPr>
      <w:r>
        <w:t>центры социальной реабилитации инвалидов и детей-инвалидов;</w:t>
      </w:r>
    </w:p>
    <w:p w14:paraId="6D01144B" w14:textId="77777777" w:rsidR="00246194" w:rsidRDefault="001F5DB8">
      <w:pPr>
        <w:pStyle w:val="ConsPlusNormal0"/>
        <w:spacing w:before="240"/>
        <w:ind w:firstLine="540"/>
        <w:jc w:val="both"/>
      </w:pPr>
      <w:r>
        <w:t>центры социальной помощи семье и детям;</w:t>
      </w:r>
    </w:p>
    <w:p w14:paraId="5D74802C" w14:textId="77777777" w:rsidR="00246194" w:rsidRDefault="001F5DB8">
      <w:pPr>
        <w:pStyle w:val="ConsPlusNormal0"/>
        <w:spacing w:before="240"/>
        <w:ind w:firstLine="540"/>
        <w:jc w:val="both"/>
      </w:pPr>
      <w:r>
        <w:t>транспортная доступность до 60 минут следующих объектов:</w:t>
      </w:r>
    </w:p>
    <w:p w14:paraId="59660CCC" w14:textId="77777777" w:rsidR="00246194" w:rsidRDefault="001F5DB8">
      <w:pPr>
        <w:pStyle w:val="ConsPlusNormal0"/>
        <w:spacing w:before="240"/>
        <w:ind w:firstLine="540"/>
        <w:jc w:val="both"/>
      </w:pPr>
      <w:r>
        <w:t>дома-интернаты для престарелых и инвалидов, в том числе дома-интернаты малой вместимости для граждан пожилого возраста и инвалидов (мини-пансионаты);</w:t>
      </w:r>
    </w:p>
    <w:p w14:paraId="3B05CEC4" w14:textId="77777777" w:rsidR="00246194" w:rsidRDefault="001F5DB8">
      <w:pPr>
        <w:pStyle w:val="ConsPlusNormal0"/>
        <w:spacing w:before="240"/>
        <w:ind w:firstLine="540"/>
        <w:jc w:val="both"/>
      </w:pPr>
      <w:r>
        <w:t>дома системы социального обслуживания населения для одиноких граждан (специальные жилые дома для одиноких граждан пожилого возраста).</w:t>
      </w:r>
    </w:p>
    <w:p w14:paraId="68DA1B2E" w14:textId="77777777" w:rsidR="00246194" w:rsidRDefault="00246194">
      <w:pPr>
        <w:pStyle w:val="ConsPlusNormal0"/>
      </w:pPr>
    </w:p>
    <w:p w14:paraId="125195B8" w14:textId="77777777" w:rsidR="00246194" w:rsidRDefault="001F5DB8">
      <w:pPr>
        <w:pStyle w:val="ConsPlusTitle0"/>
        <w:ind w:firstLine="540"/>
        <w:jc w:val="both"/>
        <w:outlineLvl w:val="3"/>
      </w:pPr>
      <w:r>
        <w:t>2.2.18. Обоснование расчетных показателей обеспеченности объектами нормирования в области молодежной политики и расчетных показателей их доступности</w:t>
      </w:r>
    </w:p>
    <w:p w14:paraId="5EE97DCC" w14:textId="77777777" w:rsidR="00246194" w:rsidRDefault="00246194">
      <w:pPr>
        <w:pStyle w:val="ConsPlusNormal0"/>
      </w:pPr>
    </w:p>
    <w:p w14:paraId="3E8BDFAA" w14:textId="77777777" w:rsidR="00246194" w:rsidRDefault="001F5DB8">
      <w:pPr>
        <w:pStyle w:val="ConsPlusTitle0"/>
        <w:ind w:firstLine="540"/>
        <w:jc w:val="both"/>
        <w:outlineLvl w:val="4"/>
      </w:pPr>
      <w:r>
        <w:t>2.2.18.1. Фактическая обеспеченность населения Санкт-Петербурга объектами организаций, реализующих государственную молодежную политику (учреждениями по делам молодежи Санкт-Петербурга)</w:t>
      </w:r>
    </w:p>
    <w:p w14:paraId="17104D75" w14:textId="77777777" w:rsidR="00246194" w:rsidRDefault="00246194">
      <w:pPr>
        <w:pStyle w:val="ConsPlusNormal0"/>
      </w:pPr>
    </w:p>
    <w:p w14:paraId="67784D08" w14:textId="77777777" w:rsidR="00246194" w:rsidRDefault="001F5DB8">
      <w:pPr>
        <w:pStyle w:val="ConsPlusNormal0"/>
        <w:ind w:firstLine="540"/>
        <w:jc w:val="both"/>
      </w:pPr>
      <w:r>
        <w:t>На территории Санкт-Петербурга по состоянию на 01.01.2023 функционировала 31 организация, реализующая государственную молодежную политику, из них 4 государственных учреждения, находящихся в ведении КМПиВОО, и 27 учреждений - в ведении администраций районов Санкт-Петербурга.</w:t>
      </w:r>
    </w:p>
    <w:p w14:paraId="0D300958" w14:textId="77777777" w:rsidR="00246194" w:rsidRDefault="001F5DB8">
      <w:pPr>
        <w:pStyle w:val="ConsPlusNormal0"/>
        <w:spacing w:before="240"/>
        <w:ind w:firstLine="540"/>
        <w:jc w:val="both"/>
      </w:pPr>
      <w:r>
        <w:t>Объекты организаций, реализующих государственную молодежную политику, расположены по 419 адресам. Общая площадь объектов организаций, реализующих государственную молодежную политику, составила 190936,8 кв. м.</w:t>
      </w:r>
    </w:p>
    <w:p w14:paraId="06E33BDB" w14:textId="77777777" w:rsidR="00246194" w:rsidRDefault="001F5DB8">
      <w:pPr>
        <w:pStyle w:val="ConsPlusNormal0"/>
        <w:spacing w:before="240"/>
        <w:ind w:firstLine="540"/>
        <w:jc w:val="both"/>
      </w:pPr>
      <w:r>
        <w:t>Фактическая обеспеченность населения Санкт-Петербурга объектами организаций, реализующих государственную молодежную политику, рассчитывается как отношение общей площади таких объектов к общей численности населения Санкт-Петербурга и составляет 34,1 кв. м общей площади на 1000 человек.</w:t>
      </w:r>
    </w:p>
    <w:p w14:paraId="567BED97" w14:textId="77777777" w:rsidR="00246194" w:rsidRDefault="001F5DB8">
      <w:pPr>
        <w:pStyle w:val="ConsPlusNormal0"/>
        <w:spacing w:before="240"/>
        <w:ind w:firstLine="540"/>
        <w:jc w:val="both"/>
      </w:pPr>
      <w:r>
        <w:t>Данные, необходимые для расчета фактической обеспеченности объектами организаций, реализующих государственную молодежную политику, представлены КМПиВОО.</w:t>
      </w:r>
    </w:p>
    <w:p w14:paraId="6B569A10" w14:textId="77777777" w:rsidR="00246194" w:rsidRDefault="00246194">
      <w:pPr>
        <w:pStyle w:val="ConsPlusNormal0"/>
      </w:pPr>
    </w:p>
    <w:p w14:paraId="74613A57" w14:textId="77777777" w:rsidR="00246194" w:rsidRDefault="001F5DB8">
      <w:pPr>
        <w:pStyle w:val="ConsPlusTitle0"/>
        <w:ind w:firstLine="540"/>
        <w:jc w:val="both"/>
        <w:outlineLvl w:val="4"/>
      </w:pPr>
      <w:r>
        <w:t>2.2.18.2. Расчетный показатель обеспеченности объектами организаций, реализующих государственную молодежную политику (учреждениями по делам молодежи Санкт-Петербурга)</w:t>
      </w:r>
    </w:p>
    <w:p w14:paraId="5108166A" w14:textId="77777777" w:rsidR="00246194" w:rsidRDefault="00246194">
      <w:pPr>
        <w:pStyle w:val="ConsPlusNormal0"/>
      </w:pPr>
    </w:p>
    <w:p w14:paraId="3E50AF42" w14:textId="77777777" w:rsidR="00246194" w:rsidRDefault="001F5DB8">
      <w:pPr>
        <w:pStyle w:val="ConsPlusNormal0"/>
        <w:ind w:firstLine="540"/>
        <w:jc w:val="both"/>
      </w:pPr>
      <w:r>
        <w:t>Расчетный показатель обеспеченности населения Санкт-Петербурга объектами организаций, реализующих государственную молодежную политику (учреждения по делам молодежи Санкт-Петербурга), устанавливается на уровне не ниже фактической обеспеченности и составляет 34,1 кв. м общей площади на 1000 человек.</w:t>
      </w:r>
    </w:p>
    <w:p w14:paraId="38604D25" w14:textId="77777777" w:rsidR="00246194" w:rsidRDefault="00246194">
      <w:pPr>
        <w:pStyle w:val="ConsPlusNormal0"/>
      </w:pPr>
    </w:p>
    <w:p w14:paraId="617C59EF" w14:textId="77777777" w:rsidR="00246194" w:rsidRDefault="001F5DB8">
      <w:pPr>
        <w:pStyle w:val="ConsPlusTitle0"/>
        <w:ind w:firstLine="540"/>
        <w:jc w:val="both"/>
        <w:outlineLvl w:val="4"/>
      </w:pPr>
      <w:r>
        <w:t>2.2.18.3. Прогноз потребности населения Санкт-Петербурга в объектах организаций, реализующих государственную молодежную политику (учреждениях по делам молодежи Санкт-Петербурга)</w:t>
      </w:r>
    </w:p>
    <w:p w14:paraId="7A930953" w14:textId="77777777" w:rsidR="00246194" w:rsidRDefault="00246194">
      <w:pPr>
        <w:pStyle w:val="ConsPlusNormal0"/>
      </w:pPr>
    </w:p>
    <w:p w14:paraId="75D9BDBE" w14:textId="77777777" w:rsidR="00246194" w:rsidRDefault="001F5DB8">
      <w:pPr>
        <w:pStyle w:val="ConsPlusNormal0"/>
        <w:ind w:firstLine="540"/>
        <w:jc w:val="both"/>
      </w:pPr>
      <w:r>
        <w:t>Потребность в объектах организаций, реализующих государственную молодежную политику, составит:</w:t>
      </w:r>
    </w:p>
    <w:p w14:paraId="3D512752" w14:textId="77777777" w:rsidR="00246194" w:rsidRDefault="001F5DB8">
      <w:pPr>
        <w:pStyle w:val="ConsPlusNormal0"/>
        <w:spacing w:before="240"/>
        <w:ind w:firstLine="540"/>
        <w:jc w:val="both"/>
      </w:pPr>
      <w:r>
        <w:t>к 2030 году - 207303 кв. м.</w:t>
      </w:r>
    </w:p>
    <w:p w14:paraId="6D5E5405" w14:textId="77777777" w:rsidR="00246194" w:rsidRDefault="00246194">
      <w:pPr>
        <w:pStyle w:val="ConsPlusNormal0"/>
      </w:pPr>
    </w:p>
    <w:p w14:paraId="56CA3ED9" w14:textId="77777777" w:rsidR="00246194" w:rsidRDefault="001F5DB8">
      <w:pPr>
        <w:pStyle w:val="ConsPlusTitle0"/>
        <w:ind w:firstLine="540"/>
        <w:jc w:val="both"/>
        <w:outlineLvl w:val="4"/>
      </w:pPr>
      <w:r>
        <w:t>2.2.18.4. Расчетный показатель доступности объектов организаций, реализующих государственную молодежную политику (учреждений по делам молодежи Санкт-Петербурга)</w:t>
      </w:r>
    </w:p>
    <w:p w14:paraId="27D9EE90" w14:textId="77777777" w:rsidR="00246194" w:rsidRDefault="00246194">
      <w:pPr>
        <w:pStyle w:val="ConsPlusNormal0"/>
      </w:pPr>
    </w:p>
    <w:p w14:paraId="6EA1DB15" w14:textId="77777777" w:rsidR="00246194" w:rsidRDefault="001F5DB8">
      <w:pPr>
        <w:pStyle w:val="ConsPlusNormal0"/>
        <w:ind w:firstLine="540"/>
        <w:jc w:val="both"/>
      </w:pPr>
      <w:r>
        <w:t>Расчетный показатель доступности - пешеходно-транспортная доступность до 30 минут.</w:t>
      </w:r>
    </w:p>
    <w:p w14:paraId="525EAD7D" w14:textId="77777777" w:rsidR="00246194" w:rsidRDefault="00246194">
      <w:pPr>
        <w:pStyle w:val="ConsPlusNormal0"/>
      </w:pPr>
    </w:p>
    <w:p w14:paraId="15326DCD" w14:textId="77777777" w:rsidR="00246194" w:rsidRDefault="001F5DB8">
      <w:pPr>
        <w:pStyle w:val="ConsPlusTitle0"/>
        <w:ind w:firstLine="540"/>
        <w:jc w:val="both"/>
        <w:outlineLvl w:val="3"/>
      </w:pPr>
      <w:r>
        <w:t>2.2.19. Обоснование расчетных показателей обеспеченности объектами нормирования в области связи, общественного питания, торговли и бытового обслуживания и расчетных показателей их доступности</w:t>
      </w:r>
    </w:p>
    <w:p w14:paraId="4AAB1FB3" w14:textId="77777777" w:rsidR="00246194" w:rsidRDefault="00246194">
      <w:pPr>
        <w:pStyle w:val="ConsPlusNormal0"/>
      </w:pPr>
    </w:p>
    <w:p w14:paraId="21EBE1C8" w14:textId="77777777" w:rsidR="00246194" w:rsidRDefault="001F5DB8">
      <w:pPr>
        <w:pStyle w:val="ConsPlusTitle0"/>
        <w:ind w:firstLine="540"/>
        <w:jc w:val="both"/>
        <w:outlineLvl w:val="4"/>
      </w:pPr>
      <w:r>
        <w:t>2.2.19.1. Обоснование расчетных показателей обеспеченности отделениями почтовой связи и расчетных показателей их доступности</w:t>
      </w:r>
    </w:p>
    <w:p w14:paraId="714181A1" w14:textId="77777777" w:rsidR="00246194" w:rsidRDefault="00246194">
      <w:pPr>
        <w:pStyle w:val="ConsPlusNormal0"/>
      </w:pPr>
    </w:p>
    <w:p w14:paraId="791704BB" w14:textId="77777777" w:rsidR="00246194" w:rsidRDefault="001F5DB8">
      <w:pPr>
        <w:pStyle w:val="ConsPlusNormal0"/>
        <w:ind w:firstLine="540"/>
        <w:jc w:val="both"/>
      </w:pPr>
      <w:r>
        <w:t>2.2.19.1.1. Фактическая обеспеченность населения Санкт-Петербурга отделениями почтовой связи.</w:t>
      </w:r>
    </w:p>
    <w:p w14:paraId="031D74E5" w14:textId="77777777" w:rsidR="00246194" w:rsidRDefault="001F5DB8">
      <w:pPr>
        <w:pStyle w:val="ConsPlusNormal0"/>
        <w:spacing w:before="240"/>
        <w:ind w:firstLine="540"/>
        <w:jc w:val="both"/>
      </w:pPr>
      <w:r>
        <w:t>В целях установления расчетного показателя обеспеченности отделениями почтовой связи учитываются расположенные на территории Санкт-Петербурга отделения почтовой связи открытого типа.</w:t>
      </w:r>
    </w:p>
    <w:p w14:paraId="1C1A2B84" w14:textId="77777777" w:rsidR="00246194" w:rsidRDefault="001F5DB8">
      <w:pPr>
        <w:pStyle w:val="ConsPlusNormal0"/>
        <w:spacing w:before="240"/>
        <w:ind w:firstLine="540"/>
        <w:jc w:val="both"/>
      </w:pPr>
      <w:r>
        <w:t>На территории Санкт-Петербурга по состоянию на 01.01.2023 расположено 262 отделения почтовой связи открытого типа.</w:t>
      </w:r>
    </w:p>
    <w:p w14:paraId="330434E2" w14:textId="77777777" w:rsidR="00246194" w:rsidRDefault="001F5DB8">
      <w:pPr>
        <w:pStyle w:val="ConsPlusNormal0"/>
        <w:spacing w:before="240"/>
        <w:ind w:firstLine="540"/>
        <w:jc w:val="both"/>
      </w:pPr>
      <w:r>
        <w:t>Фактическая обеспеченность населения Санкт-Петербурга отделениям почтовой связи открытого типа составляет 0,047 единицы на 1000 человек.</w:t>
      </w:r>
    </w:p>
    <w:p w14:paraId="436D88FC" w14:textId="77777777" w:rsidR="00246194" w:rsidRDefault="001F5DB8">
      <w:pPr>
        <w:pStyle w:val="ConsPlusNormal0"/>
        <w:spacing w:before="240"/>
        <w:ind w:firstLine="540"/>
        <w:jc w:val="both"/>
      </w:pPr>
      <w:r>
        <w:t>Данные, необходимые для расчета фактической обеспеченности, представлены УФПС.</w:t>
      </w:r>
    </w:p>
    <w:p w14:paraId="5C2CFEF1" w14:textId="77777777" w:rsidR="00246194" w:rsidRDefault="001F5DB8">
      <w:pPr>
        <w:pStyle w:val="ConsPlusNormal0"/>
        <w:spacing w:before="240"/>
        <w:ind w:firstLine="540"/>
        <w:jc w:val="both"/>
      </w:pPr>
      <w:r>
        <w:t>2.2.19.1.2. Расчетный показатель обеспеченности отделениями почтовой связи.</w:t>
      </w:r>
    </w:p>
    <w:p w14:paraId="453D43C2" w14:textId="77777777" w:rsidR="00246194" w:rsidRDefault="001F5DB8">
      <w:pPr>
        <w:pStyle w:val="ConsPlusNormal0"/>
        <w:spacing w:before="240"/>
        <w:ind w:firstLine="540"/>
        <w:jc w:val="both"/>
      </w:pPr>
      <w:r>
        <w:t xml:space="preserve">Расчетный показатель обеспеченности населения Санкт-Петербурга отделениями почтовой связи устанавливается в соответствии с </w:t>
      </w:r>
      <w:hyperlink r:id="rId59" w:tooltip="Постановление Правительства РФ от 15.09.2020 N 1429 &quot;Об утверждении Правил территориального распределения отделений почтовой связи акционерного общества &quot;Почта России&quot; {КонсультантПлюс}">
        <w:r>
          <w:rPr>
            <w:color w:val="0000FF"/>
          </w:rPr>
          <w:t>постановлением</w:t>
        </w:r>
      </w:hyperlink>
      <w:r>
        <w:t xml:space="preserve"> Правительства Российской Федерации от 15.09.2020 N 1429 "Об утверждении Правил территориального распределения отделений почтовой связи акционерного общества "Почта России" (далее - Постановление от 15.09.2020 N 1429) и </w:t>
      </w:r>
      <w:hyperlink r:id="rId60" w:tooltip="Приказ Минцифры России от 26.10.2020 N 538 &quot;Об утверждении нормативов размещения отделений почтовой связи и иных объектов почтовой связи акционерного общества &quot;Почта России&quot; (Зарегистрировано в Минюсте России 29.10.2020 N 60659) {КонсультантПлюс}">
        <w:r>
          <w:rPr>
            <w:color w:val="0000FF"/>
          </w:rPr>
          <w:t>приказом</w:t>
        </w:r>
      </w:hyperlink>
      <w:r>
        <w:t xml:space="preserve"> Минцифры России от 26.10.2020 N 538 "Об утверждении нормативов размещения отделений почтовой связи и иных объектов почтовой связи акционерного общества "Почта России".</w:t>
      </w:r>
    </w:p>
    <w:p w14:paraId="5A5D4C02" w14:textId="77777777" w:rsidR="00246194" w:rsidRDefault="001F5DB8">
      <w:pPr>
        <w:pStyle w:val="ConsPlusNormal0"/>
        <w:spacing w:before="240"/>
        <w:ind w:firstLine="540"/>
        <w:jc w:val="both"/>
      </w:pPr>
      <w:r>
        <w:t>Расчетный показатель обеспеченности населения Санкт-Петербурга отделениями почтовой связи открытого типа составляет 1 единицу на 19418 человек или 0,0515 единицы на 1000 человек на основании предложений акционерного общества "Почта России".</w:t>
      </w:r>
    </w:p>
    <w:p w14:paraId="4839BD18" w14:textId="77777777" w:rsidR="00246194" w:rsidRDefault="001F5DB8">
      <w:pPr>
        <w:pStyle w:val="ConsPlusNormal0"/>
        <w:spacing w:before="240"/>
        <w:ind w:firstLine="540"/>
        <w:jc w:val="both"/>
      </w:pPr>
      <w:r>
        <w:t>2.2.19.1.3. Прогноз потребности населения Санкт-Петербурга в отделениях почтовой связи открытого типа.</w:t>
      </w:r>
    </w:p>
    <w:p w14:paraId="6A182FC9" w14:textId="77777777" w:rsidR="00246194" w:rsidRDefault="001F5DB8">
      <w:pPr>
        <w:pStyle w:val="ConsPlusNormal0"/>
        <w:spacing w:before="240"/>
        <w:ind w:firstLine="540"/>
        <w:jc w:val="both"/>
      </w:pPr>
      <w:r>
        <w:t>Потребность в отделениях почтовой связи открытого типа составит:</w:t>
      </w:r>
    </w:p>
    <w:p w14:paraId="3CEE2BB4" w14:textId="77777777" w:rsidR="00246194" w:rsidRDefault="001F5DB8">
      <w:pPr>
        <w:pStyle w:val="ConsPlusNormal0"/>
        <w:spacing w:before="240"/>
        <w:ind w:firstLine="540"/>
        <w:jc w:val="both"/>
      </w:pPr>
      <w:r>
        <w:t>к 2030 году - 313 единиц.</w:t>
      </w:r>
    </w:p>
    <w:p w14:paraId="180F71A2" w14:textId="77777777" w:rsidR="00246194" w:rsidRDefault="001F5DB8">
      <w:pPr>
        <w:pStyle w:val="ConsPlusNormal0"/>
        <w:spacing w:before="240"/>
        <w:ind w:firstLine="540"/>
        <w:jc w:val="both"/>
      </w:pPr>
      <w:r>
        <w:t>2.2.19.1.4. Расчетный показатель доступности отделений почтовой связи открытого типа.</w:t>
      </w:r>
    </w:p>
    <w:p w14:paraId="23871424" w14:textId="77777777" w:rsidR="00246194" w:rsidRDefault="001F5DB8">
      <w:pPr>
        <w:pStyle w:val="ConsPlusNormal0"/>
        <w:spacing w:before="240"/>
        <w:ind w:firstLine="540"/>
        <w:jc w:val="both"/>
      </w:pPr>
      <w:r>
        <w:t xml:space="preserve">В соответствии с </w:t>
      </w:r>
      <w:hyperlink r:id="rId61" w:tooltip="Постановление Правительства РФ от 15.09.2020 N 1429 &quot;Об утверждении Правил территориального распределения отделений почтовой связи акционерного общества &quot;Почта России&quot; {КонсультантПлюс}">
        <w:r>
          <w:rPr>
            <w:color w:val="0000FF"/>
          </w:rPr>
          <w:t>Постановлением</w:t>
        </w:r>
      </w:hyperlink>
      <w:r>
        <w:t xml:space="preserve"> от 15.09.2020 N 1429 среднее значение зоны охвата (радиуса обслуживания) территории, обслуживаемой отделением почтовой связи открытого типа, должно составлять до 1500 метров.</w:t>
      </w:r>
    </w:p>
    <w:p w14:paraId="101C7D13" w14:textId="77777777" w:rsidR="00246194" w:rsidRDefault="00246194">
      <w:pPr>
        <w:pStyle w:val="ConsPlusNormal0"/>
      </w:pPr>
    </w:p>
    <w:p w14:paraId="2FF70D22" w14:textId="77777777" w:rsidR="00246194" w:rsidRDefault="001F5DB8">
      <w:pPr>
        <w:pStyle w:val="ConsPlusTitle0"/>
        <w:ind w:firstLine="540"/>
        <w:jc w:val="both"/>
        <w:outlineLvl w:val="4"/>
      </w:pPr>
      <w:r>
        <w:t>2.2.19.2. Обоснование расчетных показателей обеспеченности предприятиями общественного питания и расчетных показателей их доступности</w:t>
      </w:r>
    </w:p>
    <w:p w14:paraId="33BF92EA" w14:textId="77777777" w:rsidR="00246194" w:rsidRDefault="00246194">
      <w:pPr>
        <w:pStyle w:val="ConsPlusNormal0"/>
      </w:pPr>
    </w:p>
    <w:p w14:paraId="5773F260" w14:textId="77777777" w:rsidR="00246194" w:rsidRDefault="001F5DB8">
      <w:pPr>
        <w:pStyle w:val="ConsPlusNormal0"/>
        <w:ind w:firstLine="540"/>
        <w:jc w:val="both"/>
      </w:pPr>
      <w:r>
        <w:t>2.2.19.2.1. Фактическая обеспеченность населения Санкт-Петербурга предприятиями общественного питания.</w:t>
      </w:r>
    </w:p>
    <w:p w14:paraId="16261EC6" w14:textId="77777777" w:rsidR="00246194" w:rsidRDefault="001F5DB8">
      <w:pPr>
        <w:pStyle w:val="ConsPlusNormal0"/>
        <w:spacing w:before="240"/>
        <w:ind w:firstLine="540"/>
        <w:jc w:val="both"/>
      </w:pPr>
      <w:r>
        <w:t>На 01.01.2023 количество посадочных мест в предприятиях общественного питания в Санкт-Петербурге составляет 589,0 тыс.</w:t>
      </w:r>
    </w:p>
    <w:p w14:paraId="4F7759DC" w14:textId="77777777" w:rsidR="00246194" w:rsidRDefault="001F5DB8">
      <w:pPr>
        <w:pStyle w:val="ConsPlusNormal0"/>
        <w:spacing w:before="240"/>
        <w:ind w:firstLine="540"/>
        <w:jc w:val="both"/>
      </w:pPr>
      <w:r>
        <w:t>Фактическая обеспеченность населения Санкт-Петербурга предприятиями общественного питания рассчитывается как отношение количества посадочных мест в предприятиях общественного питания к общей численности населения Санкт-Петербурга и составляет 105,2 посадочных места на 1000 человек.</w:t>
      </w:r>
    </w:p>
    <w:p w14:paraId="30BF3526" w14:textId="77777777" w:rsidR="00246194" w:rsidRDefault="001F5DB8">
      <w:pPr>
        <w:pStyle w:val="ConsPlusNormal0"/>
        <w:spacing w:before="240"/>
        <w:ind w:firstLine="540"/>
        <w:jc w:val="both"/>
      </w:pPr>
      <w:r>
        <w:t>Данные, необходимые для расчета фактической обеспеченности предприятиями общественного питания, представлены КППИТ.</w:t>
      </w:r>
    </w:p>
    <w:p w14:paraId="3266BFAF" w14:textId="77777777" w:rsidR="00246194" w:rsidRDefault="001F5DB8">
      <w:pPr>
        <w:pStyle w:val="ConsPlusNormal0"/>
        <w:spacing w:before="240"/>
        <w:ind w:firstLine="540"/>
        <w:jc w:val="both"/>
      </w:pPr>
      <w:r>
        <w:t>2.2.19.2.2. Расчетный показатель обеспеченности предприятиями общественного питания.</w:t>
      </w:r>
    </w:p>
    <w:p w14:paraId="2AD45DFD" w14:textId="77777777" w:rsidR="00246194" w:rsidRDefault="001F5DB8">
      <w:pPr>
        <w:pStyle w:val="ConsPlusNormal0"/>
        <w:spacing w:before="240"/>
        <w:ind w:firstLine="540"/>
        <w:jc w:val="both"/>
      </w:pPr>
      <w:r>
        <w:t>Расчетный показатель обеспеченности предприятиями общественного питания устанавливается на уровне не ниже фактической обеспеченности и составляет 105,2 посадочных места на 1000 человек.</w:t>
      </w:r>
    </w:p>
    <w:p w14:paraId="30267C57" w14:textId="77777777" w:rsidR="00246194" w:rsidRDefault="001F5DB8">
      <w:pPr>
        <w:pStyle w:val="ConsPlusNormal0"/>
        <w:spacing w:before="240"/>
        <w:ind w:firstLine="540"/>
        <w:jc w:val="both"/>
      </w:pPr>
      <w:r>
        <w:t>2.2.19.2.3. Прогноз потребности населения Санкт-Петербурга в предприятиях общественного питания.</w:t>
      </w:r>
    </w:p>
    <w:p w14:paraId="4F7CEFBE" w14:textId="77777777" w:rsidR="00246194" w:rsidRDefault="001F5DB8">
      <w:pPr>
        <w:pStyle w:val="ConsPlusNormal0"/>
        <w:spacing w:before="240"/>
        <w:ind w:firstLine="540"/>
        <w:jc w:val="both"/>
      </w:pPr>
      <w:r>
        <w:t>Потребность в предприятиях общественного питания составит:</w:t>
      </w:r>
    </w:p>
    <w:p w14:paraId="07063993" w14:textId="77777777" w:rsidR="00246194" w:rsidRDefault="001F5DB8">
      <w:pPr>
        <w:pStyle w:val="ConsPlusNormal0"/>
        <w:spacing w:before="240"/>
        <w:ind w:firstLine="540"/>
        <w:jc w:val="both"/>
      </w:pPr>
      <w:r>
        <w:t>к 2030 году - 639,5 тыс. посадочных мест.</w:t>
      </w:r>
    </w:p>
    <w:p w14:paraId="14DB5EF2" w14:textId="77777777" w:rsidR="00246194" w:rsidRDefault="001F5DB8">
      <w:pPr>
        <w:pStyle w:val="ConsPlusNormal0"/>
        <w:spacing w:before="240"/>
        <w:ind w:firstLine="540"/>
        <w:jc w:val="both"/>
      </w:pPr>
      <w:r>
        <w:t>2.2.19.2.4. Расчетный показатель доступности предприятий общественного питания.</w:t>
      </w:r>
    </w:p>
    <w:p w14:paraId="3ED639A3" w14:textId="77777777" w:rsidR="00246194" w:rsidRDefault="001F5DB8">
      <w:pPr>
        <w:pStyle w:val="ConsPlusNormal0"/>
        <w:spacing w:before="240"/>
        <w:ind w:firstLine="540"/>
        <w:jc w:val="both"/>
      </w:pPr>
      <w:r>
        <w:t>Расчетный показатель доступности - пешеходно-транспортная доступность до 30 минут.</w:t>
      </w:r>
    </w:p>
    <w:p w14:paraId="3B6E063F" w14:textId="77777777" w:rsidR="00246194" w:rsidRDefault="00246194">
      <w:pPr>
        <w:pStyle w:val="ConsPlusNormal0"/>
      </w:pPr>
    </w:p>
    <w:p w14:paraId="06F2652C" w14:textId="77777777" w:rsidR="00246194" w:rsidRDefault="001F5DB8">
      <w:pPr>
        <w:pStyle w:val="ConsPlusTitle0"/>
        <w:ind w:firstLine="540"/>
        <w:jc w:val="both"/>
        <w:outlineLvl w:val="4"/>
      </w:pPr>
      <w:r>
        <w:t>2.2.19.3. Обоснование расчетных показателей обеспеченности объектами торговли и расчетных показателей их доступности</w:t>
      </w:r>
    </w:p>
    <w:p w14:paraId="1C200B00" w14:textId="77777777" w:rsidR="00246194" w:rsidRDefault="00246194">
      <w:pPr>
        <w:pStyle w:val="ConsPlusNormal0"/>
      </w:pPr>
    </w:p>
    <w:p w14:paraId="1452B374" w14:textId="77777777" w:rsidR="00246194" w:rsidRDefault="001F5DB8">
      <w:pPr>
        <w:pStyle w:val="ConsPlusNormal0"/>
        <w:ind w:firstLine="540"/>
        <w:jc w:val="both"/>
      </w:pPr>
      <w:r>
        <w:t>2.2.19.3.1. Фактическая обеспеченность населения Санкт-Петербурга объектами торговли.</w:t>
      </w:r>
    </w:p>
    <w:p w14:paraId="43BB2250" w14:textId="77777777" w:rsidR="00246194" w:rsidRDefault="001F5DB8">
      <w:pPr>
        <w:pStyle w:val="ConsPlusNormal0"/>
        <w:spacing w:before="240"/>
        <w:ind w:firstLine="540"/>
        <w:jc w:val="both"/>
      </w:pPr>
      <w:r>
        <w:t>На 01.01.2023 торговая площадь стационарных объектов торговли в Санкт-Петербурге составила 5482 тыс. кв. м.</w:t>
      </w:r>
    </w:p>
    <w:p w14:paraId="7D20213D" w14:textId="77777777" w:rsidR="00246194" w:rsidRDefault="001F5DB8">
      <w:pPr>
        <w:pStyle w:val="ConsPlusNormal0"/>
        <w:spacing w:before="240"/>
        <w:ind w:firstLine="540"/>
        <w:jc w:val="both"/>
      </w:pPr>
      <w:r>
        <w:t>Фактическая обеспеченность населения Санкт-Петербурга объектами торговли рассчитывается как отношение торговой площади стационарных объектов торговли к общей численности населения Санкт-Петербурга и составляет 978,9 кв. м на 1000 человек.</w:t>
      </w:r>
    </w:p>
    <w:p w14:paraId="54A81A9E" w14:textId="77777777" w:rsidR="00246194" w:rsidRDefault="001F5DB8">
      <w:pPr>
        <w:pStyle w:val="ConsPlusNormal0"/>
        <w:spacing w:before="240"/>
        <w:ind w:firstLine="540"/>
        <w:jc w:val="both"/>
      </w:pPr>
      <w:r>
        <w:t>Данные, необходимые для расчета фактической обеспеченности объектами торговли, представлены КППИТ.</w:t>
      </w:r>
    </w:p>
    <w:p w14:paraId="50120A2C" w14:textId="77777777" w:rsidR="00246194" w:rsidRDefault="001F5DB8">
      <w:pPr>
        <w:pStyle w:val="ConsPlusNormal0"/>
        <w:spacing w:before="240"/>
        <w:ind w:firstLine="540"/>
        <w:jc w:val="both"/>
      </w:pPr>
      <w:r>
        <w:t>2.2.19.3.2. Расчетный показатель обеспеченности объектами торговли.</w:t>
      </w:r>
    </w:p>
    <w:p w14:paraId="5F1D0D9A" w14:textId="77777777" w:rsidR="00246194" w:rsidRDefault="001F5DB8">
      <w:pPr>
        <w:pStyle w:val="ConsPlusNormal0"/>
        <w:spacing w:before="240"/>
        <w:ind w:firstLine="540"/>
        <w:jc w:val="both"/>
      </w:pPr>
      <w:r>
        <w:t>Расчетный показатель обеспеченности объектами торговли устанавливается на уровне не ниже фактической обеспеченности и составляет 978,9 кв. м на 1000 человек, в том числе 518,8 кв. м на 1000 человек с пешеходно-транспортной доступностью до 30 минут, 460,1 кв. м на 1000 человек с радиусом обслуживания 500 метров.</w:t>
      </w:r>
    </w:p>
    <w:p w14:paraId="789FC20E" w14:textId="77777777" w:rsidR="00246194" w:rsidRDefault="001F5DB8">
      <w:pPr>
        <w:pStyle w:val="ConsPlusNormal0"/>
        <w:spacing w:before="240"/>
        <w:ind w:firstLine="540"/>
        <w:jc w:val="both"/>
      </w:pPr>
      <w:r>
        <w:t>2.2.19.3.3. Прогноз потребности населения Санкт-Петербурга в объектах торговли.</w:t>
      </w:r>
    </w:p>
    <w:p w14:paraId="23E48F9E" w14:textId="77777777" w:rsidR="00246194" w:rsidRDefault="001F5DB8">
      <w:pPr>
        <w:pStyle w:val="ConsPlusNormal0"/>
        <w:spacing w:before="240"/>
        <w:ind w:firstLine="540"/>
        <w:jc w:val="both"/>
      </w:pPr>
      <w:r>
        <w:t>Потребность в объектах торговли составит:</w:t>
      </w:r>
    </w:p>
    <w:p w14:paraId="1266760B" w14:textId="77777777" w:rsidR="00246194" w:rsidRDefault="001F5DB8">
      <w:pPr>
        <w:pStyle w:val="ConsPlusNormal0"/>
        <w:spacing w:before="240"/>
        <w:ind w:firstLine="540"/>
        <w:jc w:val="both"/>
      </w:pPr>
      <w:r>
        <w:t>к 2030 году - 5951 тыс. кв. м.</w:t>
      </w:r>
    </w:p>
    <w:p w14:paraId="7FCB4F12" w14:textId="77777777" w:rsidR="00246194" w:rsidRDefault="001F5DB8">
      <w:pPr>
        <w:pStyle w:val="ConsPlusNormal0"/>
        <w:spacing w:before="240"/>
        <w:ind w:firstLine="540"/>
        <w:jc w:val="both"/>
      </w:pPr>
      <w:r>
        <w:t>2.2.19.3.4. Расчетный показатель доступности объектов торговли.</w:t>
      </w:r>
    </w:p>
    <w:p w14:paraId="35A565E4" w14:textId="77777777" w:rsidR="00246194" w:rsidRDefault="001F5DB8">
      <w:pPr>
        <w:pStyle w:val="ConsPlusNormal0"/>
        <w:spacing w:before="240"/>
        <w:ind w:firstLine="540"/>
        <w:jc w:val="both"/>
      </w:pPr>
      <w:r>
        <w:t>Расчетный показатель доступности - пешеходная доступность с радиусом обслуживания 500 м и пешеходно-транспортная доступность до 30 минут.</w:t>
      </w:r>
    </w:p>
    <w:p w14:paraId="2542BB83" w14:textId="77777777" w:rsidR="00246194" w:rsidRDefault="00246194">
      <w:pPr>
        <w:pStyle w:val="ConsPlusNormal0"/>
      </w:pPr>
    </w:p>
    <w:p w14:paraId="0C2068B6" w14:textId="77777777" w:rsidR="00246194" w:rsidRDefault="001F5DB8">
      <w:pPr>
        <w:pStyle w:val="ConsPlusTitle0"/>
        <w:ind w:firstLine="540"/>
        <w:jc w:val="both"/>
        <w:outlineLvl w:val="4"/>
      </w:pPr>
      <w:r>
        <w:t>2.2.19.4. Обоснование расчетных показателей обеспеченности розничными рынками, в том числе рынками сельскохозяйственной продукции, и расчетных показателей их доступности</w:t>
      </w:r>
    </w:p>
    <w:p w14:paraId="525DB29B" w14:textId="77777777" w:rsidR="00246194" w:rsidRDefault="00246194">
      <w:pPr>
        <w:pStyle w:val="ConsPlusNormal0"/>
      </w:pPr>
    </w:p>
    <w:p w14:paraId="6F99CFC1" w14:textId="77777777" w:rsidR="00246194" w:rsidRDefault="001F5DB8">
      <w:pPr>
        <w:pStyle w:val="ConsPlusNormal0"/>
        <w:ind w:firstLine="540"/>
        <w:jc w:val="both"/>
      </w:pPr>
      <w:r>
        <w:t>2.2.19.4.1. Фактическая обеспеченность населения Санкт-Петербурга розничными рынками, в том числе рынками сельскохозяйственной продукции.</w:t>
      </w:r>
    </w:p>
    <w:p w14:paraId="7AC40B15" w14:textId="77777777" w:rsidR="00246194" w:rsidRDefault="001F5DB8">
      <w:pPr>
        <w:pStyle w:val="ConsPlusNormal0"/>
        <w:spacing w:before="240"/>
        <w:ind w:firstLine="540"/>
        <w:jc w:val="both"/>
      </w:pPr>
      <w:r>
        <w:t>На территории Санкт-Петербурга по состоянию на 01.01.2023 действуют 12 розничных рынков, в том числе 8 рынков сельскохозяйственной продукции.</w:t>
      </w:r>
    </w:p>
    <w:p w14:paraId="4DEA1B17" w14:textId="77777777" w:rsidR="00246194" w:rsidRDefault="001F5DB8">
      <w:pPr>
        <w:pStyle w:val="ConsPlusNormal0"/>
        <w:spacing w:before="240"/>
        <w:ind w:firstLine="540"/>
        <w:jc w:val="both"/>
      </w:pPr>
      <w:r>
        <w:t>2.2.19.4.2. Расчетный показатель обеспеченности розничными рынками, в том числе рынками сельскохозяйственной продукции.</w:t>
      </w:r>
    </w:p>
    <w:p w14:paraId="291E21F1" w14:textId="77777777" w:rsidR="00246194" w:rsidRDefault="001F5DB8">
      <w:pPr>
        <w:pStyle w:val="ConsPlusNormal0"/>
        <w:spacing w:before="240"/>
        <w:ind w:firstLine="540"/>
        <w:jc w:val="both"/>
      </w:pPr>
      <w:r>
        <w:t>Расчетный показатель обеспеченности населения Санкт-Петербурга розничными рынками, в том числе рынками сельскохозяйственной продукции, устанавливается на уровне не ниже фактической обеспеченности и составляет 12 розничных рынков, в том числе 8 рынков сельскохозяйственной продукции.</w:t>
      </w:r>
    </w:p>
    <w:p w14:paraId="0408D333" w14:textId="77777777" w:rsidR="00246194" w:rsidRDefault="001F5DB8">
      <w:pPr>
        <w:pStyle w:val="ConsPlusNormal0"/>
        <w:spacing w:before="240"/>
        <w:ind w:firstLine="540"/>
        <w:jc w:val="both"/>
      </w:pPr>
      <w:r>
        <w:t>2.2.19.4.3. Прогноз потребности населения Санкт-Петербурга в розничных рынках, в том числе рынках сельскохозяйственной продукции.</w:t>
      </w:r>
    </w:p>
    <w:p w14:paraId="619B0B4A" w14:textId="77777777" w:rsidR="00246194" w:rsidRDefault="001F5DB8">
      <w:pPr>
        <w:pStyle w:val="ConsPlusNormal0"/>
        <w:spacing w:before="240"/>
        <w:ind w:firstLine="540"/>
        <w:jc w:val="both"/>
      </w:pPr>
      <w:r>
        <w:t>Потребность населения в розничных рынках, в том числе рынках сельскохозяйственной продукции, рассчитана с учетом планов по строительству до 2030 года 6 рынков сельскохозяйственной продукции и составит:</w:t>
      </w:r>
    </w:p>
    <w:p w14:paraId="140D05D4" w14:textId="77777777" w:rsidR="00246194" w:rsidRDefault="001F5DB8">
      <w:pPr>
        <w:pStyle w:val="ConsPlusNormal0"/>
        <w:spacing w:before="240"/>
        <w:ind w:firstLine="540"/>
        <w:jc w:val="both"/>
      </w:pPr>
      <w:r>
        <w:t>к 2030 году - 18 розничных рынков, в том числе 14 рынков сельскохозяйственной продукции.</w:t>
      </w:r>
    </w:p>
    <w:p w14:paraId="52A557BA" w14:textId="77777777" w:rsidR="00246194" w:rsidRDefault="001F5DB8">
      <w:pPr>
        <w:pStyle w:val="ConsPlusNormal0"/>
        <w:spacing w:before="240"/>
        <w:ind w:firstLine="540"/>
        <w:jc w:val="both"/>
      </w:pPr>
      <w:r>
        <w:t>2.2.19.4.4. Расчетный показатель доступности розничных рынков, в том числе рынков сельскохозяйственной продукции.</w:t>
      </w:r>
    </w:p>
    <w:p w14:paraId="2C235FE0" w14:textId="77777777" w:rsidR="00246194" w:rsidRDefault="001F5DB8">
      <w:pPr>
        <w:pStyle w:val="ConsPlusNormal0"/>
        <w:spacing w:before="240"/>
        <w:ind w:firstLine="540"/>
        <w:jc w:val="both"/>
      </w:pPr>
      <w:r>
        <w:t>Расчетный показатель доступности - пешеходно-транспортная доступность до 30 минут.</w:t>
      </w:r>
    </w:p>
    <w:p w14:paraId="6421DE07" w14:textId="77777777" w:rsidR="00246194" w:rsidRDefault="00246194">
      <w:pPr>
        <w:pStyle w:val="ConsPlusNormal0"/>
      </w:pPr>
    </w:p>
    <w:p w14:paraId="024FA197" w14:textId="77777777" w:rsidR="00246194" w:rsidRDefault="001F5DB8">
      <w:pPr>
        <w:pStyle w:val="ConsPlusTitle0"/>
        <w:ind w:firstLine="540"/>
        <w:jc w:val="both"/>
        <w:outlineLvl w:val="4"/>
      </w:pPr>
      <w:r>
        <w:t>2.2.19.5. Обоснование расчетных показателей обеспеченности предприятиями бытового обслуживания и расчетных показателей их доступности</w:t>
      </w:r>
    </w:p>
    <w:p w14:paraId="43F6D8AD" w14:textId="77777777" w:rsidR="00246194" w:rsidRDefault="00246194">
      <w:pPr>
        <w:pStyle w:val="ConsPlusNormal0"/>
      </w:pPr>
    </w:p>
    <w:p w14:paraId="6FE32EE0" w14:textId="77777777" w:rsidR="00246194" w:rsidRDefault="001F5DB8">
      <w:pPr>
        <w:pStyle w:val="ConsPlusNormal0"/>
        <w:ind w:firstLine="540"/>
        <w:jc w:val="both"/>
      </w:pPr>
      <w:r>
        <w:t>2.2.19.5.1. Фактическая обеспеченность населения Санкт-Петербурга предприятиями бытового обслуживания.</w:t>
      </w:r>
    </w:p>
    <w:p w14:paraId="798A49E6" w14:textId="77777777" w:rsidR="00246194" w:rsidRDefault="001F5DB8">
      <w:pPr>
        <w:pStyle w:val="ConsPlusNormal0"/>
        <w:spacing w:before="240"/>
        <w:ind w:firstLine="540"/>
        <w:jc w:val="both"/>
      </w:pPr>
      <w:r>
        <w:t>На 01.01.2023 в сфере бытового обслуживания населения Санкт-Петербурга занято 108,75 тыс. человек.</w:t>
      </w:r>
    </w:p>
    <w:p w14:paraId="4941E694" w14:textId="77777777" w:rsidR="00246194" w:rsidRDefault="001F5DB8">
      <w:pPr>
        <w:pStyle w:val="ConsPlusNormal0"/>
        <w:spacing w:before="240"/>
        <w:ind w:firstLine="540"/>
        <w:jc w:val="both"/>
      </w:pPr>
      <w:r>
        <w:t>Фактическая обеспеченность населения Санкт-Петербурга услугами бытового обслуживания рассчитывается как отношение общего количества занятых в сфере бытового обслуживания к общей численности населения Санкт-Петербурга и составляет 19 работников сферы бытового обслуживания на 1000 человек.</w:t>
      </w:r>
    </w:p>
    <w:p w14:paraId="00379682" w14:textId="77777777" w:rsidR="00246194" w:rsidRDefault="001F5DB8">
      <w:pPr>
        <w:pStyle w:val="ConsPlusNormal0"/>
        <w:spacing w:before="240"/>
        <w:ind w:firstLine="540"/>
        <w:jc w:val="both"/>
      </w:pPr>
      <w:r>
        <w:t>Данные, необходимые для расчета фактической обеспеченности предприятиями бытового обслуживания, представлены КППИТ.</w:t>
      </w:r>
    </w:p>
    <w:p w14:paraId="6F95AB6D" w14:textId="77777777" w:rsidR="00246194" w:rsidRDefault="001F5DB8">
      <w:pPr>
        <w:pStyle w:val="ConsPlusNormal0"/>
        <w:spacing w:before="240"/>
        <w:ind w:firstLine="540"/>
        <w:jc w:val="both"/>
      </w:pPr>
      <w:r>
        <w:t>2.2.19.5.2. Расчетный показатель обеспеченности предприятиями бытового обслуживания.</w:t>
      </w:r>
    </w:p>
    <w:p w14:paraId="5BDE6943" w14:textId="77777777" w:rsidR="00246194" w:rsidRDefault="001F5DB8">
      <w:pPr>
        <w:pStyle w:val="ConsPlusNormal0"/>
        <w:spacing w:before="240"/>
        <w:ind w:firstLine="540"/>
        <w:jc w:val="both"/>
      </w:pPr>
      <w:r>
        <w:t xml:space="preserve">В соответствии с </w:t>
      </w:r>
      <w:hyperlink r:id="rId62"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норма расчета предприятий бытового обслуживания составляет 9 рабочих мест на 1000 человек.</w:t>
      </w:r>
    </w:p>
    <w:p w14:paraId="7E791085" w14:textId="77777777" w:rsidR="00246194" w:rsidRDefault="001F5DB8">
      <w:pPr>
        <w:pStyle w:val="ConsPlusNormal0"/>
        <w:spacing w:before="240"/>
        <w:ind w:firstLine="540"/>
        <w:jc w:val="both"/>
      </w:pPr>
      <w:r>
        <w:t xml:space="preserve">В связи с достигнутым более высоким показателем обеспеченности населения Санкт-Петербурга предприятиями бытового обслуживания по сравнению с нормой расчета в соответствии с </w:t>
      </w:r>
      <w:hyperlink r:id="rId63"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r>
        <w:t xml:space="preserve"> расчетный показатель обеспеченности населения Санкт-Петербурга предприятиями бытового обслуживания принимается на уровне не ниже фактической обеспеченности и составляет 19 рабочих мест на 1000 человек, из которых 11 рабочих мест на предприятиях непосредственного обслуживания населения.</w:t>
      </w:r>
    </w:p>
    <w:p w14:paraId="057BAEB6" w14:textId="77777777" w:rsidR="00246194" w:rsidRDefault="001F5DB8">
      <w:pPr>
        <w:pStyle w:val="ConsPlusNormal0"/>
        <w:spacing w:before="240"/>
        <w:ind w:firstLine="540"/>
        <w:jc w:val="both"/>
      </w:pPr>
      <w:r>
        <w:t>2.2.19.5.3. Прогноз потребности населения Санкт-Петербурга в предприятиях бытового обслуживания.</w:t>
      </w:r>
    </w:p>
    <w:p w14:paraId="74EA4146" w14:textId="77777777" w:rsidR="00246194" w:rsidRDefault="001F5DB8">
      <w:pPr>
        <w:pStyle w:val="ConsPlusNormal0"/>
        <w:spacing w:before="240"/>
        <w:ind w:firstLine="540"/>
        <w:jc w:val="both"/>
      </w:pPr>
      <w:r>
        <w:t>Потребность в предприятиях бытового обслуживания составит:</w:t>
      </w:r>
    </w:p>
    <w:p w14:paraId="59D70D5E" w14:textId="77777777" w:rsidR="00246194" w:rsidRDefault="001F5DB8">
      <w:pPr>
        <w:pStyle w:val="ConsPlusNormal0"/>
        <w:spacing w:before="240"/>
        <w:ind w:firstLine="540"/>
        <w:jc w:val="both"/>
      </w:pPr>
      <w:r>
        <w:t>к 2030 году - 115,5 тыс. рабочих мест, из которых 66,87 тыс. рабочих мест на предприятиях непосредственного обслуживания населения.</w:t>
      </w:r>
    </w:p>
    <w:p w14:paraId="2A28C191" w14:textId="77777777" w:rsidR="00246194" w:rsidRDefault="001F5DB8">
      <w:pPr>
        <w:pStyle w:val="ConsPlusNormal0"/>
        <w:spacing w:before="240"/>
        <w:ind w:firstLine="540"/>
        <w:jc w:val="both"/>
      </w:pPr>
      <w:r>
        <w:t>2.2.19.5.4. Расчетный показатель доступности предприятий бытового обслуживания.</w:t>
      </w:r>
    </w:p>
    <w:p w14:paraId="78969929" w14:textId="77777777" w:rsidR="00246194" w:rsidRDefault="001F5DB8">
      <w:pPr>
        <w:pStyle w:val="ConsPlusNormal0"/>
        <w:spacing w:before="240"/>
        <w:ind w:firstLine="540"/>
        <w:jc w:val="both"/>
      </w:pPr>
      <w:r>
        <w:t>Расчетный показатель доступности - пешеходно-транспортная доступность до 30 минут.</w:t>
      </w:r>
    </w:p>
    <w:p w14:paraId="447EB0A8" w14:textId="77777777" w:rsidR="00246194" w:rsidRDefault="00246194">
      <w:pPr>
        <w:pStyle w:val="ConsPlusNormal0"/>
      </w:pPr>
    </w:p>
    <w:p w14:paraId="4B4BF320" w14:textId="77777777" w:rsidR="00246194" w:rsidRDefault="001F5DB8">
      <w:pPr>
        <w:pStyle w:val="ConsPlusTitle0"/>
        <w:ind w:firstLine="540"/>
        <w:jc w:val="both"/>
        <w:outlineLvl w:val="3"/>
      </w:pPr>
      <w:r>
        <w:t>2.2.20. Обоснование расчетных показателей обеспеченности объектами нормирования в области организации деятельности многофункциональных центров предоставления государственных и муниципальных услуг и расчетных показателей их доступности</w:t>
      </w:r>
    </w:p>
    <w:p w14:paraId="3BBAE127" w14:textId="77777777" w:rsidR="00246194" w:rsidRDefault="00246194">
      <w:pPr>
        <w:pStyle w:val="ConsPlusNormal0"/>
      </w:pPr>
    </w:p>
    <w:p w14:paraId="0B5C566F" w14:textId="77777777" w:rsidR="00246194" w:rsidRDefault="001F5DB8">
      <w:pPr>
        <w:pStyle w:val="ConsPlusTitle0"/>
        <w:ind w:firstLine="540"/>
        <w:jc w:val="both"/>
        <w:outlineLvl w:val="4"/>
      </w:pPr>
      <w:r>
        <w:t>2.2.20.1. Фактическая обеспеченность населения Санкт-Петербурга многофункциональными центрами предоставления государственных и муниципальных услуг</w:t>
      </w:r>
    </w:p>
    <w:p w14:paraId="706C9BD1" w14:textId="77777777" w:rsidR="00246194" w:rsidRDefault="00246194">
      <w:pPr>
        <w:pStyle w:val="ConsPlusNormal0"/>
      </w:pPr>
    </w:p>
    <w:p w14:paraId="11A2834F" w14:textId="77777777" w:rsidR="00246194" w:rsidRDefault="001F5DB8">
      <w:pPr>
        <w:pStyle w:val="ConsPlusNormal0"/>
        <w:ind w:firstLine="540"/>
        <w:jc w:val="both"/>
      </w:pPr>
      <w:r>
        <w:t>По состоянию на 01.01.2023 населению Санкт-Петербурга предоставляют государственные и муниципальные услуги 61 МФЦ, занимающий помещения общей площадью 38441,4 кв. м, количество окон в МФЦ составляет 1139.</w:t>
      </w:r>
    </w:p>
    <w:p w14:paraId="22943435" w14:textId="77777777" w:rsidR="00246194" w:rsidRDefault="001F5DB8">
      <w:pPr>
        <w:pStyle w:val="ConsPlusNormal0"/>
        <w:spacing w:before="240"/>
        <w:ind w:firstLine="540"/>
        <w:jc w:val="both"/>
      </w:pPr>
      <w:r>
        <w:t>На 01.01.2023 фактическая обеспеченность населения Санкт-Петербурга объектами МФЦ составила 0,11 объекта на 10000 человек.</w:t>
      </w:r>
    </w:p>
    <w:p w14:paraId="2AA3AC2C" w14:textId="77777777" w:rsidR="00246194" w:rsidRDefault="001F5DB8">
      <w:pPr>
        <w:pStyle w:val="ConsPlusNormal0"/>
        <w:spacing w:before="240"/>
        <w:ind w:firstLine="540"/>
        <w:jc w:val="both"/>
      </w:pPr>
      <w:r>
        <w:t>Данные, необходимые для расчета фактической обеспеченности МФЦ, представлены КИС.</w:t>
      </w:r>
    </w:p>
    <w:p w14:paraId="6410E26F" w14:textId="77777777" w:rsidR="00246194" w:rsidRDefault="00246194">
      <w:pPr>
        <w:pStyle w:val="ConsPlusNormal0"/>
      </w:pPr>
    </w:p>
    <w:p w14:paraId="76CB9CFB" w14:textId="77777777" w:rsidR="00246194" w:rsidRDefault="001F5DB8">
      <w:pPr>
        <w:pStyle w:val="ConsPlusTitle0"/>
        <w:ind w:firstLine="540"/>
        <w:jc w:val="both"/>
        <w:outlineLvl w:val="4"/>
      </w:pPr>
      <w:r>
        <w:t>2.2.20.2. Расчетный показатель обеспеченности МФЦ</w:t>
      </w:r>
    </w:p>
    <w:p w14:paraId="7C522F28" w14:textId="77777777" w:rsidR="00246194" w:rsidRDefault="00246194">
      <w:pPr>
        <w:pStyle w:val="ConsPlusNormal0"/>
      </w:pPr>
    </w:p>
    <w:p w14:paraId="77E819F9" w14:textId="77777777" w:rsidR="00246194" w:rsidRDefault="001F5DB8">
      <w:pPr>
        <w:pStyle w:val="ConsPlusNormal0"/>
        <w:ind w:firstLine="540"/>
        <w:jc w:val="both"/>
      </w:pPr>
      <w:r>
        <w:t xml:space="preserve">Расчетное количество окон приема и выдачи документов в МФЦ устанавливается исходя из рекомендуемой численности населения, обслуживаемого одним окном, в соответствии с </w:t>
      </w:r>
      <w:hyperlink r:id="rId64"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(далее - Правила организации деятельности многофункциональных центров предоставления государственных и муниципальных услуг), и определяется из расчета 1 окна обслуживания на каждые 5000 жителей. Расчетное количество окон приема и выдачи документов в МФЦ в Санкт-Петербурге на 01.01.2023 составляет 1120 окон МФЦ.</w:t>
      </w:r>
    </w:p>
    <w:p w14:paraId="1E395CD2" w14:textId="77777777" w:rsidR="00246194" w:rsidRDefault="001F5DB8">
      <w:pPr>
        <w:pStyle w:val="ConsPlusNormal0"/>
        <w:spacing w:before="240"/>
        <w:ind w:firstLine="540"/>
        <w:jc w:val="both"/>
      </w:pPr>
      <w:r>
        <w:t>Так как фактическое количество окон обслуживания в МФЦ превышает расчетное значение, расчетный показатель обеспеченности населения Санкт-Петербурга МФЦ устанавливается на уровне не ниже фактической обеспеченности и составляет 0,11 объекта на 10000 человек.</w:t>
      </w:r>
    </w:p>
    <w:p w14:paraId="19AAA568" w14:textId="77777777" w:rsidR="00246194" w:rsidRDefault="00246194">
      <w:pPr>
        <w:pStyle w:val="ConsPlusNormal0"/>
      </w:pPr>
    </w:p>
    <w:p w14:paraId="42983456" w14:textId="77777777" w:rsidR="00246194" w:rsidRDefault="001F5DB8">
      <w:pPr>
        <w:pStyle w:val="ConsPlusTitle0"/>
        <w:ind w:firstLine="540"/>
        <w:jc w:val="both"/>
        <w:outlineLvl w:val="4"/>
      </w:pPr>
      <w:r>
        <w:t>2.2.20.3. Прогноз потребности населения Санкт-Петербурга в МФЦ</w:t>
      </w:r>
    </w:p>
    <w:p w14:paraId="641CB1DD" w14:textId="77777777" w:rsidR="00246194" w:rsidRDefault="00246194">
      <w:pPr>
        <w:pStyle w:val="ConsPlusNormal0"/>
      </w:pPr>
    </w:p>
    <w:p w14:paraId="3BE05755" w14:textId="77777777" w:rsidR="00246194" w:rsidRDefault="001F5DB8">
      <w:pPr>
        <w:pStyle w:val="ConsPlusNormal0"/>
        <w:ind w:firstLine="540"/>
        <w:jc w:val="both"/>
      </w:pPr>
      <w:r>
        <w:t>Потребность в МФЦ составит:</w:t>
      </w:r>
    </w:p>
    <w:p w14:paraId="28832EDF" w14:textId="77777777" w:rsidR="00246194" w:rsidRDefault="001F5DB8">
      <w:pPr>
        <w:pStyle w:val="ConsPlusNormal0"/>
        <w:spacing w:before="240"/>
        <w:ind w:firstLine="540"/>
        <w:jc w:val="both"/>
      </w:pPr>
      <w:r>
        <w:t>к 2030 году - 67 объектов.</w:t>
      </w:r>
    </w:p>
    <w:p w14:paraId="4BA9F66E" w14:textId="77777777" w:rsidR="00246194" w:rsidRDefault="00246194">
      <w:pPr>
        <w:pStyle w:val="ConsPlusNormal0"/>
      </w:pPr>
    </w:p>
    <w:p w14:paraId="525FB67F" w14:textId="77777777" w:rsidR="00246194" w:rsidRDefault="001F5DB8">
      <w:pPr>
        <w:pStyle w:val="ConsPlusTitle0"/>
        <w:ind w:firstLine="540"/>
        <w:jc w:val="both"/>
        <w:outlineLvl w:val="4"/>
      </w:pPr>
      <w:r>
        <w:t>2.2.20.4. Расчетный показатель доступности МФЦ</w:t>
      </w:r>
    </w:p>
    <w:p w14:paraId="3CE90C7D" w14:textId="77777777" w:rsidR="00246194" w:rsidRDefault="00246194">
      <w:pPr>
        <w:pStyle w:val="ConsPlusNormal0"/>
      </w:pPr>
    </w:p>
    <w:p w14:paraId="5390F5E5" w14:textId="77777777" w:rsidR="00246194" w:rsidRDefault="001F5DB8">
      <w:pPr>
        <w:pStyle w:val="ConsPlusNormal0"/>
        <w:ind w:firstLine="540"/>
        <w:jc w:val="both"/>
      </w:pPr>
      <w:r>
        <w:t xml:space="preserve">Расчетный показатель доступности - пешеходно-транспортная доступность не более 45 мин. в соответствии с </w:t>
      </w:r>
      <w:hyperlink r:id="rId65"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приказом</w:t>
        </w:r>
      </w:hyperlink>
      <w:r>
        <w:t xml:space="preserve"> Минэкономразвития России N 71.</w:t>
      </w:r>
    </w:p>
    <w:p w14:paraId="7B362DE6" w14:textId="77777777" w:rsidR="00246194" w:rsidRDefault="00246194">
      <w:pPr>
        <w:pStyle w:val="ConsPlusNormal0"/>
      </w:pPr>
    </w:p>
    <w:p w14:paraId="688BDD58" w14:textId="77777777" w:rsidR="00246194" w:rsidRDefault="001F5DB8">
      <w:pPr>
        <w:pStyle w:val="ConsPlusTitle0"/>
        <w:ind w:firstLine="540"/>
        <w:jc w:val="both"/>
        <w:outlineLvl w:val="3"/>
      </w:pPr>
      <w:r>
        <w:t>2.2.21. Обоснование расчетных показателей обеспеченности объектами нормирования в области материально-технического обеспечения деятельности мировых судей и расчетных показателей их доступности</w:t>
      </w:r>
    </w:p>
    <w:p w14:paraId="58B75E7F" w14:textId="77777777" w:rsidR="00246194" w:rsidRDefault="00246194">
      <w:pPr>
        <w:pStyle w:val="ConsPlusNormal0"/>
      </w:pPr>
    </w:p>
    <w:p w14:paraId="0DB10CB3" w14:textId="77777777" w:rsidR="00246194" w:rsidRDefault="001F5DB8">
      <w:pPr>
        <w:pStyle w:val="ConsPlusTitle0"/>
        <w:ind w:firstLine="540"/>
        <w:jc w:val="both"/>
        <w:outlineLvl w:val="4"/>
      </w:pPr>
      <w:r>
        <w:t>2.2.21.1. Фактическая обеспеченность населения Санкт-Петербурга услугами мировых судей</w:t>
      </w:r>
    </w:p>
    <w:p w14:paraId="5C40EB58" w14:textId="77777777" w:rsidR="00246194" w:rsidRDefault="00246194">
      <w:pPr>
        <w:pStyle w:val="ConsPlusNormal0"/>
      </w:pPr>
    </w:p>
    <w:p w14:paraId="41917146" w14:textId="77777777" w:rsidR="00246194" w:rsidRDefault="001F5DB8">
      <w:pPr>
        <w:pStyle w:val="ConsPlusNormal0"/>
        <w:ind w:firstLine="540"/>
        <w:jc w:val="both"/>
      </w:pPr>
      <w:r>
        <w:t xml:space="preserve">На территории Санкт-Петербурга по состоянию на 01.01.2023 число судебных участков мировых судей составляет 211 единиц в соответствии с Федеральным </w:t>
      </w:r>
      <w:hyperlink r:id="rId66" w:tooltip="Федеральный закон от 29.12.1999 N 218-ФЗ (ред. от 07.07.2025) &quot;Об общем числе мировых судей и количестве судебных участков в субъектах Российской Федерации&quot; {КонсультантПлюс}">
        <w:r>
          <w:rPr>
            <w:color w:val="0000FF"/>
          </w:rPr>
          <w:t>законом</w:t>
        </w:r>
      </w:hyperlink>
      <w:r>
        <w:t xml:space="preserve"> "Об общем числе мировых судей и количестве судебных участков в субъектах Российской Федерации".</w:t>
      </w:r>
    </w:p>
    <w:p w14:paraId="03B37043" w14:textId="77777777" w:rsidR="00246194" w:rsidRDefault="001F5DB8">
      <w:pPr>
        <w:pStyle w:val="ConsPlusNormal0"/>
        <w:spacing w:before="240"/>
        <w:ind w:firstLine="540"/>
        <w:jc w:val="both"/>
      </w:pPr>
      <w:r>
        <w:t>Фактическая обеспеченность населения Санкт-Петербурга услугами мировых судей рассчитывается как отношение количества судебных участков мировых судей к общей численности населения Санкт-Петербурга и составляет 0,038 единицы на 1000 человек.</w:t>
      </w:r>
    </w:p>
    <w:p w14:paraId="15E6680D" w14:textId="77777777" w:rsidR="00246194" w:rsidRDefault="001F5DB8">
      <w:pPr>
        <w:pStyle w:val="ConsPlusNormal0"/>
        <w:spacing w:before="240"/>
        <w:ind w:firstLine="540"/>
        <w:jc w:val="both"/>
      </w:pPr>
      <w:r>
        <w:t>Данные, необходимые для расчета фактической обеспеченности населения Санкт-Петербурга услугами мировых судей, представлены КВЗПБ.</w:t>
      </w:r>
    </w:p>
    <w:p w14:paraId="4332668E" w14:textId="77777777" w:rsidR="00246194" w:rsidRDefault="00246194">
      <w:pPr>
        <w:pStyle w:val="ConsPlusNormal0"/>
      </w:pPr>
    </w:p>
    <w:p w14:paraId="7F953963" w14:textId="77777777" w:rsidR="00246194" w:rsidRDefault="001F5DB8">
      <w:pPr>
        <w:pStyle w:val="ConsPlusTitle0"/>
        <w:ind w:firstLine="540"/>
        <w:jc w:val="both"/>
        <w:outlineLvl w:val="4"/>
      </w:pPr>
      <w:r>
        <w:t>2.2.21.2. Расчетный показатель обеспеченности услугами мировых судей</w:t>
      </w:r>
    </w:p>
    <w:p w14:paraId="1AC78912" w14:textId="77777777" w:rsidR="00246194" w:rsidRDefault="00246194">
      <w:pPr>
        <w:pStyle w:val="ConsPlusNormal0"/>
      </w:pPr>
    </w:p>
    <w:p w14:paraId="73E245FC" w14:textId="77777777" w:rsidR="00246194" w:rsidRDefault="001F5DB8">
      <w:pPr>
        <w:pStyle w:val="ConsPlusNormal0"/>
        <w:ind w:firstLine="540"/>
        <w:jc w:val="both"/>
      </w:pPr>
      <w:r>
        <w:t xml:space="preserve">Расчетный показатель обеспеченности населения Санкт-Петербурга услугами мировых судей устанавливается из расчета численности населения на одном участке от 15 до 23 тысяч человек в соответствии с </w:t>
      </w:r>
      <w:hyperlink r:id="rId67" w:tooltip="Федеральный закон от 17.12.1998 N 188-ФЗ (ред. от 23.07.2025) &quot;О мировых судьях в Российской Федерации&quot; {КонсультантПлюс}">
        <w:r>
          <w:rPr>
            <w:color w:val="0000FF"/>
          </w:rPr>
          <w:t>пунктом 4 статьи 4</w:t>
        </w:r>
      </w:hyperlink>
      <w:r>
        <w:t xml:space="preserve"> Федерального закона Российской Федерации "О мировых судьях в Российской Федерации".</w:t>
      </w:r>
    </w:p>
    <w:p w14:paraId="4AA3DB91" w14:textId="77777777" w:rsidR="00246194" w:rsidRDefault="001F5DB8">
      <w:pPr>
        <w:pStyle w:val="ConsPlusNormal0"/>
        <w:spacing w:before="240"/>
        <w:ind w:firstLine="540"/>
        <w:jc w:val="both"/>
      </w:pPr>
      <w:r>
        <w:t>Расчетный показатель обеспеченности населения Санкт-Петербурга услугами мировых судей составляет 0,043 судебного участка мирового судьи на 1000 человек.</w:t>
      </w:r>
    </w:p>
    <w:p w14:paraId="0B2B2FCE" w14:textId="77777777" w:rsidR="00246194" w:rsidRDefault="00246194">
      <w:pPr>
        <w:pStyle w:val="ConsPlusNormal0"/>
      </w:pPr>
    </w:p>
    <w:p w14:paraId="12D5BB6B" w14:textId="77777777" w:rsidR="00246194" w:rsidRDefault="001F5DB8">
      <w:pPr>
        <w:pStyle w:val="ConsPlusTitle0"/>
        <w:ind w:firstLine="540"/>
        <w:jc w:val="both"/>
        <w:outlineLvl w:val="4"/>
      </w:pPr>
      <w:r>
        <w:t>2.2.21.3. Прогноз потребности населения Санкт-Петербурга в судебных участках мировых судей</w:t>
      </w:r>
    </w:p>
    <w:p w14:paraId="2C83B996" w14:textId="77777777" w:rsidR="00246194" w:rsidRDefault="00246194">
      <w:pPr>
        <w:pStyle w:val="ConsPlusNormal0"/>
      </w:pPr>
    </w:p>
    <w:p w14:paraId="54736E6E" w14:textId="77777777" w:rsidR="00246194" w:rsidRDefault="001F5DB8">
      <w:pPr>
        <w:pStyle w:val="ConsPlusNormal0"/>
        <w:ind w:firstLine="540"/>
        <w:jc w:val="both"/>
      </w:pPr>
      <w:r>
        <w:t>Потребность в судебных участках мировых судей составит:</w:t>
      </w:r>
    </w:p>
    <w:p w14:paraId="6B6061FA" w14:textId="77777777" w:rsidR="00246194" w:rsidRDefault="001F5DB8">
      <w:pPr>
        <w:pStyle w:val="ConsPlusNormal0"/>
        <w:spacing w:before="240"/>
        <w:ind w:firstLine="540"/>
        <w:jc w:val="both"/>
      </w:pPr>
      <w:r>
        <w:t>к 2030 году - 261 единица.</w:t>
      </w:r>
    </w:p>
    <w:p w14:paraId="6B9BA2DD" w14:textId="77777777" w:rsidR="00246194" w:rsidRDefault="00246194">
      <w:pPr>
        <w:pStyle w:val="ConsPlusNormal0"/>
      </w:pPr>
    </w:p>
    <w:p w14:paraId="4CC3D99E" w14:textId="77777777" w:rsidR="00246194" w:rsidRDefault="001F5DB8">
      <w:pPr>
        <w:pStyle w:val="ConsPlusTitle0"/>
        <w:ind w:firstLine="540"/>
        <w:jc w:val="both"/>
        <w:outlineLvl w:val="4"/>
      </w:pPr>
      <w:r>
        <w:t>2.2.21.4. Расчетный показатель доступности судебных участков мировых судей</w:t>
      </w:r>
    </w:p>
    <w:p w14:paraId="10805A71" w14:textId="77777777" w:rsidR="00246194" w:rsidRDefault="00246194">
      <w:pPr>
        <w:pStyle w:val="ConsPlusNormal0"/>
      </w:pPr>
    </w:p>
    <w:p w14:paraId="271A64F0" w14:textId="77777777" w:rsidR="00246194" w:rsidRDefault="001F5DB8">
      <w:pPr>
        <w:pStyle w:val="ConsPlusNormal0"/>
        <w:ind w:firstLine="540"/>
        <w:jc w:val="both"/>
      </w:pPr>
      <w:r>
        <w:t>Расчетный показатель доступности - пешеходно-транспортная доступность до 30 минут.</w:t>
      </w:r>
    </w:p>
    <w:p w14:paraId="3A9F1465" w14:textId="77777777" w:rsidR="00246194" w:rsidRDefault="00246194">
      <w:pPr>
        <w:pStyle w:val="ConsPlusNormal0"/>
      </w:pPr>
    </w:p>
    <w:p w14:paraId="03DE2BEE" w14:textId="77777777" w:rsidR="00246194" w:rsidRDefault="001F5DB8">
      <w:pPr>
        <w:pStyle w:val="ConsPlusTitle0"/>
        <w:ind w:firstLine="540"/>
        <w:jc w:val="both"/>
        <w:outlineLvl w:val="3"/>
      </w:pPr>
      <w:r>
        <w:t>2.2.22. Обоснование расчетных показателей обеспеченности объектами нормирования в области ветеринарии и расчетных показателей их доступности</w:t>
      </w:r>
    </w:p>
    <w:p w14:paraId="7D47F6A4" w14:textId="77777777" w:rsidR="00246194" w:rsidRDefault="00246194">
      <w:pPr>
        <w:pStyle w:val="ConsPlusNormal0"/>
      </w:pPr>
    </w:p>
    <w:p w14:paraId="4CCDDFB9" w14:textId="77777777" w:rsidR="00246194" w:rsidRDefault="001F5DB8">
      <w:pPr>
        <w:pStyle w:val="ConsPlusTitle0"/>
        <w:ind w:firstLine="540"/>
        <w:jc w:val="both"/>
        <w:outlineLvl w:val="4"/>
      </w:pPr>
      <w:r>
        <w:t>2.2.22.1. Фактическая обеспеченность населения Санкт-Петербурга объектами ветеринарии</w:t>
      </w:r>
    </w:p>
    <w:p w14:paraId="110C96A6" w14:textId="77777777" w:rsidR="00246194" w:rsidRDefault="00246194">
      <w:pPr>
        <w:pStyle w:val="ConsPlusNormal0"/>
      </w:pPr>
    </w:p>
    <w:p w14:paraId="2AFC1B00" w14:textId="77777777" w:rsidR="00246194" w:rsidRDefault="001F5DB8">
      <w:pPr>
        <w:pStyle w:val="ConsPlusNormal0"/>
        <w:ind w:firstLine="540"/>
        <w:jc w:val="both"/>
      </w:pPr>
      <w:r>
        <w:t>По состоянию на 01.01.2023 ветеринарную безопасность Санкт-Петербурга обеспечивают 23 государственных объекта ветеринарии, занимающие помещения общей площадью 15681,6 кв. м:</w:t>
      </w:r>
    </w:p>
    <w:p w14:paraId="24A4876C" w14:textId="77777777" w:rsidR="00246194" w:rsidRDefault="001F5DB8">
      <w:pPr>
        <w:pStyle w:val="ConsPlusNormal0"/>
        <w:spacing w:before="240"/>
        <w:ind w:firstLine="540"/>
        <w:jc w:val="both"/>
      </w:pPr>
      <w:r>
        <w:t>городская ветеринарная станция - 1 объект (площадь помещений - 6104 кв. м);</w:t>
      </w:r>
    </w:p>
    <w:p w14:paraId="56EC0B75" w14:textId="77777777" w:rsidR="00246194" w:rsidRDefault="001F5DB8">
      <w:pPr>
        <w:pStyle w:val="ConsPlusNormal0"/>
        <w:spacing w:before="240"/>
        <w:ind w:firstLine="540"/>
        <w:jc w:val="both"/>
      </w:pPr>
      <w:r>
        <w:t>районные (межрайонные) ветеринарные станции - 5 объектов (площадь помещений - 5904,3 кв. м);</w:t>
      </w:r>
    </w:p>
    <w:p w14:paraId="38805D73" w14:textId="77777777" w:rsidR="00246194" w:rsidRDefault="001F5DB8">
      <w:pPr>
        <w:pStyle w:val="ConsPlusNormal0"/>
        <w:spacing w:before="240"/>
        <w:ind w:firstLine="540"/>
        <w:jc w:val="both"/>
      </w:pPr>
      <w:r>
        <w:t>ветеринарные клиники - 17 объектов (площадь помещений - 3673,3 кв. м).</w:t>
      </w:r>
    </w:p>
    <w:p w14:paraId="2F8DC55E" w14:textId="77777777" w:rsidR="00246194" w:rsidRDefault="001F5DB8">
      <w:pPr>
        <w:pStyle w:val="ConsPlusNormal0"/>
        <w:spacing w:before="240"/>
        <w:ind w:firstLine="540"/>
        <w:jc w:val="both"/>
      </w:pPr>
      <w:r>
        <w:t xml:space="preserve">Минимальная норма площади помещений в соответствии с </w:t>
      </w:r>
      <w:hyperlink r:id="rId68" w:tooltip="&quot;РД-АПК 1.10.07.03-14. Система нормативных документов агропромышленного комплекса Министерства сельского хозяйства Российской Федерации. Методические рекомендации по технологическому проектированию. Методические рекомендации по технологическому проектированию ветеринарных объектов для городских поселений и других муниципальных образований&quot; (утв. и введены в действие Минсельхозом России 24.11.2014) {КонсультантПлюс}">
        <w:r>
          <w:rPr>
            <w:color w:val="0000FF"/>
          </w:rPr>
          <w:t>РД-АПК 1.10.07.03-14</w:t>
        </w:r>
      </w:hyperlink>
      <w:r>
        <w:t xml:space="preserve"> "Методические рекомендации по технологическому проектированию ветеринарных объектов для городских поселений и других муниципальных образований", утвержденными и введенными в действие Минсельхозом России 24.11.2014 (далее - Методические рекомендации по технологическому проектированию ветеринарных объектов), составляет:</w:t>
      </w:r>
    </w:p>
    <w:p w14:paraId="6CD970A7" w14:textId="77777777" w:rsidR="00246194" w:rsidRDefault="001F5DB8">
      <w:pPr>
        <w:pStyle w:val="ConsPlusNormal0"/>
        <w:spacing w:before="240"/>
        <w:ind w:firstLine="540"/>
        <w:jc w:val="both"/>
      </w:pPr>
      <w:r>
        <w:t>для городской, районной (межрайонной) ветеринарной станции - 729 кв. м;</w:t>
      </w:r>
    </w:p>
    <w:p w14:paraId="6CC397C6" w14:textId="77777777" w:rsidR="00246194" w:rsidRDefault="001F5DB8">
      <w:pPr>
        <w:pStyle w:val="ConsPlusNormal0"/>
        <w:spacing w:before="240"/>
        <w:ind w:firstLine="540"/>
        <w:jc w:val="both"/>
      </w:pPr>
      <w:r>
        <w:t>для ветеринарной клиники - 457 кв. м.</w:t>
      </w:r>
    </w:p>
    <w:p w14:paraId="26A2705B" w14:textId="77777777" w:rsidR="00246194" w:rsidRDefault="001F5DB8">
      <w:pPr>
        <w:pStyle w:val="ConsPlusNormal0"/>
        <w:spacing w:before="240"/>
        <w:ind w:firstLine="540"/>
        <w:jc w:val="both"/>
      </w:pPr>
      <w:r>
        <w:t>Площадь помещений большей части существующих объектов - 14 ветеринарных клиник - существенно ниже требований Методических рекомендаций по технологическому проектированию ветеринарных объектов по минимальной норме площади помещений.</w:t>
      </w:r>
    </w:p>
    <w:p w14:paraId="40BD1C6A" w14:textId="77777777" w:rsidR="00246194" w:rsidRDefault="001F5DB8">
      <w:pPr>
        <w:pStyle w:val="ConsPlusNormal0"/>
        <w:spacing w:before="240"/>
        <w:ind w:firstLine="540"/>
        <w:jc w:val="both"/>
      </w:pPr>
      <w:r>
        <w:t>Фактическая обеспеченность объектами ветеринарии рассчитывается как отношение количества ветеринарных станций и ветеринарных клиник к общей численности населения Санкт-Петербурга и составляет 0,4 объекта на 100000 человек.</w:t>
      </w:r>
    </w:p>
    <w:p w14:paraId="31F7E1AE" w14:textId="77777777" w:rsidR="00246194" w:rsidRDefault="001F5DB8">
      <w:pPr>
        <w:pStyle w:val="ConsPlusNormal0"/>
        <w:spacing w:before="240"/>
        <w:ind w:firstLine="540"/>
        <w:jc w:val="both"/>
      </w:pPr>
      <w:r>
        <w:t>Численность домашних животных, содержание которых осуществляется жителями Санкт-Петербурга, на 01.01.2023 составляет 250000 собак и 1000000 кошек.</w:t>
      </w:r>
    </w:p>
    <w:p w14:paraId="0D999B84" w14:textId="77777777" w:rsidR="00246194" w:rsidRDefault="001F5DB8">
      <w:pPr>
        <w:pStyle w:val="ConsPlusNormal0"/>
        <w:spacing w:before="240"/>
        <w:ind w:firstLine="540"/>
        <w:jc w:val="both"/>
      </w:pPr>
      <w:r>
        <w:t>Данные, необходимые для расчета фактической обеспеченности объектами в области ветеринарии, представлены УВ.</w:t>
      </w:r>
    </w:p>
    <w:p w14:paraId="58EFDF7C" w14:textId="77777777" w:rsidR="00246194" w:rsidRDefault="00246194">
      <w:pPr>
        <w:pStyle w:val="ConsPlusNormal0"/>
      </w:pPr>
    </w:p>
    <w:p w14:paraId="055D6B4C" w14:textId="77777777" w:rsidR="00246194" w:rsidRDefault="001F5DB8">
      <w:pPr>
        <w:pStyle w:val="ConsPlusTitle0"/>
        <w:ind w:firstLine="540"/>
        <w:jc w:val="both"/>
        <w:outlineLvl w:val="4"/>
      </w:pPr>
      <w:r>
        <w:t>2.2.22.2. Расчетный показатель обеспеченности объектами ветеринарии</w:t>
      </w:r>
    </w:p>
    <w:p w14:paraId="6BE9EE84" w14:textId="77777777" w:rsidR="00246194" w:rsidRDefault="00246194">
      <w:pPr>
        <w:pStyle w:val="ConsPlusNormal0"/>
      </w:pPr>
    </w:p>
    <w:p w14:paraId="087028BB" w14:textId="77777777" w:rsidR="00246194" w:rsidRDefault="001F5DB8">
      <w:pPr>
        <w:pStyle w:val="ConsPlusNormal0"/>
        <w:ind w:firstLine="540"/>
        <w:jc w:val="both"/>
      </w:pPr>
      <w:r>
        <w:t>Нормативная величина объема оказываемой амбулаторно-клинической помощи принимается в соответствии с Методическими рекомендациями по технологическому проектированию ветеринарных объектов - 40 обращений в смену.</w:t>
      </w:r>
    </w:p>
    <w:p w14:paraId="51D73B44" w14:textId="77777777" w:rsidR="00246194" w:rsidRDefault="001F5DB8">
      <w:pPr>
        <w:pStyle w:val="ConsPlusNormal0"/>
        <w:spacing w:before="240"/>
        <w:ind w:firstLine="540"/>
        <w:jc w:val="both"/>
      </w:pPr>
      <w:r>
        <w:t>Общий объем оказываемой ветеринарной помощи по расчету составляет не менее 1250000 обращений в год.</w:t>
      </w:r>
    </w:p>
    <w:p w14:paraId="4909756C" w14:textId="77777777" w:rsidR="00246194" w:rsidRDefault="001F5DB8">
      <w:pPr>
        <w:pStyle w:val="ConsPlusNormal0"/>
        <w:spacing w:before="240"/>
        <w:ind w:firstLine="540"/>
        <w:jc w:val="both"/>
      </w:pPr>
      <w:r>
        <w:t>С учетом:</w:t>
      </w:r>
    </w:p>
    <w:p w14:paraId="0AEA8249" w14:textId="77777777" w:rsidR="00246194" w:rsidRDefault="001F5DB8">
      <w:pPr>
        <w:pStyle w:val="ConsPlusNormal0"/>
        <w:spacing w:before="240"/>
        <w:ind w:firstLine="540"/>
        <w:jc w:val="both"/>
      </w:pPr>
      <w:r>
        <w:t xml:space="preserve">требований нормативно-правовых актов по обеспечению своевременного оказания животным ветеринарной помощи и своевременного осуществления обязательных профилактических ветеринарных мероприятий: </w:t>
      </w:r>
      <w:hyperlink r:id="rId69" w:tooltip="Закон РФ от 14.05.1993 N 4979-1 (ред. от 28.12.2024) &quot;О ветеринарии&quot; {КонсультантПлюс}">
        <w:r>
          <w:rPr>
            <w:color w:val="0000FF"/>
          </w:rPr>
          <w:t>Закона</w:t>
        </w:r>
      </w:hyperlink>
      <w:r>
        <w:t xml:space="preserve"> Российской Федерации "О ветеринарии", Федерального </w:t>
      </w:r>
      <w:hyperlink r:id="rId70"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закона</w:t>
        </w:r>
      </w:hyperlink>
      <w:r>
        <w:t xml:space="preserve"> "Об ответственном обращении с животными и о внесении изменений в отдельные законодательные акты Российской Федерации" и </w:t>
      </w:r>
      <w:hyperlink r:id="rId71" w:tooltip="Приказ Минсельхоза России от 25.11.2020 N 705 (ред. от 24.08.2021) &quot;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ешенства&quot; (Зарегистрировано в Минюсте России 21.12.2020 N 61631) {КонсультантПлюс}">
        <w:r>
          <w:rPr>
            <w:color w:val="0000FF"/>
          </w:rPr>
          <w:t>приказа</w:t>
        </w:r>
      </w:hyperlink>
      <w:r>
        <w:t xml:space="preserve"> Минсельхоза России от 25.11.2020 N 705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бешенства";</w:t>
      </w:r>
    </w:p>
    <w:p w14:paraId="6194DA06" w14:textId="77777777" w:rsidR="00246194" w:rsidRDefault="001F5DB8">
      <w:pPr>
        <w:pStyle w:val="ConsPlusNormal0"/>
        <w:spacing w:before="240"/>
        <w:ind w:firstLine="540"/>
        <w:jc w:val="both"/>
      </w:pPr>
      <w:r>
        <w:t>2-х сменной работы ветеринарных станций и ветеринарных клиник;</w:t>
      </w:r>
    </w:p>
    <w:p w14:paraId="267CF82A" w14:textId="77777777" w:rsidR="00246194" w:rsidRDefault="001F5DB8">
      <w:pPr>
        <w:pStyle w:val="ConsPlusNormal0"/>
        <w:spacing w:before="240"/>
        <w:ind w:firstLine="540"/>
        <w:jc w:val="both"/>
      </w:pPr>
      <w:r>
        <w:t>из расчета 365 дней в году;</w:t>
      </w:r>
    </w:p>
    <w:p w14:paraId="234930E3" w14:textId="77777777" w:rsidR="00246194" w:rsidRDefault="001F5DB8">
      <w:pPr>
        <w:pStyle w:val="ConsPlusNormal0"/>
        <w:spacing w:before="240"/>
        <w:ind w:firstLine="540"/>
        <w:jc w:val="both"/>
      </w:pPr>
      <w:r>
        <w:t>на 01.01.2023 потребность населения Санкт-Петербурга в объектах ветеринарии составляла 42 объекта.</w:t>
      </w:r>
    </w:p>
    <w:p w14:paraId="49E52ED5" w14:textId="77777777" w:rsidR="00246194" w:rsidRDefault="001F5DB8">
      <w:pPr>
        <w:pStyle w:val="ConsPlusNormal0"/>
        <w:spacing w:before="240"/>
        <w:ind w:firstLine="540"/>
        <w:jc w:val="both"/>
      </w:pPr>
      <w:r>
        <w:t>По состоянию на 01.01.2023 имеет место недостаток площадей объектов ветеринарии как в целом по городу, так и по районам Санкт-Петербурга; объем фактически оказываемых государственных ветеринарных услуг составляет только 24% от необходимой потребности.</w:t>
      </w:r>
    </w:p>
    <w:p w14:paraId="78428E52" w14:textId="77777777" w:rsidR="00246194" w:rsidRDefault="001F5DB8">
      <w:pPr>
        <w:pStyle w:val="ConsPlusNormal0"/>
        <w:spacing w:before="240"/>
        <w:ind w:firstLine="540"/>
        <w:jc w:val="both"/>
      </w:pPr>
      <w:r>
        <w:t>Расчетный показатель обеспеченности населения Санкт-Петербурга объектами ветеринарии составляет 0,8 объекта на 100000 человек, в том числе:</w:t>
      </w:r>
    </w:p>
    <w:p w14:paraId="2C5AE40A" w14:textId="77777777" w:rsidR="00246194" w:rsidRDefault="001F5DB8">
      <w:pPr>
        <w:pStyle w:val="ConsPlusNormal0"/>
        <w:spacing w:before="240"/>
        <w:ind w:firstLine="540"/>
        <w:jc w:val="both"/>
      </w:pPr>
      <w:r>
        <w:t>городскими, районными (межрайонными) ветеринарными станциями - 0,2 единицы на 100000 человек;</w:t>
      </w:r>
    </w:p>
    <w:p w14:paraId="35EB1E0A" w14:textId="77777777" w:rsidR="00246194" w:rsidRDefault="001F5DB8">
      <w:pPr>
        <w:pStyle w:val="ConsPlusNormal0"/>
        <w:spacing w:before="240"/>
        <w:ind w:firstLine="540"/>
        <w:jc w:val="both"/>
      </w:pPr>
      <w:r>
        <w:t>ветеринарными клиниками - 0,6 объекта на 100000 человек.</w:t>
      </w:r>
    </w:p>
    <w:p w14:paraId="17EC2746" w14:textId="77777777" w:rsidR="00246194" w:rsidRDefault="00246194">
      <w:pPr>
        <w:pStyle w:val="ConsPlusNormal0"/>
      </w:pPr>
    </w:p>
    <w:p w14:paraId="59AB6066" w14:textId="77777777" w:rsidR="00246194" w:rsidRDefault="001F5DB8">
      <w:pPr>
        <w:pStyle w:val="ConsPlusTitle0"/>
        <w:ind w:firstLine="540"/>
        <w:jc w:val="both"/>
        <w:outlineLvl w:val="4"/>
      </w:pPr>
      <w:r>
        <w:t>2.2.22.3. Прогноз потребности населения Санкт-Петербурга в объектах ветеринарии</w:t>
      </w:r>
    </w:p>
    <w:p w14:paraId="1E9E1D32" w14:textId="77777777" w:rsidR="00246194" w:rsidRDefault="00246194">
      <w:pPr>
        <w:pStyle w:val="ConsPlusNormal0"/>
      </w:pPr>
    </w:p>
    <w:p w14:paraId="32D2CF79" w14:textId="77777777" w:rsidR="00246194" w:rsidRDefault="001F5DB8">
      <w:pPr>
        <w:pStyle w:val="ConsPlusNormal0"/>
        <w:ind w:firstLine="540"/>
        <w:jc w:val="both"/>
      </w:pPr>
      <w:r>
        <w:t>Потребность в объектах ветеринарии - городских, районных (межрайонных) ветеринарных станциях и ветеринарных клиниках составит:</w:t>
      </w:r>
    </w:p>
    <w:p w14:paraId="5C6E134C" w14:textId="77777777" w:rsidR="00246194" w:rsidRDefault="001F5DB8">
      <w:pPr>
        <w:pStyle w:val="ConsPlusNormal0"/>
        <w:spacing w:before="240"/>
        <w:ind w:firstLine="540"/>
        <w:jc w:val="both"/>
      </w:pPr>
      <w:r>
        <w:t>к 2030 году - 48 объектов, в том числе:</w:t>
      </w:r>
    </w:p>
    <w:p w14:paraId="05E7293F" w14:textId="77777777" w:rsidR="00246194" w:rsidRDefault="001F5DB8">
      <w:pPr>
        <w:pStyle w:val="ConsPlusNormal0"/>
        <w:spacing w:before="240"/>
        <w:ind w:firstLine="540"/>
        <w:jc w:val="both"/>
      </w:pPr>
      <w:r>
        <w:t>городских, районных (межрайонных) ветеринарных станций - 12 объектов;</w:t>
      </w:r>
    </w:p>
    <w:p w14:paraId="1026192D" w14:textId="77777777" w:rsidR="00246194" w:rsidRDefault="001F5DB8">
      <w:pPr>
        <w:pStyle w:val="ConsPlusNormal0"/>
        <w:spacing w:before="240"/>
        <w:ind w:firstLine="540"/>
        <w:jc w:val="both"/>
      </w:pPr>
      <w:r>
        <w:t>ветеринарных клиник - 36 объектов.</w:t>
      </w:r>
    </w:p>
    <w:p w14:paraId="20A08B2C" w14:textId="77777777" w:rsidR="00246194" w:rsidRDefault="00246194">
      <w:pPr>
        <w:pStyle w:val="ConsPlusNormal0"/>
      </w:pPr>
    </w:p>
    <w:p w14:paraId="4A07D6D3" w14:textId="77777777" w:rsidR="00246194" w:rsidRDefault="001F5DB8">
      <w:pPr>
        <w:pStyle w:val="ConsPlusTitle0"/>
        <w:ind w:firstLine="540"/>
        <w:jc w:val="both"/>
        <w:outlineLvl w:val="4"/>
      </w:pPr>
      <w:r>
        <w:t>2.2.22.4. Расчетный показатель доступности объектов ветеринарии</w:t>
      </w:r>
    </w:p>
    <w:p w14:paraId="29C92D34" w14:textId="77777777" w:rsidR="00246194" w:rsidRDefault="00246194">
      <w:pPr>
        <w:pStyle w:val="ConsPlusNormal0"/>
      </w:pPr>
    </w:p>
    <w:p w14:paraId="25D7E17C" w14:textId="77777777" w:rsidR="00246194" w:rsidRDefault="001F5DB8">
      <w:pPr>
        <w:pStyle w:val="ConsPlusNormal0"/>
        <w:ind w:firstLine="540"/>
        <w:jc w:val="both"/>
      </w:pPr>
      <w:r>
        <w:t>Расчетные показатели доступности объектов ветеринарии:</w:t>
      </w:r>
    </w:p>
    <w:p w14:paraId="65F2115C" w14:textId="77777777" w:rsidR="00246194" w:rsidRDefault="001F5DB8">
      <w:pPr>
        <w:pStyle w:val="ConsPlusNormal0"/>
        <w:spacing w:before="240"/>
        <w:ind w:firstLine="540"/>
        <w:jc w:val="both"/>
      </w:pPr>
      <w:r>
        <w:t>городских, районных (межрайонных) ветеринарных станций - пешеходно-транспортная доступность до 30 минут;</w:t>
      </w:r>
    </w:p>
    <w:p w14:paraId="1290E2EC" w14:textId="77777777" w:rsidR="00246194" w:rsidRDefault="001F5DB8">
      <w:pPr>
        <w:pStyle w:val="ConsPlusNormal0"/>
        <w:spacing w:before="240"/>
        <w:ind w:firstLine="540"/>
        <w:jc w:val="both"/>
      </w:pPr>
      <w:r>
        <w:t>ветеринарных клиник - пешеходная доступность 1500 м.</w:t>
      </w:r>
    </w:p>
    <w:p w14:paraId="5B5E2BCF" w14:textId="77777777" w:rsidR="00246194" w:rsidRDefault="00246194">
      <w:pPr>
        <w:pStyle w:val="ConsPlusNormal0"/>
      </w:pPr>
    </w:p>
    <w:p w14:paraId="46C38741" w14:textId="77777777" w:rsidR="00246194" w:rsidRDefault="001F5DB8">
      <w:pPr>
        <w:pStyle w:val="ConsPlusTitle0"/>
        <w:ind w:firstLine="540"/>
        <w:jc w:val="both"/>
        <w:outlineLvl w:val="3"/>
      </w:pPr>
      <w:r>
        <w:t>2.2.23. Обоснование расчетных показателей обеспеченности объектами нормирования в области охраны порядка и расчетных показателей их доступности</w:t>
      </w:r>
    </w:p>
    <w:p w14:paraId="5628A766" w14:textId="77777777" w:rsidR="00246194" w:rsidRDefault="00246194">
      <w:pPr>
        <w:pStyle w:val="ConsPlusNormal0"/>
      </w:pPr>
    </w:p>
    <w:p w14:paraId="70AAC546" w14:textId="77777777" w:rsidR="00246194" w:rsidRDefault="001F5DB8">
      <w:pPr>
        <w:pStyle w:val="ConsPlusTitle0"/>
        <w:ind w:firstLine="540"/>
        <w:jc w:val="both"/>
        <w:outlineLvl w:val="4"/>
      </w:pPr>
      <w:r>
        <w:t>2.2.23.1. Фактическая обеспеченность населения Санкт-Петербурга пунктами охраны правопорядка</w:t>
      </w:r>
    </w:p>
    <w:p w14:paraId="625F0ABC" w14:textId="77777777" w:rsidR="00246194" w:rsidRDefault="00246194">
      <w:pPr>
        <w:pStyle w:val="ConsPlusNormal0"/>
      </w:pPr>
    </w:p>
    <w:p w14:paraId="732BB552" w14:textId="77777777" w:rsidR="00246194" w:rsidRDefault="001F5DB8">
      <w:pPr>
        <w:pStyle w:val="ConsPlusNormal0"/>
        <w:ind w:firstLine="540"/>
        <w:jc w:val="both"/>
      </w:pPr>
      <w:r>
        <w:t>На территории Санкт-Петербурга по состоянию на 01.01.2023 расположено 378 участковых пунктов полиции (далее - пункт охраны правопорядка) со штатной численностью в службах участковых уполномоченных полиции ГУ МВД в количестве 1151 единица (далее - рабочие места БУП).</w:t>
      </w:r>
    </w:p>
    <w:p w14:paraId="6ED8019F" w14:textId="77777777" w:rsidR="00246194" w:rsidRDefault="001F5DB8">
      <w:pPr>
        <w:pStyle w:val="ConsPlusNormal0"/>
        <w:spacing w:before="240"/>
        <w:ind w:firstLine="540"/>
        <w:jc w:val="both"/>
      </w:pPr>
      <w:r>
        <w:t>Фактическая обеспеченность населения Санкт-Петербурга пунктами охраны правопорядка рассчитывается как отношение количества рабочих мест УУП к общей численности населения Санкт-Петербурга и составляет 0,21 рабочего места УУП на 1000 человек.</w:t>
      </w:r>
    </w:p>
    <w:p w14:paraId="6FC33442" w14:textId="77777777" w:rsidR="00246194" w:rsidRDefault="001F5DB8">
      <w:pPr>
        <w:pStyle w:val="ConsPlusNormal0"/>
        <w:spacing w:before="240"/>
        <w:ind w:firstLine="540"/>
        <w:jc w:val="both"/>
      </w:pPr>
      <w:r>
        <w:t>Данные, необходимые для расчета фактической обеспеченности, представлены ГУ МВД.</w:t>
      </w:r>
    </w:p>
    <w:p w14:paraId="2EB8BFCA" w14:textId="77777777" w:rsidR="00246194" w:rsidRDefault="00246194">
      <w:pPr>
        <w:pStyle w:val="ConsPlusNormal0"/>
      </w:pPr>
    </w:p>
    <w:p w14:paraId="00A26CF2" w14:textId="77777777" w:rsidR="00246194" w:rsidRDefault="001F5DB8">
      <w:pPr>
        <w:pStyle w:val="ConsPlusTitle0"/>
        <w:ind w:firstLine="540"/>
        <w:jc w:val="both"/>
        <w:outlineLvl w:val="4"/>
      </w:pPr>
      <w:r>
        <w:t>2.2.23.2. Расчетный показатель обеспеченности населения Санкт-Петербурга пунктами охраны правопорядка</w:t>
      </w:r>
    </w:p>
    <w:p w14:paraId="723A3B1B" w14:textId="77777777" w:rsidR="00246194" w:rsidRDefault="00246194">
      <w:pPr>
        <w:pStyle w:val="ConsPlusNormal0"/>
      </w:pPr>
    </w:p>
    <w:p w14:paraId="3EFA67AE" w14:textId="77777777" w:rsidR="00246194" w:rsidRDefault="001F5DB8">
      <w:pPr>
        <w:pStyle w:val="ConsPlusNormal0"/>
        <w:ind w:firstLine="540"/>
        <w:jc w:val="both"/>
      </w:pPr>
      <w:r>
        <w:t>Расчетный показатель обеспеченности населения Санкт-Петербурга пунктами охраны правопорядка устанавливается в соответствии с приказом МВД России от 06.10.2014 N 859 "Об утверждении примерных нормативов численности подразделений органов внутренних дел Российской Федерации" (1 рабочее место УУП на 3000 человек постоянно проживающего городского населения).</w:t>
      </w:r>
    </w:p>
    <w:p w14:paraId="276860BE" w14:textId="77777777" w:rsidR="00246194" w:rsidRDefault="001F5DB8">
      <w:pPr>
        <w:pStyle w:val="ConsPlusNormal0"/>
        <w:spacing w:before="240"/>
        <w:ind w:firstLine="540"/>
        <w:jc w:val="both"/>
      </w:pPr>
      <w:r>
        <w:t>Расчетный показатель обеспеченности населения Санкт-Петербурга пунктами охраны правопорядка составляет 0,33 рабочего места УУП на 1000 человек.</w:t>
      </w:r>
    </w:p>
    <w:p w14:paraId="6A542D64" w14:textId="77777777" w:rsidR="00246194" w:rsidRDefault="00246194">
      <w:pPr>
        <w:pStyle w:val="ConsPlusNormal0"/>
      </w:pPr>
    </w:p>
    <w:p w14:paraId="3A5E4366" w14:textId="77777777" w:rsidR="00246194" w:rsidRDefault="001F5DB8">
      <w:pPr>
        <w:pStyle w:val="ConsPlusTitle0"/>
        <w:ind w:firstLine="540"/>
        <w:jc w:val="both"/>
        <w:outlineLvl w:val="4"/>
      </w:pPr>
      <w:r>
        <w:t>2.2.23.3. Прогноз потребности населения Санкт-Петербурга в пунктах охраны правопорядка</w:t>
      </w:r>
    </w:p>
    <w:p w14:paraId="4D4C7360" w14:textId="77777777" w:rsidR="00246194" w:rsidRDefault="00246194">
      <w:pPr>
        <w:pStyle w:val="ConsPlusNormal0"/>
      </w:pPr>
    </w:p>
    <w:p w14:paraId="08F3031E" w14:textId="77777777" w:rsidR="00246194" w:rsidRDefault="001F5DB8">
      <w:pPr>
        <w:pStyle w:val="ConsPlusNormal0"/>
        <w:ind w:firstLine="540"/>
        <w:jc w:val="both"/>
      </w:pPr>
      <w:r>
        <w:t>Потребность в пунктах охраны правопорядка составит:</w:t>
      </w:r>
    </w:p>
    <w:p w14:paraId="6DCB562F" w14:textId="77777777" w:rsidR="00246194" w:rsidRDefault="001F5DB8">
      <w:pPr>
        <w:pStyle w:val="ConsPlusNormal0"/>
        <w:spacing w:before="240"/>
        <w:ind w:firstLine="540"/>
        <w:jc w:val="both"/>
      </w:pPr>
      <w:r>
        <w:t>к 2030 году - 2006 рабочих мест УУП.</w:t>
      </w:r>
    </w:p>
    <w:p w14:paraId="2CB6436F" w14:textId="77777777" w:rsidR="00246194" w:rsidRDefault="00246194">
      <w:pPr>
        <w:pStyle w:val="ConsPlusNormal0"/>
      </w:pPr>
    </w:p>
    <w:p w14:paraId="6745C4A0" w14:textId="77777777" w:rsidR="00246194" w:rsidRDefault="001F5DB8">
      <w:pPr>
        <w:pStyle w:val="ConsPlusTitle0"/>
        <w:ind w:firstLine="540"/>
        <w:jc w:val="both"/>
        <w:outlineLvl w:val="4"/>
      </w:pPr>
      <w:r>
        <w:t>2.2.23.4. Расчетный показатель доступности пунктов охраны правопорядка</w:t>
      </w:r>
    </w:p>
    <w:p w14:paraId="7A951D04" w14:textId="77777777" w:rsidR="00246194" w:rsidRDefault="00246194">
      <w:pPr>
        <w:pStyle w:val="ConsPlusNormal0"/>
      </w:pPr>
    </w:p>
    <w:p w14:paraId="45871C10" w14:textId="77777777" w:rsidR="00246194" w:rsidRDefault="001F5DB8">
      <w:pPr>
        <w:pStyle w:val="ConsPlusNormal0"/>
        <w:ind w:firstLine="540"/>
        <w:jc w:val="both"/>
      </w:pPr>
      <w:r>
        <w:t xml:space="preserve">Расчетный показатель доступности - не более 15 минут пешеходной доступности в соответствии </w:t>
      </w:r>
      <w:hyperlink r:id="rId72"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приказом</w:t>
        </w:r>
      </w:hyperlink>
      <w:r>
        <w:t xml:space="preserve"> Минэкономразвития России N 71.</w:t>
      </w:r>
    </w:p>
    <w:p w14:paraId="6B4C6428" w14:textId="77777777" w:rsidR="00246194" w:rsidRDefault="00246194">
      <w:pPr>
        <w:pStyle w:val="ConsPlusNormal0"/>
      </w:pPr>
    </w:p>
    <w:p w14:paraId="6CAB4445" w14:textId="77777777" w:rsidR="00246194" w:rsidRDefault="001F5DB8">
      <w:pPr>
        <w:pStyle w:val="ConsPlusTitle0"/>
        <w:jc w:val="center"/>
        <w:outlineLvl w:val="1"/>
      </w:pPr>
      <w:r>
        <w:t>3. Правила и область применения расчетных показателей</w:t>
      </w:r>
    </w:p>
    <w:p w14:paraId="01670115" w14:textId="77777777" w:rsidR="00246194" w:rsidRDefault="001F5DB8">
      <w:pPr>
        <w:pStyle w:val="ConsPlusTitle0"/>
        <w:jc w:val="center"/>
      </w:pPr>
      <w:r>
        <w:t>обеспеченности и расчетных показателей доступности,</w:t>
      </w:r>
    </w:p>
    <w:p w14:paraId="67A13966" w14:textId="77777777" w:rsidR="00246194" w:rsidRDefault="001F5DB8">
      <w:pPr>
        <w:pStyle w:val="ConsPlusTitle0"/>
        <w:jc w:val="center"/>
      </w:pPr>
      <w:r>
        <w:t>содержащихся в основной части нормативов</w:t>
      </w:r>
    </w:p>
    <w:p w14:paraId="2F23F5CB" w14:textId="77777777" w:rsidR="00246194" w:rsidRDefault="001F5DB8">
      <w:pPr>
        <w:pStyle w:val="ConsPlusTitle0"/>
        <w:jc w:val="center"/>
      </w:pPr>
      <w:r>
        <w:t>градостроительного проектирования</w:t>
      </w:r>
    </w:p>
    <w:p w14:paraId="119935BB" w14:textId="77777777" w:rsidR="00246194" w:rsidRDefault="00246194">
      <w:pPr>
        <w:pStyle w:val="ConsPlusNormal0"/>
      </w:pPr>
    </w:p>
    <w:p w14:paraId="3DAEF743" w14:textId="77777777" w:rsidR="00246194" w:rsidRDefault="001F5DB8">
      <w:pPr>
        <w:pStyle w:val="ConsPlusTitle0"/>
        <w:ind w:firstLine="540"/>
        <w:jc w:val="both"/>
        <w:outlineLvl w:val="2"/>
      </w:pPr>
      <w:bookmarkStart w:id="10" w:name="P2324"/>
      <w:bookmarkEnd w:id="10"/>
      <w:r>
        <w:t>3.1. Область применения расчетных показателей обеспеченности и расчетных показателей доступности, содержащихся в основной части нормативов градостроительного проектирования</w:t>
      </w:r>
    </w:p>
    <w:p w14:paraId="7C50A53F" w14:textId="77777777" w:rsidR="00246194" w:rsidRDefault="00246194">
      <w:pPr>
        <w:pStyle w:val="ConsPlusNormal0"/>
      </w:pPr>
    </w:p>
    <w:p w14:paraId="3CE04EE8" w14:textId="77777777" w:rsidR="00246194" w:rsidRDefault="001F5DB8">
      <w:pPr>
        <w:pStyle w:val="ConsPlusNormal0"/>
        <w:ind w:firstLine="540"/>
        <w:jc w:val="both"/>
      </w:pPr>
      <w:bookmarkStart w:id="11" w:name="P2326"/>
      <w:bookmarkEnd w:id="11"/>
      <w:r>
        <w:t>3.1.1. Подготовка проекта Генерального плана Санкт-Петербурга и(или) изменений в Генеральный план Санкт-Петербурга осуществляется с учетом расчетных показателей обеспеченности и расчетных показателей доступности.</w:t>
      </w:r>
    </w:p>
    <w:p w14:paraId="043FFF37" w14:textId="77777777" w:rsidR="00246194" w:rsidRDefault="001F5DB8">
      <w:pPr>
        <w:pStyle w:val="ConsPlusNormal0"/>
        <w:spacing w:before="240"/>
        <w:ind w:firstLine="540"/>
        <w:jc w:val="both"/>
      </w:pPr>
      <w:bookmarkStart w:id="12" w:name="P2327"/>
      <w:bookmarkEnd w:id="12"/>
      <w:r>
        <w:t>3.1.2. Подготовка документации по планировке территории и внесение в нее изменений осуществляется в соответствии с расчетными показателями обеспеченности и расчетными показателями доступности.</w:t>
      </w:r>
    </w:p>
    <w:p w14:paraId="262E87CC" w14:textId="77777777" w:rsidR="00246194" w:rsidRDefault="001F5DB8">
      <w:pPr>
        <w:pStyle w:val="ConsPlusNormal0"/>
        <w:spacing w:before="240"/>
        <w:ind w:firstLine="540"/>
        <w:jc w:val="both"/>
      </w:pPr>
      <w:r>
        <w:t xml:space="preserve">3.1.3. Расчетные показатели обеспеченности и расчетные показатели доступности при подготовке документации, указанной в </w:t>
      </w:r>
      <w:hyperlink w:anchor="P2326" w:tooltip="3.1.1. Подготовка проекта Генерального плана Санкт-Петербурга и(или) изменений в Генеральный план Санкт-Петербурга осуществляется с учетом расчетных показателей обеспеченности и расчетных показателей доступности.">
        <w:r>
          <w:rPr>
            <w:color w:val="0000FF"/>
          </w:rPr>
          <w:t>пунктах 3.1.1</w:t>
        </w:r>
      </w:hyperlink>
      <w:r>
        <w:t xml:space="preserve"> и </w:t>
      </w:r>
      <w:hyperlink w:anchor="P2327" w:tooltip="3.1.2. Подготовка документации по планировке территории и внесение в нее изменений осуществляется в соответствии с расчетными показателями обеспеченности и расчетными показателями доступности.">
        <w:r>
          <w:rPr>
            <w:color w:val="0000FF"/>
          </w:rPr>
          <w:t>3.1.2</w:t>
        </w:r>
      </w:hyperlink>
      <w:r>
        <w:t xml:space="preserve"> настоящего раздела, применяются в совокупности со сводами правил, применяемыми в целях соблюдения технических регламентов.</w:t>
      </w:r>
    </w:p>
    <w:p w14:paraId="621C5408" w14:textId="77777777" w:rsidR="00246194" w:rsidRDefault="00246194">
      <w:pPr>
        <w:pStyle w:val="ConsPlusNormal0"/>
      </w:pPr>
    </w:p>
    <w:p w14:paraId="73D09636" w14:textId="77777777" w:rsidR="00246194" w:rsidRDefault="001F5DB8">
      <w:pPr>
        <w:pStyle w:val="ConsPlusTitle0"/>
        <w:ind w:firstLine="540"/>
        <w:jc w:val="both"/>
        <w:outlineLvl w:val="2"/>
      </w:pPr>
      <w:bookmarkStart w:id="13" w:name="P2330"/>
      <w:bookmarkEnd w:id="13"/>
      <w:r>
        <w:t>3.2. Общие правила применения расчетных показателей обеспеченности и расчетных показателей доступности, содержащихся в основной части нормативов градостроительного проектирования</w:t>
      </w:r>
    </w:p>
    <w:p w14:paraId="241F979F" w14:textId="77777777" w:rsidR="00246194" w:rsidRDefault="00246194">
      <w:pPr>
        <w:pStyle w:val="ConsPlusNormal0"/>
      </w:pPr>
    </w:p>
    <w:p w14:paraId="6B0867EE" w14:textId="77777777" w:rsidR="00246194" w:rsidRDefault="001F5DB8">
      <w:pPr>
        <w:pStyle w:val="ConsPlusNormal0"/>
        <w:ind w:firstLine="540"/>
        <w:jc w:val="both"/>
      </w:pPr>
      <w:r>
        <w:t xml:space="preserve">При подготовке документации, указанной в </w:t>
      </w:r>
      <w:hyperlink w:anchor="P2324" w:tooltip="3.1. Область применения расчетных показателей обеспеченности и расчетных показателей доступности, содержащихся в основной части нормативов градостроительного проектирования">
        <w:r>
          <w:rPr>
            <w:color w:val="0000FF"/>
          </w:rPr>
          <w:t>подразделе 3.1</w:t>
        </w:r>
      </w:hyperlink>
      <w:r>
        <w:t xml:space="preserve"> настоящего раздела, осуществляется последовательно:</w:t>
      </w:r>
    </w:p>
    <w:p w14:paraId="3C880601" w14:textId="77777777" w:rsidR="00246194" w:rsidRDefault="001F5DB8">
      <w:pPr>
        <w:pStyle w:val="ConsPlusNormal0"/>
        <w:spacing w:before="240"/>
        <w:ind w:firstLine="540"/>
        <w:jc w:val="both"/>
      </w:pPr>
      <w:r>
        <w:t>анализ и оценка фактической обеспеченности населения территории, в границах которой осуществляется градостроительное проектирование, объектами нормирования;</w:t>
      </w:r>
    </w:p>
    <w:p w14:paraId="495B279C" w14:textId="77777777" w:rsidR="00246194" w:rsidRDefault="001F5DB8">
      <w:pPr>
        <w:pStyle w:val="ConsPlusNormal0"/>
        <w:spacing w:before="240"/>
        <w:ind w:firstLine="540"/>
        <w:jc w:val="both"/>
      </w:pPr>
      <w:r>
        <w:t>расчет прогноза потребности населения в объектах нормирования осуществляется на основании содержащихся в нормативах градостроительного проектирования расчетных показателей обеспеченности населения Санкт-Петербурга объектами нормирования с учетом государственных программ Санкт-Петербурга, утвержденных в установленном порядке;</w:t>
      </w:r>
    </w:p>
    <w:p w14:paraId="490B5DF1" w14:textId="77777777" w:rsidR="00246194" w:rsidRDefault="001F5DB8">
      <w:pPr>
        <w:pStyle w:val="ConsPlusNormal0"/>
        <w:spacing w:before="240"/>
        <w:ind w:firstLine="540"/>
        <w:jc w:val="both"/>
      </w:pPr>
      <w:r>
        <w:t>расчет обеспеченности населения Санкт-Петербурга объектами обслуживания осуществляется с учетом показателя средней жилищной обеспеченности на 1 человека - 28 кв. м.</w:t>
      </w:r>
    </w:p>
    <w:p w14:paraId="541FD153" w14:textId="77777777" w:rsidR="00246194" w:rsidRDefault="001F5DB8">
      <w:pPr>
        <w:pStyle w:val="ConsPlusNormal0"/>
        <w:spacing w:before="240"/>
        <w:ind w:firstLine="540"/>
        <w:jc w:val="both"/>
      </w:pPr>
      <w:r>
        <w:t>При принятии решения о подготовке проекта Генерального плана Санкт-Петербурга, подготовке изменений в Генеральный план Санкт-Петербурга, а также при подготовке документации по планировке территории и внесении изменений в документацию по планировке территории расчет перспективной численности населения Санкт-Петербурга также проводится исходя из показателя средней жилищной обеспеченности на 1 человека - 28 кв. м;</w:t>
      </w:r>
    </w:p>
    <w:p w14:paraId="63AE30C5" w14:textId="77777777" w:rsidR="00246194" w:rsidRDefault="001F5DB8">
      <w:pPr>
        <w:pStyle w:val="ConsPlusNormal0"/>
        <w:spacing w:before="240"/>
        <w:ind w:firstLine="540"/>
        <w:jc w:val="both"/>
      </w:pPr>
      <w:r>
        <w:t>определение объемов строительства и(или) реконструкции объектов капитального строительства на территориях сложившейся застройки, влекущих изменение существующей обеспеченности указанных территорий объектами нормирования в областях образования, здравоохранения, физической культуры и спорта, осуществляется с учетом расчетных показателей обеспеченности объектами нормирования в областях образования, здравоохранения, физической культуры и спорта и расчетных показателей доступности таких объектов, кроме того, должно отвечать условию обеспечения сохранения фактических показателей обеспеченности территории объектами коммунальной, транспортной и социальной инфраструктур и фактических показателей доступности указанных объектов для населения.</w:t>
      </w:r>
    </w:p>
    <w:p w14:paraId="2C91EAAE" w14:textId="77777777" w:rsidR="00246194" w:rsidRDefault="001F5DB8">
      <w:pPr>
        <w:pStyle w:val="ConsPlusNormal0"/>
        <w:spacing w:before="240"/>
        <w:ind w:firstLine="540"/>
        <w:jc w:val="both"/>
      </w:pPr>
      <w:r>
        <w:t>При подготовке документации по планировке территории в отношении территорий сложившейся застройки определение расчетной численности населения осуществляется с учетом величины фактической численности населения, проживающего на территории, и величины расчетной численности населения в планируемом к строительству и(или) реконструкции объекте (объектах) (далее - планируемое к заселению население). Величина планируемого к заселению населения рассчитывается исходя из прогнозируемой величины объема жилищного строительства и показателя средней жилищной обеспеченности на 1 человека, указанного в настоящем подразделе.</w:t>
      </w:r>
    </w:p>
    <w:p w14:paraId="74E4EB60" w14:textId="77777777" w:rsidR="00246194" w:rsidRDefault="001F5DB8">
      <w:pPr>
        <w:pStyle w:val="ConsPlusNormal0"/>
        <w:spacing w:before="240"/>
        <w:ind w:firstLine="540"/>
        <w:jc w:val="both"/>
      </w:pPr>
      <w:r>
        <w:t>Потребность расчетной численности населения в объектах нормирования, указанных в настоящем подразделе, определяется для оценки влияния планируемого к строительству и(или) реконструкции объекта (объектов) на условия жизнедеятельности человека.</w:t>
      </w:r>
    </w:p>
    <w:p w14:paraId="0D26BDBC" w14:textId="77777777" w:rsidR="00246194" w:rsidRDefault="00246194">
      <w:pPr>
        <w:pStyle w:val="ConsPlusNormal0"/>
      </w:pPr>
    </w:p>
    <w:p w14:paraId="22499284" w14:textId="77777777" w:rsidR="00246194" w:rsidRDefault="001F5DB8">
      <w:pPr>
        <w:pStyle w:val="ConsPlusTitle0"/>
        <w:ind w:firstLine="540"/>
        <w:jc w:val="both"/>
        <w:outlineLvl w:val="2"/>
      </w:pPr>
      <w:r>
        <w:t>3.3. Правила применения расчетного показателя обеспеченности автомобильными дорогами регионального значения в Санкт-Петербурге</w:t>
      </w:r>
    </w:p>
    <w:p w14:paraId="7B8694C9" w14:textId="77777777" w:rsidR="00246194" w:rsidRDefault="00246194">
      <w:pPr>
        <w:pStyle w:val="ConsPlusNormal0"/>
      </w:pPr>
    </w:p>
    <w:p w14:paraId="7506E41E" w14:textId="77777777" w:rsidR="00246194" w:rsidRDefault="001F5DB8">
      <w:pPr>
        <w:pStyle w:val="ConsPlusTitle0"/>
        <w:ind w:firstLine="540"/>
        <w:jc w:val="both"/>
        <w:outlineLvl w:val="3"/>
      </w:pPr>
      <w:bookmarkStart w:id="14" w:name="P2343"/>
      <w:bookmarkEnd w:id="14"/>
      <w:r>
        <w:t>3.3.1. Улично-дорожная сеть</w:t>
      </w:r>
    </w:p>
    <w:p w14:paraId="246A51E7" w14:textId="77777777" w:rsidR="00246194" w:rsidRDefault="00246194">
      <w:pPr>
        <w:pStyle w:val="ConsPlusNormal0"/>
      </w:pPr>
    </w:p>
    <w:p w14:paraId="1DD4E044" w14:textId="77777777" w:rsidR="00246194" w:rsidRDefault="001F5DB8">
      <w:pPr>
        <w:pStyle w:val="ConsPlusNormal0"/>
        <w:ind w:firstLine="540"/>
        <w:jc w:val="both"/>
      </w:pPr>
      <w:r>
        <w:t xml:space="preserve">Отнесение автомобильных дорог регионального значения к категории дорог и улиц осуществляется в зависимости от функционального назначения, основных характеристик и минимальных параметров, приведенных в </w:t>
      </w:r>
      <w:hyperlink w:anchor="P2506" w:tooltip="КЛАССИФИКАЦИЯ">
        <w:r>
          <w:rPr>
            <w:color w:val="0000FF"/>
          </w:rPr>
          <w:t>приложении N 2</w:t>
        </w:r>
      </w:hyperlink>
      <w:r>
        <w:t xml:space="preserve"> к нормативам градостроительного проектирования Санкт-Петербурга, с учетом сравнительной </w:t>
      </w:r>
      <w:hyperlink w:anchor="P2447" w:tooltip="СРАВНИТЕЛЬНАЯ ТАБЛИЦА">
        <w:r>
          <w:rPr>
            <w:color w:val="0000FF"/>
          </w:rPr>
          <w:t>таблицы</w:t>
        </w:r>
      </w:hyperlink>
      <w:r>
        <w:t xml:space="preserve"> соответствия категорий объектов, относящихся к области "автомобильные дороги и улично-дорожная сеть" в соответствии с классификацией, установленной федеральными и региональными нормативными правовыми актами (приложение N 1 к нормативам градостроительного проектирования Санкт-Петербурга).</w:t>
      </w:r>
    </w:p>
    <w:p w14:paraId="0AAC3FE9" w14:textId="77777777" w:rsidR="00246194" w:rsidRDefault="001F5DB8">
      <w:pPr>
        <w:pStyle w:val="ConsPlusNormal0"/>
        <w:spacing w:before="240"/>
        <w:ind w:firstLine="540"/>
        <w:jc w:val="both"/>
      </w:pPr>
      <w:r>
        <w:t>Каждый земельный участок обеспечивается подключением к улично-дорожной сети напрямую либо через внутриквартальные проезды.</w:t>
      </w:r>
    </w:p>
    <w:p w14:paraId="0D1C91C2" w14:textId="77777777" w:rsidR="00246194" w:rsidRDefault="001F5DB8">
      <w:pPr>
        <w:pStyle w:val="ConsPlusNormal0"/>
        <w:spacing w:before="240"/>
        <w:ind w:firstLine="540"/>
        <w:jc w:val="both"/>
      </w:pPr>
      <w:r>
        <w:t>Общая плотность улично-дорожной сети при подготовке документации по планировке территории устанавливается дифференцированно в зависимости от функциональных зон, в состав которых входит территория, в отношении которой осуществляется подготовка документации по планировке территории.</w:t>
      </w:r>
    </w:p>
    <w:p w14:paraId="1C10773A" w14:textId="77777777" w:rsidR="00246194" w:rsidRDefault="001F5DB8">
      <w:pPr>
        <w:pStyle w:val="ConsPlusNormal0"/>
        <w:spacing w:before="240"/>
        <w:ind w:firstLine="540"/>
        <w:jc w:val="both"/>
      </w:pPr>
      <w:r>
        <w:t>При отнесении квартала к той или иной функциональной зоне учитывается, что площадь одной функциональной зоны, размещенной в границах квартала, занимает более 50% площади квартала (основная функциональная зона). В таком случае при расчете плотности улично-дорожной сети квартала площади меньших функциональных зон и основной функциональной зоны суммируются.</w:t>
      </w:r>
    </w:p>
    <w:p w14:paraId="3EBAA4F1" w14:textId="77777777" w:rsidR="00246194" w:rsidRDefault="001F5DB8">
      <w:pPr>
        <w:pStyle w:val="ConsPlusNormal0"/>
        <w:spacing w:before="240"/>
        <w:ind w:firstLine="540"/>
        <w:jc w:val="both"/>
      </w:pPr>
      <w:r>
        <w:t>В случае, если в границах квартала площадь основной функциональной зоны составляет 50 и менее процентов, плотность улично-дорожной сети для такого квартала рассчитывается как для отдельных функциональных зон.</w:t>
      </w:r>
    </w:p>
    <w:p w14:paraId="19568639" w14:textId="77777777" w:rsidR="00246194" w:rsidRDefault="001F5DB8">
      <w:pPr>
        <w:pStyle w:val="ConsPlusNormal0"/>
        <w:spacing w:before="240"/>
        <w:ind w:firstLine="540"/>
        <w:jc w:val="both"/>
      </w:pPr>
      <w:r>
        <w:t>В случае, если в границах территории, в отношении которой осуществляется подготовка документации по планировке территории, расположены функциональные зоны с условными обозначениями И, ТИ, Р2, СП1, СП2, СП3, РТ, СО, С1, С2, в расчете общей плотности улично-дорожной сети площадь таких зон, а также протяженность автомобильных дорог, расположенных в границах таких зон, не учитываются.</w:t>
      </w:r>
    </w:p>
    <w:p w14:paraId="2767F5ED" w14:textId="77777777" w:rsidR="00246194" w:rsidRDefault="001F5DB8">
      <w:pPr>
        <w:pStyle w:val="ConsPlusNormal0"/>
        <w:spacing w:before="240"/>
        <w:ind w:firstLine="540"/>
        <w:jc w:val="both"/>
      </w:pPr>
      <w:r>
        <w:t>В случае, если территория, в отношении которой осуществляется подготовка документации по планировке территории, расположена в границах объединенных зон охраны объектов культурного наследия, расположенных на территории Санкт-Петербурга, допускается:</w:t>
      </w:r>
    </w:p>
    <w:p w14:paraId="5A5247EF" w14:textId="77777777" w:rsidR="00246194" w:rsidRDefault="001F5DB8">
      <w:pPr>
        <w:pStyle w:val="ConsPlusNormal0"/>
        <w:spacing w:before="240"/>
        <w:ind w:firstLine="540"/>
        <w:jc w:val="both"/>
      </w:pPr>
      <w:r>
        <w:t>отклонение от минимального расчетного показателя общей плотности улично-дорожной сети, но не менее существующей плотности улично-дорожной сети;</w:t>
      </w:r>
    </w:p>
    <w:p w14:paraId="219E7691" w14:textId="77777777" w:rsidR="00246194" w:rsidRDefault="001F5DB8">
      <w:pPr>
        <w:pStyle w:val="ConsPlusNormal0"/>
        <w:spacing w:before="240"/>
        <w:ind w:firstLine="540"/>
        <w:jc w:val="both"/>
      </w:pPr>
      <w:r>
        <w:t xml:space="preserve">отклонение от минимальных параметров, приведенных в </w:t>
      </w:r>
      <w:hyperlink w:anchor="P2506" w:tooltip="КЛАССИФИКАЦИЯ">
        <w:r>
          <w:rPr>
            <w:color w:val="0000FF"/>
          </w:rPr>
          <w:t>приложении</w:t>
        </w:r>
      </w:hyperlink>
      <w:r>
        <w:t xml:space="preserve"> к нормативам градостроительного проектирования, при снижении расчетной скорости движения.</w:t>
      </w:r>
    </w:p>
    <w:p w14:paraId="57374AE0" w14:textId="77777777" w:rsidR="00246194" w:rsidRDefault="001F5DB8">
      <w:pPr>
        <w:pStyle w:val="ConsPlusNormal0"/>
        <w:spacing w:before="240"/>
        <w:ind w:firstLine="540"/>
        <w:jc w:val="both"/>
      </w:pPr>
      <w:r>
        <w:t xml:space="preserve">При расчете минимального расчетного показателя общей плотности улично-дорожной сети учитываются улицы и дороги, соответствующие минимальным параметрам, установленным в </w:t>
      </w:r>
      <w:hyperlink w:anchor="P2506" w:tooltip="КЛАССИФИКАЦИЯ">
        <w:r>
          <w:rPr>
            <w:color w:val="0000FF"/>
          </w:rPr>
          <w:t>приложении N 2</w:t>
        </w:r>
      </w:hyperlink>
      <w:r>
        <w:t xml:space="preserve"> к нормативам градостроительного проектирования Санкт-Петербурга.</w:t>
      </w:r>
    </w:p>
    <w:p w14:paraId="7F406809" w14:textId="77777777" w:rsidR="00246194" w:rsidRDefault="001F5DB8">
      <w:pPr>
        <w:pStyle w:val="ConsPlusNormal0"/>
        <w:spacing w:before="240"/>
        <w:ind w:firstLine="540"/>
        <w:jc w:val="both"/>
      </w:pPr>
      <w:r>
        <w:t>В расчет общей плотности улично-дорожной сети принимаются автомобильные дороги, относящиеся к улицам в жилой застройке, соответствующие следующим параметрам:</w:t>
      </w:r>
    </w:p>
    <w:p w14:paraId="64E41A5A" w14:textId="77777777" w:rsidR="00246194" w:rsidRDefault="001F5DB8">
      <w:pPr>
        <w:pStyle w:val="ConsPlusNormal0"/>
        <w:spacing w:before="240"/>
        <w:ind w:firstLine="540"/>
        <w:jc w:val="both"/>
      </w:pPr>
      <w:r>
        <w:t>при условии соблюдения минимального расстояния между примыканиями и пересечениями в 30 м;</w:t>
      </w:r>
    </w:p>
    <w:p w14:paraId="1DD3DCEB" w14:textId="77777777" w:rsidR="00246194" w:rsidRDefault="001F5DB8">
      <w:pPr>
        <w:pStyle w:val="ConsPlusNormal0"/>
        <w:spacing w:before="240"/>
        <w:ind w:firstLine="540"/>
        <w:jc w:val="both"/>
      </w:pPr>
      <w:r>
        <w:t>в случае, если отсутствует разворотная площадка в конце подъезда - длиной 30 м;</w:t>
      </w:r>
    </w:p>
    <w:p w14:paraId="63CEDE43" w14:textId="77777777" w:rsidR="00246194" w:rsidRDefault="001F5DB8">
      <w:pPr>
        <w:pStyle w:val="ConsPlusNormal0"/>
        <w:spacing w:before="240"/>
        <w:ind w:firstLine="540"/>
        <w:jc w:val="both"/>
      </w:pPr>
      <w:r>
        <w:t>при наличии разворотной площадки в конце подъезда - 150 м.</w:t>
      </w:r>
    </w:p>
    <w:p w14:paraId="1231A7B4" w14:textId="77777777" w:rsidR="00246194" w:rsidRDefault="00246194">
      <w:pPr>
        <w:pStyle w:val="ConsPlusNormal0"/>
      </w:pPr>
    </w:p>
    <w:p w14:paraId="15FB656E" w14:textId="77777777" w:rsidR="00246194" w:rsidRDefault="001F5DB8">
      <w:pPr>
        <w:pStyle w:val="ConsPlusTitle0"/>
        <w:ind w:firstLine="540"/>
        <w:jc w:val="both"/>
        <w:outlineLvl w:val="3"/>
      </w:pPr>
      <w:r>
        <w:t>3.3.2. Магистральная улично-дорожная сеть</w:t>
      </w:r>
    </w:p>
    <w:p w14:paraId="686EF9E9" w14:textId="77777777" w:rsidR="00246194" w:rsidRDefault="00246194">
      <w:pPr>
        <w:pStyle w:val="ConsPlusNormal0"/>
      </w:pPr>
    </w:p>
    <w:p w14:paraId="04764E64" w14:textId="77777777" w:rsidR="00246194" w:rsidRDefault="001F5DB8">
      <w:pPr>
        <w:pStyle w:val="ConsPlusNormal0"/>
        <w:ind w:firstLine="540"/>
        <w:jc w:val="both"/>
      </w:pPr>
      <w:r>
        <w:t>Плотность магистральной улично-дорожной сети при подготовке документации по планировке территории (за исключением документации по планировке территории для размещения линейных объектов) рассчитывается как отношение протяженности магистральной улично-дорожной сети к площади территории, в отношении которой осуществляется подготовка документации по планировке территории.</w:t>
      </w:r>
    </w:p>
    <w:p w14:paraId="49AA17A3" w14:textId="77777777" w:rsidR="00246194" w:rsidRDefault="001F5DB8">
      <w:pPr>
        <w:pStyle w:val="ConsPlusNormal0"/>
        <w:spacing w:before="240"/>
        <w:ind w:firstLine="540"/>
        <w:jc w:val="both"/>
      </w:pPr>
      <w:r>
        <w:t>Длина автомобильных дорог регионального значения в Санкт-Петербурге, окаймляющих квартал, принимается в половину текущего значения.</w:t>
      </w:r>
    </w:p>
    <w:p w14:paraId="1D59A2BB" w14:textId="77777777" w:rsidR="00246194" w:rsidRDefault="001F5DB8">
      <w:pPr>
        <w:pStyle w:val="ConsPlusNormal0"/>
        <w:spacing w:before="240"/>
        <w:ind w:firstLine="540"/>
        <w:jc w:val="both"/>
      </w:pPr>
      <w:r>
        <w:t xml:space="preserve">Расчет площади квартала осуществляется как при расчете общей плотности улично-дорожной сети согласно </w:t>
      </w:r>
      <w:hyperlink w:anchor="P2343" w:tooltip="3.3.1. Улично-дорожная сеть">
        <w:r>
          <w:rPr>
            <w:color w:val="0000FF"/>
          </w:rPr>
          <w:t>пункту 3.3.1</w:t>
        </w:r>
      </w:hyperlink>
      <w:r>
        <w:t xml:space="preserve"> настоящего раздела.</w:t>
      </w:r>
    </w:p>
    <w:p w14:paraId="12C4A399" w14:textId="77777777" w:rsidR="00246194" w:rsidRDefault="001F5DB8">
      <w:pPr>
        <w:pStyle w:val="ConsPlusNormal0"/>
        <w:spacing w:before="240"/>
        <w:ind w:firstLine="540"/>
        <w:jc w:val="both"/>
      </w:pPr>
      <w:r>
        <w:t>В расчет плотности магистральной улично-дорожной сети при подготовке документации по планировке территории принимаются автомобильные дороги, соответствующие следующим параметрам:</w:t>
      </w:r>
    </w:p>
    <w:p w14:paraId="1CC4D8E2" w14:textId="77777777" w:rsidR="00246194" w:rsidRDefault="001F5DB8">
      <w:pPr>
        <w:pStyle w:val="ConsPlusNormal0"/>
        <w:spacing w:before="240"/>
        <w:ind w:firstLine="540"/>
        <w:jc w:val="both"/>
      </w:pPr>
      <w:r>
        <w:t>магистральные улицы общегородского значения I класса непрерывного движения с боковым проездом вдоль основной проезжей части либо (при отсутствии технической возможности) при устройстве переходно-скоростных полос на примыкании магистральных улиц районного значения, улиц в жилой застройке, внутриквартальных проездов и выездов с территории земельных участков;</w:t>
      </w:r>
    </w:p>
    <w:p w14:paraId="46C127B3" w14:textId="77777777" w:rsidR="00246194" w:rsidRDefault="001F5DB8">
      <w:pPr>
        <w:pStyle w:val="ConsPlusNormal0"/>
        <w:spacing w:before="240"/>
        <w:ind w:firstLine="540"/>
        <w:jc w:val="both"/>
      </w:pPr>
      <w:r>
        <w:t>магистральные улицы общегородского значения II и III классов регулируемого движения с боковым проездом вдоль основной проезжей части либо (при отсутствии технической возможности) при устройстве переходно-скоростных полос на примыкании магистральных улиц районного значения, улиц в жилой застройке, внутриквартальных проездов и выездов с территории земельных участков при условии соблюдения минимальных расстояний между примыканиями:</w:t>
      </w:r>
    </w:p>
    <w:p w14:paraId="7B1CD072" w14:textId="77777777" w:rsidR="00246194" w:rsidRDefault="001F5DB8">
      <w:pPr>
        <w:pStyle w:val="ConsPlusNormal0"/>
        <w:spacing w:before="240"/>
        <w:ind w:firstLine="540"/>
        <w:jc w:val="both"/>
      </w:pPr>
      <w:r>
        <w:t>на магистральные улицы общегородского значения II класса регулируемого движения - 200 м;</w:t>
      </w:r>
    </w:p>
    <w:p w14:paraId="1B759E20" w14:textId="77777777" w:rsidR="00246194" w:rsidRDefault="001F5DB8">
      <w:pPr>
        <w:pStyle w:val="ConsPlusNormal0"/>
        <w:spacing w:before="240"/>
        <w:ind w:firstLine="540"/>
        <w:jc w:val="both"/>
      </w:pPr>
      <w:r>
        <w:t>на магистральные улицы общегородского значения III класса регулируемого движения - 150 м;</w:t>
      </w:r>
    </w:p>
    <w:p w14:paraId="0A3FFD15" w14:textId="77777777" w:rsidR="00246194" w:rsidRDefault="001F5DB8">
      <w:pPr>
        <w:pStyle w:val="ConsPlusNormal0"/>
        <w:spacing w:before="240"/>
        <w:ind w:firstLine="540"/>
        <w:jc w:val="both"/>
      </w:pPr>
      <w:r>
        <w:t>магистральные улицы районного значения (при условии соблюдения минимального расстояния между примыканиями в 100 м).</w:t>
      </w:r>
    </w:p>
    <w:p w14:paraId="53DCBEBB" w14:textId="77777777" w:rsidR="00246194" w:rsidRDefault="00246194">
      <w:pPr>
        <w:pStyle w:val="ConsPlusNormal0"/>
      </w:pPr>
    </w:p>
    <w:p w14:paraId="568DFD4D" w14:textId="77777777" w:rsidR="00246194" w:rsidRDefault="001F5DB8">
      <w:pPr>
        <w:pStyle w:val="ConsPlusTitle0"/>
        <w:ind w:firstLine="540"/>
        <w:jc w:val="both"/>
        <w:outlineLvl w:val="3"/>
      </w:pPr>
      <w:r>
        <w:t>3.3.3. Велосипедные дорожки</w:t>
      </w:r>
    </w:p>
    <w:p w14:paraId="203B45FF" w14:textId="77777777" w:rsidR="00246194" w:rsidRDefault="00246194">
      <w:pPr>
        <w:pStyle w:val="ConsPlusNormal0"/>
      </w:pPr>
    </w:p>
    <w:p w14:paraId="1CF90501" w14:textId="77777777" w:rsidR="00246194" w:rsidRDefault="001F5DB8">
      <w:pPr>
        <w:pStyle w:val="ConsPlusNormal0"/>
        <w:ind w:firstLine="540"/>
        <w:jc w:val="both"/>
      </w:pPr>
      <w:r>
        <w:t>Организация велосипедных дорожек в соответствии с настоящим пунктом осуществляется в отношении незастроенных территорий, территорий, в границах которых предусматривается осуществление деятельности по комплексному развитию территории.</w:t>
      </w:r>
    </w:p>
    <w:p w14:paraId="1841C824" w14:textId="77777777" w:rsidR="00246194" w:rsidRDefault="001F5DB8">
      <w:pPr>
        <w:pStyle w:val="ConsPlusNormal0"/>
        <w:spacing w:before="240"/>
        <w:ind w:firstLine="540"/>
        <w:jc w:val="both"/>
      </w:pPr>
      <w:r>
        <w:t>Устройство велосипедных, велопешеходных дорожек и велосипедных полос осуществляется в составе поперечного профиля автомобильных дорог, включая улицы, в границах территорий функциональных жилых и общественно-деловых зон.</w:t>
      </w:r>
    </w:p>
    <w:p w14:paraId="2EA7B936" w14:textId="77777777" w:rsidR="00246194" w:rsidRDefault="001F5DB8">
      <w:pPr>
        <w:pStyle w:val="ConsPlusNormal0"/>
        <w:spacing w:before="240"/>
        <w:ind w:firstLine="540"/>
        <w:jc w:val="both"/>
      </w:pPr>
      <w:r>
        <w:t>В случае примыкания границ указанных функциональных зон к зонам рекреационного назначения устройство велосипедных, велопешеходных дорожек и велосипедных полос обязательно.</w:t>
      </w:r>
    </w:p>
    <w:p w14:paraId="737925EE" w14:textId="77777777" w:rsidR="00246194" w:rsidRDefault="001F5DB8">
      <w:pPr>
        <w:pStyle w:val="ConsPlusNormal0"/>
        <w:spacing w:before="240"/>
        <w:ind w:firstLine="540"/>
        <w:jc w:val="both"/>
      </w:pPr>
      <w:r>
        <w:t>В условиях реконструкции улично-дорожной сети на территориях сложившейся застройки допускается организация совмещенных велосипедных и пешеходных дорожек, тротуаров при наличии соответствующих знаков и разметки.</w:t>
      </w:r>
    </w:p>
    <w:p w14:paraId="09B10916" w14:textId="77777777" w:rsidR="00246194" w:rsidRDefault="00246194">
      <w:pPr>
        <w:pStyle w:val="ConsPlusNormal0"/>
      </w:pPr>
    </w:p>
    <w:p w14:paraId="67B63A93" w14:textId="77777777" w:rsidR="00246194" w:rsidRDefault="001F5DB8">
      <w:pPr>
        <w:pStyle w:val="ConsPlusTitle0"/>
        <w:ind w:firstLine="540"/>
        <w:jc w:val="both"/>
        <w:outlineLvl w:val="2"/>
      </w:pPr>
      <w:r>
        <w:t>3.4. Правила применения расчетного показателя обеспеченности спасательными станциями поисково-спасательной службы Санкт-Петербурга</w:t>
      </w:r>
    </w:p>
    <w:p w14:paraId="54F21256" w14:textId="77777777" w:rsidR="00246194" w:rsidRDefault="00246194">
      <w:pPr>
        <w:pStyle w:val="ConsPlusNormal0"/>
      </w:pPr>
    </w:p>
    <w:p w14:paraId="65B64D86" w14:textId="77777777" w:rsidR="00246194" w:rsidRDefault="001F5DB8">
      <w:pPr>
        <w:pStyle w:val="ConsPlusNormal0"/>
        <w:ind w:firstLine="540"/>
        <w:jc w:val="both"/>
      </w:pPr>
      <w:r>
        <w:t>Спасательная станция - водно-спасательное формирование, предназначенное для поиска, оказания помощи и спасания людей, а также спасания и(или) оказания помощи аварийным морским и речным объектам в пределах установленной зоны ответственности.</w:t>
      </w:r>
    </w:p>
    <w:p w14:paraId="1DC8F72E" w14:textId="77777777" w:rsidR="00246194" w:rsidRDefault="001F5DB8">
      <w:pPr>
        <w:pStyle w:val="ConsPlusNormal0"/>
        <w:spacing w:before="240"/>
        <w:ind w:firstLine="540"/>
        <w:jc w:val="both"/>
      </w:pPr>
      <w:r>
        <w:t>Поисково-спасательные операции исходя из задач, возложенных на поисково-спасательную службу Санкт-Петербурга, подразделяются на категории:</w:t>
      </w:r>
    </w:p>
    <w:p w14:paraId="41BF6FF6" w14:textId="77777777" w:rsidR="00246194" w:rsidRDefault="001F5DB8">
      <w:pPr>
        <w:pStyle w:val="ConsPlusNormal0"/>
        <w:spacing w:before="240"/>
        <w:ind w:firstLine="540"/>
        <w:jc w:val="both"/>
      </w:pPr>
      <w:r>
        <w:t>спасание человека в пляжных зонах;</w:t>
      </w:r>
    </w:p>
    <w:p w14:paraId="6836F872" w14:textId="77777777" w:rsidR="00246194" w:rsidRDefault="001F5DB8">
      <w:pPr>
        <w:pStyle w:val="ConsPlusNormal0"/>
        <w:spacing w:before="240"/>
        <w:ind w:firstLine="540"/>
        <w:jc w:val="both"/>
      </w:pPr>
      <w:r>
        <w:t>спасание человека вне пляжных зон;</w:t>
      </w:r>
    </w:p>
    <w:p w14:paraId="1FE62394" w14:textId="77777777" w:rsidR="00246194" w:rsidRDefault="001F5DB8">
      <w:pPr>
        <w:pStyle w:val="ConsPlusNormal0"/>
        <w:spacing w:before="240"/>
        <w:ind w:firstLine="540"/>
        <w:jc w:val="both"/>
      </w:pPr>
      <w:r>
        <w:t>спасание людей с аварийного маломерного судна (плавсредства);</w:t>
      </w:r>
    </w:p>
    <w:p w14:paraId="5AEFA966" w14:textId="77777777" w:rsidR="00246194" w:rsidRDefault="001F5DB8">
      <w:pPr>
        <w:pStyle w:val="ConsPlusNormal0"/>
        <w:spacing w:before="240"/>
        <w:ind w:firstLine="540"/>
        <w:jc w:val="both"/>
      </w:pPr>
      <w:r>
        <w:t>спасание человека на льду.</w:t>
      </w:r>
    </w:p>
    <w:p w14:paraId="37429695" w14:textId="77777777" w:rsidR="00246194" w:rsidRDefault="001F5DB8">
      <w:pPr>
        <w:pStyle w:val="ConsPlusNormal0"/>
        <w:spacing w:before="240"/>
        <w:ind w:firstLine="540"/>
        <w:jc w:val="both"/>
      </w:pPr>
      <w:r>
        <w:t>Пример расчета необходимого количества спасательных станций для р. Невы, а также внутренних водных объектов Санкт-Петербурга, протяженность береговой линии которых равна или больше 15 км, с учетом расчетного показателя обеспеченности, установленного в основной части нормативов градостроительного проектирования:</w:t>
      </w:r>
    </w:p>
    <w:p w14:paraId="10979485" w14:textId="77777777" w:rsidR="00246194" w:rsidRDefault="001F5DB8">
      <w:pPr>
        <w:pStyle w:val="ConsPlusNormal0"/>
        <w:spacing w:before="240"/>
        <w:ind w:firstLine="540"/>
        <w:jc w:val="both"/>
      </w:pPr>
      <w:r>
        <w:t>протяженность р. Невы в границах Санкт-Петербурга составляет 34 км. Отсюда следует, что на р. Неве должно быть 3 спасательные станции поисково-спасательной службы Санкт-Петербурга (34 / 15 = 2,3 ~= 3).</w:t>
      </w:r>
    </w:p>
    <w:p w14:paraId="2229633F" w14:textId="77777777" w:rsidR="00246194" w:rsidRDefault="001F5DB8">
      <w:pPr>
        <w:pStyle w:val="ConsPlusNormal0"/>
        <w:spacing w:before="240"/>
        <w:ind w:firstLine="540"/>
        <w:jc w:val="both"/>
      </w:pPr>
      <w:r>
        <w:t>Озеро Сестрорецкий Разлив имеет площадь акватории 11 кв. км, при этом длина береговой линии 20 км. Следовательно, на озере Сестрорецкий Разлив должно быть 2 спасательные станции поисково-спасательной службы Санкт-Петербурга (20 / 15 = 1,3 ~= 2).</w:t>
      </w:r>
    </w:p>
    <w:p w14:paraId="28D132D1" w14:textId="77777777" w:rsidR="00246194" w:rsidRDefault="00246194">
      <w:pPr>
        <w:pStyle w:val="ConsPlusNormal0"/>
      </w:pPr>
    </w:p>
    <w:p w14:paraId="7C9747FA" w14:textId="77777777" w:rsidR="00246194" w:rsidRDefault="001F5DB8">
      <w:pPr>
        <w:pStyle w:val="ConsPlusTitle0"/>
        <w:ind w:firstLine="540"/>
        <w:jc w:val="both"/>
        <w:outlineLvl w:val="2"/>
      </w:pPr>
      <w:r>
        <w:t>3.5. Правила применения расчетного показателя обеспеченности озелененными территориями общего пользования</w:t>
      </w:r>
    </w:p>
    <w:p w14:paraId="52B129AC" w14:textId="77777777" w:rsidR="00246194" w:rsidRDefault="00246194">
      <w:pPr>
        <w:pStyle w:val="ConsPlusNormal0"/>
      </w:pPr>
    </w:p>
    <w:p w14:paraId="71987C08" w14:textId="77777777" w:rsidR="00246194" w:rsidRDefault="001F5DB8">
      <w:pPr>
        <w:pStyle w:val="ConsPlusNormal0"/>
        <w:ind w:firstLine="540"/>
        <w:jc w:val="both"/>
      </w:pPr>
      <w:r>
        <w:t>Для целей применения расчетного показателя обеспеченности озелененными территориями общего пользования при подготовке проекта Генерального плана Санкт-Петербурга, изменений в Генеральный план Санкт-Петербурга, при подготовке документации по планировке территории, внесении изменений в такую документацию понятия "озелененные территории общего пользования", "зеленые насаждения общего пользования", "территории зеленых насаждений общего пользования" являются равнозначными.</w:t>
      </w:r>
    </w:p>
    <w:p w14:paraId="01DB22DD" w14:textId="77777777" w:rsidR="00246194" w:rsidRDefault="00246194">
      <w:pPr>
        <w:pStyle w:val="ConsPlusNormal0"/>
      </w:pPr>
    </w:p>
    <w:p w14:paraId="4ED537C0" w14:textId="77777777" w:rsidR="00246194" w:rsidRDefault="001F5DB8">
      <w:pPr>
        <w:pStyle w:val="ConsPlusTitle0"/>
        <w:ind w:firstLine="540"/>
        <w:jc w:val="both"/>
        <w:outlineLvl w:val="2"/>
      </w:pPr>
      <w:r>
        <w:t>3.6. Правила применения расчетного показателя обеспеченности объектами, относящимися к области электро-, тепло-, газо- и водоснабжения населения, водоотведения</w:t>
      </w:r>
    </w:p>
    <w:p w14:paraId="64C894D2" w14:textId="77777777" w:rsidR="00246194" w:rsidRDefault="00246194">
      <w:pPr>
        <w:pStyle w:val="ConsPlusNormal0"/>
      </w:pPr>
    </w:p>
    <w:p w14:paraId="7E02257C" w14:textId="77777777" w:rsidR="00246194" w:rsidRDefault="001F5DB8">
      <w:pPr>
        <w:pStyle w:val="ConsPlusNormal0"/>
        <w:ind w:firstLine="540"/>
        <w:jc w:val="both"/>
      </w:pPr>
      <w:r>
        <w:t>Применение расчетных показателей обеспеченности объектами в области электро-, тепло-, газо- и водоснабжения населения, водоотведения при подготовке проекта Генерального плана Санкт-Петербурга, изменений в Генеральный план Санкт-Петербурга осуществляется с учетом развития инженерной инфраструктуры Санкт-Петербурга для определения планируемой потребности в объектах инженерной инфраструктуры и обеспечивает установление функциональных зон, предусматривающих размещение указанных объектов и их отображение на соответствующих картах Генерального плана Санкт-Петербурга.</w:t>
      </w:r>
    </w:p>
    <w:p w14:paraId="33650726" w14:textId="77777777" w:rsidR="00246194" w:rsidRDefault="001F5DB8">
      <w:pPr>
        <w:pStyle w:val="ConsPlusNormal0"/>
        <w:spacing w:before="240"/>
        <w:ind w:firstLine="540"/>
        <w:jc w:val="both"/>
      </w:pPr>
      <w:r>
        <w:t>При подготовке документации по планировке территории при определении функционального назначения и характеристик развития территории, в отношении которой осуществляется подготовка указанной документации, применение расчетных показателей обеспеченности объектами в области электро-, тепло-, газо- и водоснабжения населения, водоотведения позволяет произвести расчет требуемых инженерных нагрузок для обеспечения планируемых к размещению объектов капитального строительства и определить необходимое количество и характеристики объектов инженерной инфраструктуры, площадь и количество земельных участков для их размещения, ширину необходимых технических коридоров для линейных объектов инженерной инфраструктуры, размещаемых в том числе в границах улично-дорожной сети территории.</w:t>
      </w:r>
    </w:p>
    <w:p w14:paraId="45D01572" w14:textId="77777777" w:rsidR="00246194" w:rsidRDefault="001F5DB8">
      <w:pPr>
        <w:pStyle w:val="ConsPlusNormal0"/>
        <w:spacing w:before="240"/>
        <w:ind w:firstLine="540"/>
        <w:jc w:val="both"/>
      </w:pPr>
      <w:r>
        <w:t>Параметры инженерного обеспечения развиваемых территорий подлежат расчету и обоснованию с учетом существующих объектов инженерной инфраструктуры территории.</w:t>
      </w:r>
    </w:p>
    <w:p w14:paraId="5AD38BAE" w14:textId="77777777" w:rsidR="00246194" w:rsidRDefault="00246194">
      <w:pPr>
        <w:pStyle w:val="ConsPlusNormal0"/>
      </w:pPr>
    </w:p>
    <w:p w14:paraId="00A2872E" w14:textId="77777777" w:rsidR="00246194" w:rsidRDefault="001F5DB8">
      <w:pPr>
        <w:pStyle w:val="ConsPlusTitle0"/>
        <w:ind w:firstLine="540"/>
        <w:jc w:val="both"/>
        <w:outlineLvl w:val="2"/>
      </w:pPr>
      <w:r>
        <w:t>3.7. Правила применения расчетного показателя обеспеченности объектами, относящимися к области уборки территории Санкт-Петербурга</w:t>
      </w:r>
    </w:p>
    <w:p w14:paraId="76289193" w14:textId="77777777" w:rsidR="00246194" w:rsidRDefault="00246194">
      <w:pPr>
        <w:pStyle w:val="ConsPlusNormal0"/>
      </w:pPr>
    </w:p>
    <w:p w14:paraId="0D65B881" w14:textId="77777777" w:rsidR="00246194" w:rsidRDefault="001F5DB8">
      <w:pPr>
        <w:pStyle w:val="ConsPlusNormal0"/>
        <w:ind w:firstLine="540"/>
        <w:jc w:val="both"/>
      </w:pPr>
      <w:r>
        <w:t>Расчетный показатель обеспеченности гаражами (гаражами-стоянками), плоскостными стоянками автомобилей открытого хранения для обслуживания и хранения грузовых автомобилей и иной техники, используемой для уборки территории Санкт-Петербурга, устанавливается в отношении объектов, предназначенных для обслуживания и хранения специальной техники, используемой для уборки автомобильных дорог регионального значения Санкт-Петербурга, находящихся в ведении КБ.</w:t>
      </w:r>
    </w:p>
    <w:p w14:paraId="1263F4DF" w14:textId="77777777" w:rsidR="00246194" w:rsidRDefault="00246194">
      <w:pPr>
        <w:pStyle w:val="ConsPlusNormal0"/>
      </w:pPr>
    </w:p>
    <w:p w14:paraId="1FB5D7D8" w14:textId="77777777" w:rsidR="00246194" w:rsidRDefault="001F5DB8">
      <w:pPr>
        <w:pStyle w:val="ConsPlusTitle0"/>
        <w:ind w:firstLine="540"/>
        <w:jc w:val="both"/>
        <w:outlineLvl w:val="2"/>
      </w:pPr>
      <w:bookmarkStart w:id="15" w:name="P2405"/>
      <w:bookmarkEnd w:id="15"/>
      <w:r>
        <w:t>3.8. Правила применения расчетного показателя обеспеченности местами для стоянки (размещения) индивидуального автотранспорта</w:t>
      </w:r>
    </w:p>
    <w:p w14:paraId="1E26423A" w14:textId="77777777" w:rsidR="00246194" w:rsidRDefault="00246194">
      <w:pPr>
        <w:pStyle w:val="ConsPlusNormal0"/>
      </w:pPr>
    </w:p>
    <w:p w14:paraId="3CC76CDC" w14:textId="77777777" w:rsidR="00246194" w:rsidRDefault="001F5DB8">
      <w:pPr>
        <w:pStyle w:val="ConsPlusNormal0"/>
        <w:ind w:firstLine="540"/>
        <w:jc w:val="both"/>
      </w:pPr>
      <w:r>
        <w:t>Расчетный показатель обеспеченности местами для стоянки (размещения) индивидуального автотранспорта применяется исключительно в случае подготовки документации по планировке территории в целях размещения объектов жилой застройки.</w:t>
      </w:r>
    </w:p>
    <w:p w14:paraId="49A7F9D4" w14:textId="77777777" w:rsidR="00246194" w:rsidRDefault="001F5DB8">
      <w:pPr>
        <w:pStyle w:val="ConsPlusNormal0"/>
        <w:spacing w:before="240"/>
        <w:ind w:firstLine="540"/>
        <w:jc w:val="both"/>
      </w:pPr>
      <w:r>
        <w:t>При подготовке документации по планировке территории необходимо обеспечить местами для стоянки (размещения) индивидуального автотранспорта в пределах квартала 100% потребности жителей квартала, в том числе:</w:t>
      </w:r>
    </w:p>
    <w:p w14:paraId="4C2825E9" w14:textId="77777777" w:rsidR="00246194" w:rsidRDefault="001F5DB8">
      <w:pPr>
        <w:pStyle w:val="ConsPlusNormal0"/>
        <w:spacing w:before="240"/>
        <w:ind w:firstLine="540"/>
        <w:jc w:val="both"/>
      </w:pPr>
      <w:r>
        <w:t>не менее 50% от расчетного количества мест для стоянки (размещения) индивидуального автотранспорта размещается в границах земельного участка объекта капитального строительства, для которого ведется расчет мест для стоянки (размещения) индивидуального автотранспорта;</w:t>
      </w:r>
    </w:p>
    <w:p w14:paraId="3B434B10" w14:textId="77777777" w:rsidR="00246194" w:rsidRDefault="001F5DB8">
      <w:pPr>
        <w:pStyle w:val="ConsPlusNormal0"/>
        <w:spacing w:before="240"/>
        <w:ind w:firstLine="540"/>
        <w:jc w:val="both"/>
      </w:pPr>
      <w:r>
        <w:t>не более 50% от расчетного количества мест для стоянки (размещения) индивидуального автотранспорта размещается вне границ земельного участка объекта капитального строительства, в том числе не менее 2,5% (но не менее 1 места для стоянки (размещения) индивидуального автотранспорта) от расчетного количества на открытых площадках на внутриквартальных территориях общего пользования.</w:t>
      </w:r>
    </w:p>
    <w:p w14:paraId="1FA3827A" w14:textId="77777777" w:rsidR="00246194" w:rsidRDefault="001F5DB8">
      <w:pPr>
        <w:pStyle w:val="ConsPlusNormal0"/>
        <w:spacing w:before="240"/>
        <w:ind w:firstLine="540"/>
        <w:jc w:val="both"/>
      </w:pPr>
      <w:r>
        <w:t>Количество мест для стоянки (размещения) индивидуального автотранспорта, размещаемых в границах земельных участков, определяется в соответствии с Правилами землепользования и застройки Санкт-Петербурга.</w:t>
      </w:r>
    </w:p>
    <w:p w14:paraId="5ED137BE" w14:textId="77777777" w:rsidR="00246194" w:rsidRDefault="001F5DB8">
      <w:pPr>
        <w:pStyle w:val="ConsPlusNormal0"/>
        <w:spacing w:before="240"/>
        <w:ind w:firstLine="540"/>
        <w:jc w:val="both"/>
      </w:pPr>
      <w:r>
        <w:t>При подготовке документации по планировке территории со сложившейся застройкой в случае невозможности размещения требуемого количества мест для стоянки (размещения) индивидуального автотранспорта в границах квартала 100% расчетного количества мест для стоянки (размещения) индивидуального автотранспорта предусматривается в границах земельного участка планируемого к размещению объекта капитального строительства.</w:t>
      </w:r>
    </w:p>
    <w:p w14:paraId="1B54616C" w14:textId="77777777" w:rsidR="00246194" w:rsidRDefault="001F5DB8">
      <w:pPr>
        <w:pStyle w:val="ConsPlusNormal0"/>
        <w:spacing w:before="240"/>
        <w:ind w:firstLine="540"/>
        <w:jc w:val="both"/>
      </w:pPr>
      <w:r>
        <w:t>В данном случае размещение планируемого объекта капитального строительства не должно увеличивать дефицит мест для стоянки (размещения) индивидуального автотранспорта для жителей квартала.</w:t>
      </w:r>
    </w:p>
    <w:p w14:paraId="0F2A2735" w14:textId="77777777" w:rsidR="00246194" w:rsidRDefault="001F5DB8">
      <w:pPr>
        <w:pStyle w:val="ConsPlusNormal0"/>
        <w:spacing w:before="240"/>
        <w:ind w:firstLine="540"/>
        <w:jc w:val="both"/>
      </w:pPr>
      <w:r>
        <w:t>При расчете количества машино-мест в отдельно стоящих сооружениях для хранения автотранспорта на территории жилых зон учитываются только паркинги вместимостью не более 500 машино-мест.</w:t>
      </w:r>
    </w:p>
    <w:p w14:paraId="5F2ECDDB" w14:textId="77777777" w:rsidR="00246194" w:rsidRDefault="001F5DB8">
      <w:pPr>
        <w:pStyle w:val="ConsPlusNormal0"/>
        <w:spacing w:before="240"/>
        <w:ind w:firstLine="540"/>
        <w:jc w:val="both"/>
      </w:pPr>
      <w:r>
        <w:t>Организация мест для временного хранения автотранспорта вдоль боковых проездов допускается в специально оборудованных карманах и вдоль основной проезжей части улиц местного значения.</w:t>
      </w:r>
    </w:p>
    <w:p w14:paraId="219C2DD7" w14:textId="77777777" w:rsidR="00246194" w:rsidRDefault="00246194">
      <w:pPr>
        <w:pStyle w:val="ConsPlusNormal0"/>
      </w:pPr>
    </w:p>
    <w:p w14:paraId="7F975E6E" w14:textId="77777777" w:rsidR="00246194" w:rsidRDefault="001F5DB8">
      <w:pPr>
        <w:pStyle w:val="ConsPlusTitle0"/>
        <w:ind w:firstLine="540"/>
        <w:jc w:val="both"/>
        <w:outlineLvl w:val="2"/>
      </w:pPr>
      <w:r>
        <w:t>3.9. Правила применения расчетного показателя обеспеченности объектами, относящимися к области культуры</w:t>
      </w:r>
    </w:p>
    <w:p w14:paraId="6D0E8D2E" w14:textId="77777777" w:rsidR="00246194" w:rsidRDefault="00246194">
      <w:pPr>
        <w:pStyle w:val="ConsPlusNormal0"/>
      </w:pPr>
    </w:p>
    <w:p w14:paraId="624B1B37" w14:textId="77777777" w:rsidR="00246194" w:rsidRDefault="001F5DB8">
      <w:pPr>
        <w:pStyle w:val="ConsPlusNormal0"/>
        <w:ind w:firstLine="540"/>
        <w:jc w:val="both"/>
      </w:pPr>
      <w:r>
        <w:t>В связи с тем, что такие учреждения культуры, как музеи, театры, концертные и выставочные залы, цирки, можно отнести к уникальным объектам, имеющим особенности создания и дополнительные требования по доступности, размещение указанных объектов осуществляется по заданию на проектирование.</w:t>
      </w:r>
    </w:p>
    <w:p w14:paraId="765FF068" w14:textId="77777777" w:rsidR="00246194" w:rsidRDefault="001F5DB8">
      <w:pPr>
        <w:pStyle w:val="ConsPlusNormal0"/>
        <w:spacing w:before="240"/>
        <w:ind w:firstLine="540"/>
        <w:jc w:val="both"/>
      </w:pPr>
      <w:r>
        <w:t>Расчетные показатели обеспеченности объектами регионального значения в области культуры применяются для государственных объектов культуры, находящихся в ведении Санкт-Петербурга.</w:t>
      </w:r>
    </w:p>
    <w:p w14:paraId="5996C768" w14:textId="77777777" w:rsidR="00246194" w:rsidRDefault="00246194">
      <w:pPr>
        <w:pStyle w:val="ConsPlusNormal0"/>
      </w:pPr>
    </w:p>
    <w:p w14:paraId="086CC3EA" w14:textId="77777777" w:rsidR="00246194" w:rsidRDefault="001F5DB8">
      <w:pPr>
        <w:pStyle w:val="ConsPlusTitle0"/>
        <w:ind w:firstLine="540"/>
        <w:jc w:val="both"/>
        <w:outlineLvl w:val="2"/>
      </w:pPr>
      <w:r>
        <w:t>3.10. Правила применения расчетного показателя обеспеченности объектами, относящимися к области организации деятельности многофункциональных центров предоставления государственных и муниципальных услуг</w:t>
      </w:r>
    </w:p>
    <w:p w14:paraId="4FA4A766" w14:textId="77777777" w:rsidR="00246194" w:rsidRDefault="00246194">
      <w:pPr>
        <w:pStyle w:val="ConsPlusNormal0"/>
      </w:pPr>
    </w:p>
    <w:p w14:paraId="7AB6C127" w14:textId="77777777" w:rsidR="00246194" w:rsidRDefault="001F5DB8">
      <w:pPr>
        <w:pStyle w:val="ConsPlusNormal0"/>
        <w:ind w:firstLine="540"/>
        <w:jc w:val="both"/>
      </w:pPr>
      <w:r>
        <w:t xml:space="preserve">В соответствии с Методическими </w:t>
      </w:r>
      <w:hyperlink r:id="rId73" w:tooltip="Приказ Минэкономразвития России от 27.05.2016 N 322 (ред. от 26.09.2022) &quot;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quot; {КонсультантПлюс}">
        <w:r>
          <w:rPr>
            <w:color w:val="0000FF"/>
          </w:rPr>
          <w:t>рекомендациями</w:t>
        </w:r>
      </w:hyperlink>
      <w:r>
        <w:t xml:space="preserve"> по созданию и организации деятельности многофункциональных центров предоставления государственных и муниципальных услуг, утвержденными приказом Минэкономразвития России от 27.05.2016 N 322, субъекту Российской Федерации рекомендуется определять минимальные параметры сети МФЦ, при этом количество окон обслуживания рекомендуется рассчитывать для каждого района отдельно исходя из численности жителей в районе. Количество окон обслуживания МФЦ рассчитывается в зависимости от численности населения из расчета не менее 1 окна обслуживания на каждые 5000 жителей, минимальное количество окон обслуживания в МФЦ - 5 окон обслуживания.</w:t>
      </w:r>
    </w:p>
    <w:p w14:paraId="501CF1D9" w14:textId="77777777" w:rsidR="00246194" w:rsidRDefault="001F5DB8">
      <w:pPr>
        <w:pStyle w:val="ConsPlusNormal0"/>
        <w:spacing w:before="240"/>
        <w:ind w:firstLine="540"/>
        <w:jc w:val="both"/>
      </w:pPr>
      <w:r>
        <w:t>В соответствии с Правилами организации деятельности многофункциональных центров предоставления государственных и муниципальных услуг на каждые 5000 жителей в секторе приема заявителей предусматривается не менее 1 окна приема и выдачи документов.</w:t>
      </w:r>
    </w:p>
    <w:p w14:paraId="0176F544" w14:textId="77777777" w:rsidR="00246194" w:rsidRDefault="001F5DB8">
      <w:pPr>
        <w:pStyle w:val="ConsPlusNormal0"/>
        <w:spacing w:before="240"/>
        <w:ind w:firstLine="540"/>
        <w:jc w:val="both"/>
      </w:pPr>
      <w:r>
        <w:t>Площадь помещения, в котором может быть организован МФЦ, следует определять по формуле:</w:t>
      </w:r>
    </w:p>
    <w:p w14:paraId="4BABE69A" w14:textId="77777777" w:rsidR="00246194" w:rsidRDefault="00246194">
      <w:pPr>
        <w:pStyle w:val="ConsPlusNormal0"/>
      </w:pPr>
    </w:p>
    <w:p w14:paraId="1CBA84EE" w14:textId="77777777" w:rsidR="00246194" w:rsidRDefault="001F5DB8">
      <w:pPr>
        <w:pStyle w:val="ConsPlusNormal0"/>
        <w:jc w:val="center"/>
      </w:pPr>
      <w:r>
        <w:t>S = S</w:t>
      </w:r>
      <w:r>
        <w:rPr>
          <w:vertAlign w:val="subscript"/>
        </w:rPr>
        <w:t>n</w:t>
      </w:r>
      <w:r>
        <w:t xml:space="preserve"> x k x n,</w:t>
      </w:r>
    </w:p>
    <w:p w14:paraId="3A8A5B61" w14:textId="77777777" w:rsidR="00246194" w:rsidRDefault="00246194">
      <w:pPr>
        <w:pStyle w:val="ConsPlusNormal0"/>
      </w:pPr>
    </w:p>
    <w:p w14:paraId="68E06590" w14:textId="77777777" w:rsidR="00246194" w:rsidRDefault="001F5DB8">
      <w:pPr>
        <w:pStyle w:val="ConsPlusNormal0"/>
        <w:ind w:firstLine="540"/>
        <w:jc w:val="both"/>
      </w:pPr>
      <w:r>
        <w:t>где:</w:t>
      </w:r>
    </w:p>
    <w:p w14:paraId="03A5308A" w14:textId="77777777" w:rsidR="00246194" w:rsidRDefault="001F5DB8">
      <w:pPr>
        <w:pStyle w:val="ConsPlusNormal0"/>
        <w:spacing w:before="240"/>
        <w:ind w:firstLine="540"/>
        <w:jc w:val="both"/>
      </w:pPr>
      <w:r>
        <w:t>S - минимальная площадь помещения для создания МФЦ, кв. м;</w:t>
      </w:r>
    </w:p>
    <w:p w14:paraId="7343CED5" w14:textId="77777777" w:rsidR="00246194" w:rsidRDefault="001F5DB8">
      <w:pPr>
        <w:pStyle w:val="ConsPlusNormal0"/>
        <w:spacing w:before="240"/>
        <w:ind w:firstLine="540"/>
        <w:jc w:val="both"/>
      </w:pPr>
      <w:r>
        <w:t>S</w:t>
      </w:r>
      <w:r>
        <w:rPr>
          <w:vertAlign w:val="subscript"/>
        </w:rPr>
        <w:t>n</w:t>
      </w:r>
      <w:r>
        <w:t xml:space="preserve"> - норматив для размещения сектора приема и информирования, равный 10 кв. м в соответствии с </w:t>
      </w:r>
      <w:hyperlink r:id="rId74"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color w:val="0000FF"/>
          </w:rPr>
          <w:t>пунктом 9</w:t>
        </w:r>
      </w:hyperlink>
      <w:r>
        <w:t xml:space="preserve"> Правил организации деятельности многофункциональных центров предоставления государственных и муниципальных услуг;</w:t>
      </w:r>
    </w:p>
    <w:p w14:paraId="0B62C422" w14:textId="77777777" w:rsidR="00246194" w:rsidRDefault="001F5DB8">
      <w:pPr>
        <w:pStyle w:val="ConsPlusNormal0"/>
        <w:spacing w:before="240"/>
        <w:ind w:firstLine="540"/>
        <w:jc w:val="both"/>
      </w:pPr>
      <w:r>
        <w:t>k - поправочный коэффициент на величину площади на 1 окно обслуживания с учетом подсобных и административных помещений, равный 3,85;</w:t>
      </w:r>
    </w:p>
    <w:p w14:paraId="670AFE7A" w14:textId="77777777" w:rsidR="00246194" w:rsidRDefault="001F5DB8">
      <w:pPr>
        <w:pStyle w:val="ConsPlusNormal0"/>
        <w:spacing w:before="240"/>
        <w:ind w:firstLine="540"/>
        <w:jc w:val="both"/>
      </w:pPr>
      <w:r>
        <w:t>n - количество окон обслуживания, единиц.</w:t>
      </w:r>
    </w:p>
    <w:p w14:paraId="2BD17C04" w14:textId="77777777" w:rsidR="00246194" w:rsidRDefault="00246194">
      <w:pPr>
        <w:pStyle w:val="ConsPlusNormal0"/>
      </w:pPr>
    </w:p>
    <w:p w14:paraId="1E8F7C4C" w14:textId="77777777" w:rsidR="00246194" w:rsidRDefault="001F5DB8">
      <w:pPr>
        <w:pStyle w:val="ConsPlusNormal0"/>
        <w:ind w:firstLine="540"/>
        <w:jc w:val="both"/>
      </w:pPr>
      <w:r>
        <w:t>Для создания МФЦ рассматривать размещение МФЦ не менее чем на 5 окон в помещении общей площадью не менее 192,5 кв. м для обслуживания в обеспечении государственными и муниципальными услугами населения не менее 25000 человек.</w:t>
      </w:r>
    </w:p>
    <w:p w14:paraId="01A03718" w14:textId="77777777" w:rsidR="00246194" w:rsidRDefault="001F5DB8">
      <w:pPr>
        <w:pStyle w:val="ConsPlusNormal0"/>
        <w:spacing w:before="240"/>
        <w:ind w:firstLine="540"/>
        <w:jc w:val="both"/>
      </w:pPr>
      <w:r>
        <w:t xml:space="preserve">В отношении иных объектов нормирования применяются общие правила применения расчетных показателей обеспеченности и расчетных показателей доступности, содержащихся в основной части нормативов градостроительного проектирования, установленные в </w:t>
      </w:r>
      <w:hyperlink w:anchor="P2330" w:tooltip="3.2. Общие правила применения расчетных показателей обеспеченности и расчетных показателей доступности, содержащихся в основной части нормативов градостроительного проектирования">
        <w:r>
          <w:rPr>
            <w:color w:val="0000FF"/>
          </w:rPr>
          <w:t>подразделе 3.2</w:t>
        </w:r>
      </w:hyperlink>
      <w:r>
        <w:t xml:space="preserve"> настоящего раздела.</w:t>
      </w:r>
    </w:p>
    <w:p w14:paraId="7A6E5221" w14:textId="77777777" w:rsidR="00246194" w:rsidRDefault="00246194">
      <w:pPr>
        <w:pStyle w:val="ConsPlusNormal0"/>
      </w:pPr>
    </w:p>
    <w:p w14:paraId="7551C7F4" w14:textId="77777777" w:rsidR="00246194" w:rsidRDefault="00246194">
      <w:pPr>
        <w:pStyle w:val="ConsPlusNormal0"/>
      </w:pPr>
    </w:p>
    <w:p w14:paraId="5D70CCB5" w14:textId="77777777" w:rsidR="00246194" w:rsidRDefault="00246194">
      <w:pPr>
        <w:pStyle w:val="ConsPlusNormal0"/>
      </w:pPr>
    </w:p>
    <w:p w14:paraId="4B6A1957" w14:textId="77777777" w:rsidR="00246194" w:rsidRDefault="00246194">
      <w:pPr>
        <w:pStyle w:val="ConsPlusNormal0"/>
      </w:pPr>
    </w:p>
    <w:p w14:paraId="405AF36D" w14:textId="77777777" w:rsidR="00246194" w:rsidRDefault="00246194">
      <w:pPr>
        <w:pStyle w:val="ConsPlusNormal0"/>
      </w:pPr>
    </w:p>
    <w:p w14:paraId="7C3967BF" w14:textId="77777777" w:rsidR="00246194" w:rsidRDefault="001F5DB8">
      <w:pPr>
        <w:pStyle w:val="ConsPlusNormal0"/>
        <w:jc w:val="right"/>
        <w:outlineLvl w:val="1"/>
      </w:pPr>
      <w:r>
        <w:t>Приложение N 1</w:t>
      </w:r>
    </w:p>
    <w:p w14:paraId="414E11B5" w14:textId="77777777" w:rsidR="00246194" w:rsidRDefault="001F5DB8">
      <w:pPr>
        <w:pStyle w:val="ConsPlusNormal0"/>
        <w:jc w:val="right"/>
      </w:pPr>
      <w:r>
        <w:t>к Нормативам градостроительного</w:t>
      </w:r>
    </w:p>
    <w:p w14:paraId="6B0A2864" w14:textId="77777777" w:rsidR="00246194" w:rsidRDefault="001F5DB8">
      <w:pPr>
        <w:pStyle w:val="ConsPlusNormal0"/>
        <w:jc w:val="right"/>
      </w:pPr>
      <w:r>
        <w:t>проектирования Санкт-Петербурга</w:t>
      </w:r>
    </w:p>
    <w:p w14:paraId="7FBC63C9" w14:textId="77777777" w:rsidR="00246194" w:rsidRDefault="00246194">
      <w:pPr>
        <w:pStyle w:val="ConsPlusNormal0"/>
      </w:pPr>
    </w:p>
    <w:p w14:paraId="794CFFBD" w14:textId="77777777" w:rsidR="00246194" w:rsidRDefault="001F5DB8">
      <w:pPr>
        <w:pStyle w:val="ConsPlusTitle0"/>
        <w:jc w:val="center"/>
      </w:pPr>
      <w:bookmarkStart w:id="16" w:name="P2447"/>
      <w:bookmarkEnd w:id="16"/>
      <w:r>
        <w:t>СРАВНИТЕЛЬНАЯ ТАБЛИЦА</w:t>
      </w:r>
    </w:p>
    <w:p w14:paraId="19FC0141" w14:textId="77777777" w:rsidR="00246194" w:rsidRDefault="001F5DB8">
      <w:pPr>
        <w:pStyle w:val="ConsPlusTitle0"/>
        <w:jc w:val="center"/>
      </w:pPr>
      <w:r>
        <w:t>СООТВЕТСТВИЯ КАТЕГОРИЙ ОБЪЕКТОВ, ОТНОСЯЩИХСЯ К ОБЛАСТИ</w:t>
      </w:r>
    </w:p>
    <w:p w14:paraId="73C8DD5F" w14:textId="77777777" w:rsidR="00246194" w:rsidRDefault="001F5DB8">
      <w:pPr>
        <w:pStyle w:val="ConsPlusTitle0"/>
        <w:jc w:val="center"/>
      </w:pPr>
      <w:r>
        <w:t>"АВТОМОБИЛЬНЫЕ ДОРОГИ И УЛИЧНО-ДОРОЖНАЯ СЕТЬ" В СООТВЕТСТВИИ</w:t>
      </w:r>
    </w:p>
    <w:p w14:paraId="7BE17FA4" w14:textId="77777777" w:rsidR="00246194" w:rsidRDefault="001F5DB8">
      <w:pPr>
        <w:pStyle w:val="ConsPlusTitle0"/>
        <w:jc w:val="center"/>
      </w:pPr>
      <w:r>
        <w:t>С КЛАССИФИКАЦИЕЙ, УСТАНОВЛЕННОЙ ФЕДЕРАЛЬНЫМИ И РЕГИОНАЛЬНЫМИ</w:t>
      </w:r>
    </w:p>
    <w:p w14:paraId="14EAB9C8" w14:textId="77777777" w:rsidR="00246194" w:rsidRDefault="001F5DB8">
      <w:pPr>
        <w:pStyle w:val="ConsPlusTitle0"/>
        <w:jc w:val="center"/>
      </w:pPr>
      <w:r>
        <w:t>НОРМАТИВНЫМИ ПРАВОВЫМИ АКТАМИ</w:t>
      </w:r>
    </w:p>
    <w:p w14:paraId="0BE5E33C" w14:textId="77777777" w:rsidR="00246194" w:rsidRDefault="00246194">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7"/>
        <w:gridCol w:w="2834"/>
        <w:gridCol w:w="2324"/>
      </w:tblGrid>
      <w:tr w:rsidR="00246194" w14:paraId="1699FF83" w14:textId="77777777">
        <w:tc>
          <w:tcPr>
            <w:tcW w:w="9069" w:type="dxa"/>
            <w:gridSpan w:val="4"/>
          </w:tcPr>
          <w:p w14:paraId="0D4B2368" w14:textId="77777777" w:rsidR="00246194" w:rsidRDefault="001F5DB8">
            <w:pPr>
              <w:pStyle w:val="ConsPlusNormal0"/>
              <w:jc w:val="center"/>
            </w:pPr>
            <w:r>
              <w:t>Категории автомобильных дорог</w:t>
            </w:r>
          </w:p>
        </w:tc>
      </w:tr>
      <w:tr w:rsidR="00246194" w14:paraId="7D01CCC8" w14:textId="77777777">
        <w:tc>
          <w:tcPr>
            <w:tcW w:w="1984" w:type="dxa"/>
          </w:tcPr>
          <w:p w14:paraId="2CEBF6F1" w14:textId="77777777" w:rsidR="00246194" w:rsidRDefault="001F5DB8">
            <w:pPr>
              <w:pStyle w:val="ConsPlusNormal0"/>
              <w:jc w:val="center"/>
            </w:pPr>
            <w:r>
              <w:t xml:space="preserve">Категории автомобильных дорог в соответствии с Федеральным </w:t>
            </w:r>
            <w:hyperlink r:id="rId7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color w:val="0000FF"/>
                </w:rPr>
                <w:t>законом</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927" w:type="dxa"/>
          </w:tcPr>
          <w:p w14:paraId="736D57C9" w14:textId="77777777" w:rsidR="00246194" w:rsidRDefault="001F5DB8">
            <w:pPr>
              <w:pStyle w:val="ConsPlusNormal0"/>
              <w:jc w:val="center"/>
            </w:pPr>
            <w:r>
              <w:t xml:space="preserve">Классификация автомобильных дорог в соответствии с </w:t>
            </w:r>
            <w:hyperlink r:id="rId76" w:tooltip="Постановление Правительства РФ от 28.09.2009 N 767 (ред. от 11.06.2021) &quot;О классификации автомобильных дорог в Российской Федерации&quot; (вместе с &quot;Правилами классификации автомобильных дорог в Российской Федерации и их отнесения к категориям автомобильных дорог&quot;) {КонсультантПлюс}">
              <w:r>
                <w:rPr>
                  <w:color w:val="0000FF"/>
                </w:rPr>
                <w:t>постановлением</w:t>
              </w:r>
            </w:hyperlink>
            <w:r>
              <w:t xml:space="preserve"> Правительства Российской Федерации "О классификации автомобильных дорог в Российской Федерации"</w:t>
            </w:r>
          </w:p>
        </w:tc>
        <w:tc>
          <w:tcPr>
            <w:tcW w:w="2834" w:type="dxa"/>
          </w:tcPr>
          <w:p w14:paraId="44CDAADD" w14:textId="77777777" w:rsidR="00246194" w:rsidRDefault="001F5DB8">
            <w:pPr>
              <w:pStyle w:val="ConsPlusNormal0"/>
              <w:jc w:val="center"/>
            </w:pPr>
            <w:r>
              <w:t xml:space="preserve">Классификация автомобильных дорог регионального значения в составе нормативов градостроительного проектирования с учетом классификации, установленной </w:t>
            </w:r>
            <w:hyperlink r:id="rId77" w:tooltip="&quot;СП 42.13330.2016. Свод правил. Градостроительство. Планировка и застройка городских и сельских поселений. Актуализированная редакция СНиП 2.07.01-89*&quot; (утв. Приказом Минстроя России от 30.12.2016 N 1034/пр) (ред. от 31.05.2022) {КонсультантПлюс}">
              <w:r>
                <w:rPr>
                  <w:color w:val="0000FF"/>
                </w:rPr>
                <w:t>СП 42.13330.2016</w:t>
              </w:r>
            </w:hyperlink>
          </w:p>
        </w:tc>
        <w:tc>
          <w:tcPr>
            <w:tcW w:w="2324" w:type="dxa"/>
          </w:tcPr>
          <w:p w14:paraId="2120A90B" w14:textId="77777777" w:rsidR="00246194" w:rsidRDefault="001F5DB8">
            <w:pPr>
              <w:pStyle w:val="ConsPlusNormal0"/>
              <w:jc w:val="center"/>
            </w:pPr>
            <w:r>
              <w:t xml:space="preserve">Классификация объектов в соответствии с </w:t>
            </w:r>
            <w:hyperlink r:id="rId78"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color w:val="0000FF"/>
                </w:rPr>
                <w:t>Требованиями</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утвержденными приказом Минэкономразвития от 09.01.2018 N 10</w:t>
            </w:r>
          </w:p>
        </w:tc>
      </w:tr>
      <w:tr w:rsidR="00246194" w14:paraId="16B0625C" w14:textId="77777777">
        <w:tc>
          <w:tcPr>
            <w:tcW w:w="1984" w:type="dxa"/>
          </w:tcPr>
          <w:p w14:paraId="491A00ED" w14:textId="77777777" w:rsidR="00246194" w:rsidRDefault="001F5DB8">
            <w:pPr>
              <w:pStyle w:val="ConsPlusNormal0"/>
              <w:jc w:val="center"/>
            </w:pPr>
            <w:r>
              <w:t>1</w:t>
            </w:r>
          </w:p>
        </w:tc>
        <w:tc>
          <w:tcPr>
            <w:tcW w:w="1927" w:type="dxa"/>
          </w:tcPr>
          <w:p w14:paraId="05A27013" w14:textId="77777777" w:rsidR="00246194" w:rsidRDefault="001F5DB8">
            <w:pPr>
              <w:pStyle w:val="ConsPlusNormal0"/>
              <w:jc w:val="center"/>
            </w:pPr>
            <w:r>
              <w:t>2</w:t>
            </w:r>
          </w:p>
        </w:tc>
        <w:tc>
          <w:tcPr>
            <w:tcW w:w="2834" w:type="dxa"/>
          </w:tcPr>
          <w:p w14:paraId="43B23290" w14:textId="77777777" w:rsidR="00246194" w:rsidRDefault="001F5DB8">
            <w:pPr>
              <w:pStyle w:val="ConsPlusNormal0"/>
              <w:jc w:val="center"/>
            </w:pPr>
            <w:r>
              <w:t>3</w:t>
            </w:r>
          </w:p>
        </w:tc>
        <w:tc>
          <w:tcPr>
            <w:tcW w:w="2324" w:type="dxa"/>
          </w:tcPr>
          <w:p w14:paraId="264A97DB" w14:textId="77777777" w:rsidR="00246194" w:rsidRDefault="001F5DB8">
            <w:pPr>
              <w:pStyle w:val="ConsPlusNormal0"/>
              <w:jc w:val="center"/>
            </w:pPr>
            <w:r>
              <w:t>4</w:t>
            </w:r>
          </w:p>
        </w:tc>
      </w:tr>
      <w:tr w:rsidR="00246194" w14:paraId="4810697C" w14:textId="77777777">
        <w:tc>
          <w:tcPr>
            <w:tcW w:w="1984" w:type="dxa"/>
          </w:tcPr>
          <w:p w14:paraId="07BA26F0" w14:textId="77777777" w:rsidR="00246194" w:rsidRDefault="001F5DB8">
            <w:pPr>
              <w:pStyle w:val="ConsPlusNormal0"/>
              <w:jc w:val="center"/>
            </w:pPr>
            <w:r>
              <w:t>-</w:t>
            </w:r>
          </w:p>
        </w:tc>
        <w:tc>
          <w:tcPr>
            <w:tcW w:w="1927" w:type="dxa"/>
          </w:tcPr>
          <w:p w14:paraId="0B746B8E" w14:textId="77777777" w:rsidR="00246194" w:rsidRDefault="001F5DB8">
            <w:pPr>
              <w:pStyle w:val="ConsPlusNormal0"/>
              <w:jc w:val="center"/>
            </w:pPr>
            <w:r>
              <w:t>-</w:t>
            </w:r>
          </w:p>
        </w:tc>
        <w:tc>
          <w:tcPr>
            <w:tcW w:w="5158" w:type="dxa"/>
            <w:gridSpan w:val="2"/>
          </w:tcPr>
          <w:p w14:paraId="0C4EDA11" w14:textId="77777777" w:rsidR="00246194" w:rsidRDefault="001F5DB8">
            <w:pPr>
              <w:pStyle w:val="ConsPlusNormal0"/>
              <w:jc w:val="center"/>
            </w:pPr>
            <w:r>
              <w:t>Магистральная улично-дорожная сеть:</w:t>
            </w:r>
          </w:p>
        </w:tc>
      </w:tr>
      <w:tr w:rsidR="00246194" w14:paraId="7B0353CE" w14:textId="77777777">
        <w:tc>
          <w:tcPr>
            <w:tcW w:w="1984" w:type="dxa"/>
          </w:tcPr>
          <w:p w14:paraId="38AB9370" w14:textId="77777777" w:rsidR="00246194" w:rsidRDefault="001F5DB8">
            <w:pPr>
              <w:pStyle w:val="ConsPlusNormal0"/>
              <w:jc w:val="center"/>
            </w:pPr>
            <w:r>
              <w:t>Автомагистрали</w:t>
            </w:r>
          </w:p>
        </w:tc>
        <w:tc>
          <w:tcPr>
            <w:tcW w:w="1927" w:type="dxa"/>
          </w:tcPr>
          <w:p w14:paraId="2943FDEA" w14:textId="77777777" w:rsidR="00246194" w:rsidRDefault="001F5DB8">
            <w:pPr>
              <w:pStyle w:val="ConsPlusNormal0"/>
              <w:jc w:val="center"/>
            </w:pPr>
            <w:r>
              <w:t>IА</w:t>
            </w:r>
          </w:p>
        </w:tc>
        <w:tc>
          <w:tcPr>
            <w:tcW w:w="2834" w:type="dxa"/>
          </w:tcPr>
          <w:p w14:paraId="3070C5C3" w14:textId="77777777" w:rsidR="00246194" w:rsidRDefault="001F5DB8">
            <w:pPr>
              <w:pStyle w:val="ConsPlusNormal0"/>
              <w:jc w:val="center"/>
            </w:pPr>
            <w:r>
              <w:t>-</w:t>
            </w:r>
          </w:p>
        </w:tc>
        <w:tc>
          <w:tcPr>
            <w:tcW w:w="2324" w:type="dxa"/>
          </w:tcPr>
          <w:p w14:paraId="715F95D0" w14:textId="77777777" w:rsidR="00246194" w:rsidRDefault="001F5DB8">
            <w:pPr>
              <w:pStyle w:val="ConsPlusNormal0"/>
              <w:jc w:val="center"/>
            </w:pPr>
            <w:r>
              <w:t>-</w:t>
            </w:r>
          </w:p>
        </w:tc>
      </w:tr>
      <w:tr w:rsidR="00246194" w14:paraId="3C7BAF4F" w14:textId="77777777">
        <w:tc>
          <w:tcPr>
            <w:tcW w:w="1984" w:type="dxa"/>
          </w:tcPr>
          <w:p w14:paraId="49B300CB" w14:textId="77777777" w:rsidR="00246194" w:rsidRDefault="001F5DB8">
            <w:pPr>
              <w:pStyle w:val="ConsPlusNormal0"/>
              <w:jc w:val="center"/>
            </w:pPr>
            <w:r>
              <w:t>Скоростные автомобильные дороги</w:t>
            </w:r>
          </w:p>
        </w:tc>
        <w:tc>
          <w:tcPr>
            <w:tcW w:w="1927" w:type="dxa"/>
          </w:tcPr>
          <w:p w14:paraId="7332486E" w14:textId="77777777" w:rsidR="00246194" w:rsidRDefault="001F5DB8">
            <w:pPr>
              <w:pStyle w:val="ConsPlusNormal0"/>
              <w:jc w:val="center"/>
            </w:pPr>
            <w:r>
              <w:t>IБ</w:t>
            </w:r>
          </w:p>
        </w:tc>
        <w:tc>
          <w:tcPr>
            <w:tcW w:w="2834" w:type="dxa"/>
          </w:tcPr>
          <w:p w14:paraId="6B11983F" w14:textId="77777777" w:rsidR="00246194" w:rsidRDefault="001F5DB8">
            <w:pPr>
              <w:pStyle w:val="ConsPlusNormal0"/>
              <w:jc w:val="center"/>
            </w:pPr>
            <w:r>
              <w:t>Магистральные городские дороги I класса скоростного движения</w:t>
            </w:r>
          </w:p>
        </w:tc>
        <w:tc>
          <w:tcPr>
            <w:tcW w:w="2324" w:type="dxa"/>
          </w:tcPr>
          <w:p w14:paraId="1D0AA57F" w14:textId="77777777" w:rsidR="00246194" w:rsidRDefault="001F5DB8">
            <w:pPr>
              <w:pStyle w:val="ConsPlusNormal0"/>
              <w:jc w:val="center"/>
            </w:pPr>
            <w:r>
              <w:t>Магистральные дороги скоростного движения</w:t>
            </w:r>
          </w:p>
        </w:tc>
      </w:tr>
      <w:tr w:rsidR="00246194" w14:paraId="7AFEC0BE" w14:textId="77777777">
        <w:tc>
          <w:tcPr>
            <w:tcW w:w="1984" w:type="dxa"/>
            <w:vMerge w:val="restart"/>
          </w:tcPr>
          <w:p w14:paraId="7001500C" w14:textId="77777777" w:rsidR="00246194" w:rsidRDefault="001F5DB8">
            <w:pPr>
              <w:pStyle w:val="ConsPlusNormal0"/>
              <w:jc w:val="center"/>
            </w:pPr>
            <w:r>
              <w:t>Обычные автомобильные дороги</w:t>
            </w:r>
          </w:p>
        </w:tc>
        <w:tc>
          <w:tcPr>
            <w:tcW w:w="1927" w:type="dxa"/>
          </w:tcPr>
          <w:p w14:paraId="7D68E134" w14:textId="77777777" w:rsidR="00246194" w:rsidRDefault="001F5DB8">
            <w:pPr>
              <w:pStyle w:val="ConsPlusNormal0"/>
              <w:jc w:val="center"/>
            </w:pPr>
            <w:r>
              <w:t>IВ</w:t>
            </w:r>
          </w:p>
        </w:tc>
        <w:tc>
          <w:tcPr>
            <w:tcW w:w="2834" w:type="dxa"/>
          </w:tcPr>
          <w:p w14:paraId="3B948A0B" w14:textId="77777777" w:rsidR="00246194" w:rsidRDefault="001F5DB8">
            <w:pPr>
              <w:pStyle w:val="ConsPlusNormal0"/>
              <w:jc w:val="center"/>
            </w:pPr>
            <w:r>
              <w:t>Магистральные улицы общегородского значения I класса непрерывного движения</w:t>
            </w:r>
          </w:p>
        </w:tc>
        <w:tc>
          <w:tcPr>
            <w:tcW w:w="2324" w:type="dxa"/>
          </w:tcPr>
          <w:p w14:paraId="4C808F1A" w14:textId="77777777" w:rsidR="00246194" w:rsidRDefault="001F5DB8">
            <w:pPr>
              <w:pStyle w:val="ConsPlusNormal0"/>
              <w:jc w:val="center"/>
            </w:pPr>
            <w:r>
              <w:t>Магистральные улицы общегородского значения непрерывного движения</w:t>
            </w:r>
          </w:p>
        </w:tc>
      </w:tr>
      <w:tr w:rsidR="00246194" w14:paraId="15175FBC" w14:textId="77777777">
        <w:tc>
          <w:tcPr>
            <w:tcW w:w="1984" w:type="dxa"/>
            <w:vMerge/>
          </w:tcPr>
          <w:p w14:paraId="1A35333C" w14:textId="77777777" w:rsidR="00246194" w:rsidRDefault="00246194">
            <w:pPr>
              <w:pStyle w:val="ConsPlusNormal0"/>
            </w:pPr>
          </w:p>
        </w:tc>
        <w:tc>
          <w:tcPr>
            <w:tcW w:w="1927" w:type="dxa"/>
            <w:vMerge w:val="restart"/>
          </w:tcPr>
          <w:p w14:paraId="05FB422B" w14:textId="77777777" w:rsidR="00246194" w:rsidRDefault="001F5DB8">
            <w:pPr>
              <w:pStyle w:val="ConsPlusNormal0"/>
              <w:jc w:val="center"/>
            </w:pPr>
            <w:r>
              <w:t>II</w:t>
            </w:r>
          </w:p>
        </w:tc>
        <w:tc>
          <w:tcPr>
            <w:tcW w:w="2834" w:type="dxa"/>
          </w:tcPr>
          <w:p w14:paraId="13261609" w14:textId="77777777" w:rsidR="00246194" w:rsidRDefault="001F5DB8">
            <w:pPr>
              <w:pStyle w:val="ConsPlusNormal0"/>
              <w:jc w:val="center"/>
            </w:pPr>
            <w:r>
              <w:t>Магистральные городские дороги II класса регулируемого движения</w:t>
            </w:r>
          </w:p>
        </w:tc>
        <w:tc>
          <w:tcPr>
            <w:tcW w:w="2324" w:type="dxa"/>
          </w:tcPr>
          <w:p w14:paraId="37280367" w14:textId="77777777" w:rsidR="00246194" w:rsidRDefault="001F5DB8">
            <w:pPr>
              <w:pStyle w:val="ConsPlusNormal0"/>
              <w:jc w:val="center"/>
            </w:pPr>
            <w:r>
              <w:t>Магистральные дороги регулируемого движения</w:t>
            </w:r>
          </w:p>
        </w:tc>
      </w:tr>
      <w:tr w:rsidR="00246194" w14:paraId="42C0B5C3" w14:textId="77777777">
        <w:tc>
          <w:tcPr>
            <w:tcW w:w="1984" w:type="dxa"/>
            <w:vMerge/>
          </w:tcPr>
          <w:p w14:paraId="3CC0768E" w14:textId="77777777" w:rsidR="00246194" w:rsidRDefault="00246194">
            <w:pPr>
              <w:pStyle w:val="ConsPlusNormal0"/>
            </w:pPr>
          </w:p>
        </w:tc>
        <w:tc>
          <w:tcPr>
            <w:tcW w:w="1927" w:type="dxa"/>
            <w:vMerge/>
          </w:tcPr>
          <w:p w14:paraId="3E90F576" w14:textId="77777777" w:rsidR="00246194" w:rsidRDefault="00246194">
            <w:pPr>
              <w:pStyle w:val="ConsPlusNormal0"/>
            </w:pPr>
          </w:p>
        </w:tc>
        <w:tc>
          <w:tcPr>
            <w:tcW w:w="2834" w:type="dxa"/>
          </w:tcPr>
          <w:p w14:paraId="5A257B78" w14:textId="77777777" w:rsidR="00246194" w:rsidRDefault="001F5DB8">
            <w:pPr>
              <w:pStyle w:val="ConsPlusNormal0"/>
              <w:jc w:val="center"/>
            </w:pPr>
            <w:r>
              <w:t>Магистральные улицы общегородского значения II класса регулируемого движения</w:t>
            </w:r>
          </w:p>
        </w:tc>
        <w:tc>
          <w:tcPr>
            <w:tcW w:w="2324" w:type="dxa"/>
            <w:vMerge w:val="restart"/>
          </w:tcPr>
          <w:p w14:paraId="6AFE8EFF" w14:textId="77777777" w:rsidR="00246194" w:rsidRDefault="001F5DB8">
            <w:pPr>
              <w:pStyle w:val="ConsPlusNormal0"/>
              <w:jc w:val="center"/>
            </w:pPr>
            <w:r>
              <w:t>Магистральные улицы общегородского значения регулируемого движения</w:t>
            </w:r>
          </w:p>
        </w:tc>
      </w:tr>
      <w:tr w:rsidR="00246194" w14:paraId="599187E2" w14:textId="77777777">
        <w:tc>
          <w:tcPr>
            <w:tcW w:w="1984" w:type="dxa"/>
            <w:vMerge/>
          </w:tcPr>
          <w:p w14:paraId="7609CDAE" w14:textId="77777777" w:rsidR="00246194" w:rsidRDefault="00246194">
            <w:pPr>
              <w:pStyle w:val="ConsPlusNormal0"/>
            </w:pPr>
          </w:p>
        </w:tc>
        <w:tc>
          <w:tcPr>
            <w:tcW w:w="1927" w:type="dxa"/>
            <w:vMerge/>
          </w:tcPr>
          <w:p w14:paraId="7124963A" w14:textId="77777777" w:rsidR="00246194" w:rsidRDefault="00246194">
            <w:pPr>
              <w:pStyle w:val="ConsPlusNormal0"/>
            </w:pPr>
          </w:p>
        </w:tc>
        <w:tc>
          <w:tcPr>
            <w:tcW w:w="2834" w:type="dxa"/>
          </w:tcPr>
          <w:p w14:paraId="23A41F64" w14:textId="77777777" w:rsidR="00246194" w:rsidRDefault="001F5DB8">
            <w:pPr>
              <w:pStyle w:val="ConsPlusNormal0"/>
              <w:jc w:val="center"/>
            </w:pPr>
            <w:r>
              <w:t>Магистральные улицы общегородского значения III класса регулируемого движения</w:t>
            </w:r>
          </w:p>
        </w:tc>
        <w:tc>
          <w:tcPr>
            <w:tcW w:w="2324" w:type="dxa"/>
            <w:vMerge/>
          </w:tcPr>
          <w:p w14:paraId="6A54FD97" w14:textId="77777777" w:rsidR="00246194" w:rsidRDefault="00246194">
            <w:pPr>
              <w:pStyle w:val="ConsPlusNormal0"/>
            </w:pPr>
          </w:p>
        </w:tc>
      </w:tr>
      <w:tr w:rsidR="00246194" w14:paraId="1C18349B" w14:textId="77777777">
        <w:tc>
          <w:tcPr>
            <w:tcW w:w="1984" w:type="dxa"/>
            <w:vMerge/>
          </w:tcPr>
          <w:p w14:paraId="3F16D6DF" w14:textId="77777777" w:rsidR="00246194" w:rsidRDefault="00246194">
            <w:pPr>
              <w:pStyle w:val="ConsPlusNormal0"/>
            </w:pPr>
          </w:p>
        </w:tc>
        <w:tc>
          <w:tcPr>
            <w:tcW w:w="1927" w:type="dxa"/>
          </w:tcPr>
          <w:p w14:paraId="6A3E06D2" w14:textId="77777777" w:rsidR="00246194" w:rsidRDefault="001F5DB8">
            <w:pPr>
              <w:pStyle w:val="ConsPlusNormal0"/>
              <w:jc w:val="center"/>
            </w:pPr>
            <w:r>
              <w:t>II, III</w:t>
            </w:r>
          </w:p>
        </w:tc>
        <w:tc>
          <w:tcPr>
            <w:tcW w:w="2834" w:type="dxa"/>
          </w:tcPr>
          <w:p w14:paraId="68989003" w14:textId="77777777" w:rsidR="00246194" w:rsidRDefault="001F5DB8">
            <w:pPr>
              <w:pStyle w:val="ConsPlusNormal0"/>
              <w:jc w:val="center"/>
            </w:pPr>
            <w:r>
              <w:t>Магистральные улицы районного значения</w:t>
            </w:r>
          </w:p>
        </w:tc>
        <w:tc>
          <w:tcPr>
            <w:tcW w:w="2324" w:type="dxa"/>
          </w:tcPr>
          <w:p w14:paraId="3FD9A83E" w14:textId="77777777" w:rsidR="00246194" w:rsidRDefault="001F5DB8">
            <w:pPr>
              <w:pStyle w:val="ConsPlusNormal0"/>
              <w:jc w:val="center"/>
            </w:pPr>
            <w:r>
              <w:t>Магистральные улицы районного значения</w:t>
            </w:r>
          </w:p>
        </w:tc>
      </w:tr>
      <w:tr w:rsidR="00246194" w14:paraId="15267C37" w14:textId="77777777">
        <w:tc>
          <w:tcPr>
            <w:tcW w:w="1984" w:type="dxa"/>
            <w:vMerge/>
          </w:tcPr>
          <w:p w14:paraId="67A6EF3B" w14:textId="77777777" w:rsidR="00246194" w:rsidRDefault="00246194">
            <w:pPr>
              <w:pStyle w:val="ConsPlusNormal0"/>
            </w:pPr>
          </w:p>
        </w:tc>
        <w:tc>
          <w:tcPr>
            <w:tcW w:w="1927" w:type="dxa"/>
          </w:tcPr>
          <w:p w14:paraId="0A348ADF" w14:textId="77777777" w:rsidR="00246194" w:rsidRDefault="001F5DB8">
            <w:pPr>
              <w:pStyle w:val="ConsPlusNormal0"/>
              <w:jc w:val="center"/>
            </w:pPr>
            <w:r>
              <w:t>-</w:t>
            </w:r>
          </w:p>
        </w:tc>
        <w:tc>
          <w:tcPr>
            <w:tcW w:w="5158" w:type="dxa"/>
            <w:gridSpan w:val="2"/>
          </w:tcPr>
          <w:p w14:paraId="1CC037B9" w14:textId="77777777" w:rsidR="00246194" w:rsidRDefault="001F5DB8">
            <w:pPr>
              <w:pStyle w:val="ConsPlusNormal0"/>
              <w:jc w:val="center"/>
            </w:pPr>
            <w:r>
              <w:t>Улицы и дороги местного значения, основные проезды:</w:t>
            </w:r>
          </w:p>
        </w:tc>
      </w:tr>
      <w:tr w:rsidR="00246194" w14:paraId="0D2D4EA5" w14:textId="77777777">
        <w:tc>
          <w:tcPr>
            <w:tcW w:w="1984" w:type="dxa"/>
            <w:vMerge/>
          </w:tcPr>
          <w:p w14:paraId="007812D1" w14:textId="77777777" w:rsidR="00246194" w:rsidRDefault="00246194">
            <w:pPr>
              <w:pStyle w:val="ConsPlusNormal0"/>
            </w:pPr>
          </w:p>
        </w:tc>
        <w:tc>
          <w:tcPr>
            <w:tcW w:w="1927" w:type="dxa"/>
            <w:vMerge w:val="restart"/>
          </w:tcPr>
          <w:p w14:paraId="19767E52" w14:textId="77777777" w:rsidR="00246194" w:rsidRDefault="001F5DB8">
            <w:pPr>
              <w:pStyle w:val="ConsPlusNormal0"/>
              <w:jc w:val="center"/>
            </w:pPr>
            <w:r>
              <w:t>IV</w:t>
            </w:r>
          </w:p>
        </w:tc>
        <w:tc>
          <w:tcPr>
            <w:tcW w:w="2834" w:type="dxa"/>
          </w:tcPr>
          <w:p w14:paraId="71D8D193" w14:textId="77777777" w:rsidR="00246194" w:rsidRDefault="001F5DB8">
            <w:pPr>
              <w:pStyle w:val="ConsPlusNormal0"/>
              <w:jc w:val="center"/>
            </w:pPr>
            <w:r>
              <w:t>Улицы в зонах жилой застройки, в общественно деловых и торговых зонах</w:t>
            </w:r>
          </w:p>
        </w:tc>
        <w:tc>
          <w:tcPr>
            <w:tcW w:w="2324" w:type="dxa"/>
            <w:vMerge w:val="restart"/>
          </w:tcPr>
          <w:p w14:paraId="25ECEC2D" w14:textId="77777777" w:rsidR="00246194" w:rsidRDefault="001F5DB8">
            <w:pPr>
              <w:pStyle w:val="ConsPlusNormal0"/>
              <w:jc w:val="center"/>
            </w:pPr>
            <w:r>
              <w:t>Улицы и дороги местного значения</w:t>
            </w:r>
          </w:p>
        </w:tc>
      </w:tr>
      <w:tr w:rsidR="00246194" w14:paraId="5536CE5D" w14:textId="77777777">
        <w:tc>
          <w:tcPr>
            <w:tcW w:w="1984" w:type="dxa"/>
            <w:vMerge/>
          </w:tcPr>
          <w:p w14:paraId="1E2ED0AF" w14:textId="77777777" w:rsidR="00246194" w:rsidRDefault="00246194">
            <w:pPr>
              <w:pStyle w:val="ConsPlusNormal0"/>
            </w:pPr>
          </w:p>
        </w:tc>
        <w:tc>
          <w:tcPr>
            <w:tcW w:w="1927" w:type="dxa"/>
            <w:vMerge/>
          </w:tcPr>
          <w:p w14:paraId="05087AA8" w14:textId="77777777" w:rsidR="00246194" w:rsidRDefault="00246194">
            <w:pPr>
              <w:pStyle w:val="ConsPlusNormal0"/>
            </w:pPr>
          </w:p>
        </w:tc>
        <w:tc>
          <w:tcPr>
            <w:tcW w:w="2834" w:type="dxa"/>
          </w:tcPr>
          <w:p w14:paraId="31563189" w14:textId="77777777" w:rsidR="00246194" w:rsidRDefault="001F5DB8">
            <w:pPr>
              <w:pStyle w:val="ConsPlusNormal0"/>
              <w:jc w:val="center"/>
            </w:pPr>
            <w:r>
              <w:t>Улицы и дороги в производственных зонах</w:t>
            </w:r>
          </w:p>
        </w:tc>
        <w:tc>
          <w:tcPr>
            <w:tcW w:w="2324" w:type="dxa"/>
            <w:vMerge/>
          </w:tcPr>
          <w:p w14:paraId="52B71894" w14:textId="77777777" w:rsidR="00246194" w:rsidRDefault="00246194">
            <w:pPr>
              <w:pStyle w:val="ConsPlusNormal0"/>
            </w:pPr>
          </w:p>
        </w:tc>
      </w:tr>
      <w:tr w:rsidR="00246194" w14:paraId="42CCB392" w14:textId="77777777">
        <w:tc>
          <w:tcPr>
            <w:tcW w:w="1984" w:type="dxa"/>
            <w:vMerge/>
          </w:tcPr>
          <w:p w14:paraId="3297B581" w14:textId="77777777" w:rsidR="00246194" w:rsidRDefault="00246194">
            <w:pPr>
              <w:pStyle w:val="ConsPlusNormal0"/>
            </w:pPr>
          </w:p>
        </w:tc>
        <w:tc>
          <w:tcPr>
            <w:tcW w:w="1927" w:type="dxa"/>
            <w:vMerge/>
          </w:tcPr>
          <w:p w14:paraId="011AE90A" w14:textId="77777777" w:rsidR="00246194" w:rsidRDefault="00246194">
            <w:pPr>
              <w:pStyle w:val="ConsPlusNormal0"/>
            </w:pPr>
          </w:p>
        </w:tc>
        <w:tc>
          <w:tcPr>
            <w:tcW w:w="2834" w:type="dxa"/>
          </w:tcPr>
          <w:p w14:paraId="006AC994" w14:textId="77777777" w:rsidR="00246194" w:rsidRDefault="001F5DB8">
            <w:pPr>
              <w:pStyle w:val="ConsPlusNormal0"/>
              <w:jc w:val="center"/>
            </w:pPr>
            <w:r>
              <w:t>Пешеходные улицы</w:t>
            </w:r>
          </w:p>
        </w:tc>
        <w:tc>
          <w:tcPr>
            <w:tcW w:w="2324" w:type="dxa"/>
          </w:tcPr>
          <w:p w14:paraId="1BC3D4F0" w14:textId="77777777" w:rsidR="00246194" w:rsidRDefault="001F5DB8">
            <w:pPr>
              <w:pStyle w:val="ConsPlusNormal0"/>
              <w:jc w:val="center"/>
            </w:pPr>
            <w:r>
              <w:t>-</w:t>
            </w:r>
          </w:p>
        </w:tc>
      </w:tr>
      <w:tr w:rsidR="00246194" w14:paraId="12BB6EDB" w14:textId="77777777">
        <w:tc>
          <w:tcPr>
            <w:tcW w:w="1984" w:type="dxa"/>
            <w:vMerge/>
          </w:tcPr>
          <w:p w14:paraId="4211B1F5" w14:textId="77777777" w:rsidR="00246194" w:rsidRDefault="00246194">
            <w:pPr>
              <w:pStyle w:val="ConsPlusNormal0"/>
            </w:pPr>
          </w:p>
        </w:tc>
        <w:tc>
          <w:tcPr>
            <w:tcW w:w="1927" w:type="dxa"/>
            <w:vMerge/>
          </w:tcPr>
          <w:p w14:paraId="3BE4D1EE" w14:textId="77777777" w:rsidR="00246194" w:rsidRDefault="00246194">
            <w:pPr>
              <w:pStyle w:val="ConsPlusNormal0"/>
            </w:pPr>
          </w:p>
        </w:tc>
        <w:tc>
          <w:tcPr>
            <w:tcW w:w="5158" w:type="dxa"/>
            <w:gridSpan w:val="2"/>
          </w:tcPr>
          <w:p w14:paraId="54566DB4" w14:textId="77777777" w:rsidR="00246194" w:rsidRDefault="001F5DB8">
            <w:pPr>
              <w:pStyle w:val="ConsPlusNormal0"/>
              <w:jc w:val="center"/>
            </w:pPr>
            <w:r>
              <w:t>Пути сообщения, не относящиеся к улично-дорожной сети:</w:t>
            </w:r>
          </w:p>
        </w:tc>
      </w:tr>
      <w:tr w:rsidR="00246194" w14:paraId="496FA15A" w14:textId="77777777">
        <w:tc>
          <w:tcPr>
            <w:tcW w:w="1984" w:type="dxa"/>
            <w:vMerge/>
          </w:tcPr>
          <w:p w14:paraId="3B988094" w14:textId="77777777" w:rsidR="00246194" w:rsidRDefault="00246194">
            <w:pPr>
              <w:pStyle w:val="ConsPlusNormal0"/>
            </w:pPr>
          </w:p>
        </w:tc>
        <w:tc>
          <w:tcPr>
            <w:tcW w:w="1927" w:type="dxa"/>
            <w:vMerge/>
          </w:tcPr>
          <w:p w14:paraId="6489905F" w14:textId="77777777" w:rsidR="00246194" w:rsidRDefault="00246194">
            <w:pPr>
              <w:pStyle w:val="ConsPlusNormal0"/>
            </w:pPr>
          </w:p>
        </w:tc>
        <w:tc>
          <w:tcPr>
            <w:tcW w:w="2834" w:type="dxa"/>
          </w:tcPr>
          <w:p w14:paraId="0C7467DA" w14:textId="77777777" w:rsidR="00246194" w:rsidRDefault="001F5DB8">
            <w:pPr>
              <w:pStyle w:val="ConsPlusNormal0"/>
              <w:jc w:val="center"/>
            </w:pPr>
            <w:r>
              <w:t>Проезды (основные), в том числе проезды на внутриквартальных территориях общего пользования</w:t>
            </w:r>
          </w:p>
        </w:tc>
        <w:tc>
          <w:tcPr>
            <w:tcW w:w="2324" w:type="dxa"/>
          </w:tcPr>
          <w:p w14:paraId="68C0D9C7" w14:textId="77777777" w:rsidR="00246194" w:rsidRDefault="001F5DB8">
            <w:pPr>
              <w:pStyle w:val="ConsPlusNormal0"/>
              <w:jc w:val="center"/>
            </w:pPr>
            <w:r>
              <w:t>-</w:t>
            </w:r>
          </w:p>
        </w:tc>
      </w:tr>
    </w:tbl>
    <w:p w14:paraId="5A8DCF69" w14:textId="77777777" w:rsidR="00246194" w:rsidRDefault="00246194">
      <w:pPr>
        <w:pStyle w:val="ConsPlusNormal0"/>
      </w:pPr>
    </w:p>
    <w:p w14:paraId="0D5AE78F" w14:textId="77777777" w:rsidR="00246194" w:rsidRDefault="00246194">
      <w:pPr>
        <w:pStyle w:val="ConsPlusNormal0"/>
      </w:pPr>
    </w:p>
    <w:p w14:paraId="73720873" w14:textId="77777777" w:rsidR="00246194" w:rsidRDefault="00246194">
      <w:pPr>
        <w:pStyle w:val="ConsPlusNormal0"/>
      </w:pPr>
    </w:p>
    <w:p w14:paraId="78BB2A1F" w14:textId="77777777" w:rsidR="00246194" w:rsidRDefault="00246194">
      <w:pPr>
        <w:pStyle w:val="ConsPlusNormal0"/>
      </w:pPr>
    </w:p>
    <w:p w14:paraId="3F4BDB53" w14:textId="77777777" w:rsidR="00246194" w:rsidRDefault="00246194">
      <w:pPr>
        <w:pStyle w:val="ConsPlusNormal0"/>
      </w:pPr>
    </w:p>
    <w:p w14:paraId="5C29E6ED" w14:textId="77777777" w:rsidR="00246194" w:rsidRDefault="001F5DB8">
      <w:pPr>
        <w:pStyle w:val="ConsPlusNormal0"/>
        <w:jc w:val="right"/>
        <w:outlineLvl w:val="1"/>
      </w:pPr>
      <w:r>
        <w:t>Приложение 2</w:t>
      </w:r>
    </w:p>
    <w:p w14:paraId="4E8D01E4" w14:textId="77777777" w:rsidR="00246194" w:rsidRDefault="001F5DB8">
      <w:pPr>
        <w:pStyle w:val="ConsPlusNormal0"/>
        <w:jc w:val="right"/>
      </w:pPr>
      <w:r>
        <w:t>к Нормативам градостроительного</w:t>
      </w:r>
    </w:p>
    <w:p w14:paraId="128E61F8" w14:textId="77777777" w:rsidR="00246194" w:rsidRDefault="001F5DB8">
      <w:pPr>
        <w:pStyle w:val="ConsPlusNormal0"/>
        <w:jc w:val="right"/>
      </w:pPr>
      <w:r>
        <w:t>проектирования Санкт-Петербурга</w:t>
      </w:r>
    </w:p>
    <w:p w14:paraId="7B512E46" w14:textId="77777777" w:rsidR="00246194" w:rsidRDefault="00246194">
      <w:pPr>
        <w:pStyle w:val="ConsPlusNormal0"/>
      </w:pPr>
    </w:p>
    <w:p w14:paraId="746922B2" w14:textId="77777777" w:rsidR="00246194" w:rsidRDefault="001F5DB8">
      <w:pPr>
        <w:pStyle w:val="ConsPlusTitle0"/>
        <w:jc w:val="center"/>
      </w:pPr>
      <w:bookmarkStart w:id="17" w:name="P2506"/>
      <w:bookmarkEnd w:id="17"/>
      <w:r>
        <w:t>КЛАССИФИКАЦИЯ</w:t>
      </w:r>
    </w:p>
    <w:p w14:paraId="0064FCD5" w14:textId="77777777" w:rsidR="00246194" w:rsidRDefault="001F5DB8">
      <w:pPr>
        <w:pStyle w:val="ConsPlusTitle0"/>
        <w:jc w:val="center"/>
      </w:pPr>
      <w:r>
        <w:t>ОБЪЕКТОВ РЕГИОНАЛЬНОГО ЗНАЧЕНИЯ, ОТНОСЯЩИХСЯ К ОБЛАСТИ</w:t>
      </w:r>
    </w:p>
    <w:p w14:paraId="3D4415BA" w14:textId="77777777" w:rsidR="00246194" w:rsidRDefault="001F5DB8">
      <w:pPr>
        <w:pStyle w:val="ConsPlusTitle0"/>
        <w:jc w:val="center"/>
      </w:pPr>
      <w:r>
        <w:t>"АВТОМОБИЛЬНЫЕ ДОРОГИ РЕГИОНАЛЬНОГО ЗНАЧЕНИЯ</w:t>
      </w:r>
    </w:p>
    <w:p w14:paraId="780249B3" w14:textId="77777777" w:rsidR="00246194" w:rsidRDefault="001F5DB8">
      <w:pPr>
        <w:pStyle w:val="ConsPlusTitle0"/>
        <w:jc w:val="center"/>
      </w:pPr>
      <w:r>
        <w:t>И УЛИЧНО-ДОРОЖНАЯ СЕТЬ", ИХ ФУНКЦИОНАЛЬНОЕ НАЗНАЧЕНИЕ,</w:t>
      </w:r>
    </w:p>
    <w:p w14:paraId="0AD24B0C" w14:textId="77777777" w:rsidR="00246194" w:rsidRDefault="001F5DB8">
      <w:pPr>
        <w:pStyle w:val="ConsPlusTitle0"/>
        <w:jc w:val="center"/>
      </w:pPr>
      <w:r>
        <w:t>ОСНОВНЫЕ ХАРАКТЕРИСТИКИ И МИНИМАЛЬНЫЕ ПАРАМЕТРЫ</w:t>
      </w:r>
    </w:p>
    <w:p w14:paraId="4095B7F1" w14:textId="77777777" w:rsidR="00246194" w:rsidRDefault="00246194">
      <w:pPr>
        <w:pStyle w:val="ConsPlusNormal0"/>
      </w:pPr>
    </w:p>
    <w:p w14:paraId="4ABE7550" w14:textId="77777777" w:rsidR="00246194" w:rsidRDefault="00246194">
      <w:pPr>
        <w:pStyle w:val="ConsPlusNormal0"/>
        <w:sectPr w:rsidR="00246194">
          <w:headerReference w:type="default" r:id="rId79"/>
          <w:footerReference w:type="default" r:id="rId80"/>
          <w:headerReference w:type="first" r:id="rId81"/>
          <w:footerReference w:type="first" r:id="rId8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
        <w:gridCol w:w="1169"/>
        <w:gridCol w:w="1828"/>
        <w:gridCol w:w="2173"/>
        <w:gridCol w:w="1756"/>
        <w:gridCol w:w="1434"/>
        <w:gridCol w:w="1430"/>
        <w:gridCol w:w="1562"/>
        <w:gridCol w:w="1475"/>
        <w:gridCol w:w="1448"/>
        <w:gridCol w:w="1434"/>
      </w:tblGrid>
      <w:tr w:rsidR="00246194" w14:paraId="0FA1AB2E" w14:textId="77777777">
        <w:tc>
          <w:tcPr>
            <w:tcW w:w="624" w:type="dxa"/>
          </w:tcPr>
          <w:p w14:paraId="07A752F6" w14:textId="77777777" w:rsidR="00246194" w:rsidRDefault="001F5DB8">
            <w:pPr>
              <w:pStyle w:val="ConsPlusNormal0"/>
              <w:jc w:val="center"/>
            </w:pPr>
            <w:r>
              <w:t>N п/п</w:t>
            </w:r>
          </w:p>
        </w:tc>
        <w:tc>
          <w:tcPr>
            <w:tcW w:w="2834" w:type="dxa"/>
            <w:gridSpan w:val="2"/>
          </w:tcPr>
          <w:p w14:paraId="39265320" w14:textId="77777777" w:rsidR="00246194" w:rsidRDefault="001F5DB8">
            <w:pPr>
              <w:pStyle w:val="ConsPlusNormal0"/>
              <w:jc w:val="center"/>
            </w:pPr>
            <w:r>
              <w:t>Категория улиц и дорог</w:t>
            </w:r>
          </w:p>
        </w:tc>
        <w:tc>
          <w:tcPr>
            <w:tcW w:w="3005" w:type="dxa"/>
          </w:tcPr>
          <w:p w14:paraId="0E4FCF77" w14:textId="77777777" w:rsidR="00246194" w:rsidRDefault="001F5DB8">
            <w:pPr>
              <w:pStyle w:val="ConsPlusNormal0"/>
              <w:jc w:val="center"/>
            </w:pPr>
            <w:r>
              <w:t>Функциональное назначение и основная характеристика улиц и дорог</w:t>
            </w:r>
          </w:p>
        </w:tc>
        <w:tc>
          <w:tcPr>
            <w:tcW w:w="2381" w:type="dxa"/>
          </w:tcPr>
          <w:p w14:paraId="26D6BDBB" w14:textId="77777777" w:rsidR="00246194" w:rsidRDefault="001F5DB8">
            <w:pPr>
              <w:pStyle w:val="ConsPlusNormal0"/>
              <w:jc w:val="center"/>
            </w:pPr>
            <w:r>
              <w:t>Показатели доступности</w:t>
            </w:r>
          </w:p>
        </w:tc>
        <w:tc>
          <w:tcPr>
            <w:tcW w:w="1474" w:type="dxa"/>
          </w:tcPr>
          <w:p w14:paraId="17397CF0" w14:textId="77777777" w:rsidR="00246194" w:rsidRDefault="001F5DB8">
            <w:pPr>
              <w:pStyle w:val="ConsPlusNormal0"/>
              <w:jc w:val="center"/>
            </w:pPr>
            <w:r>
              <w:t>Наименьшая ширина в красных линиях (в случае их наличия), м</w:t>
            </w:r>
          </w:p>
        </w:tc>
        <w:tc>
          <w:tcPr>
            <w:tcW w:w="1474" w:type="dxa"/>
          </w:tcPr>
          <w:p w14:paraId="137ABA0A" w14:textId="77777777" w:rsidR="00246194" w:rsidRDefault="001F5DB8">
            <w:pPr>
              <w:pStyle w:val="ConsPlusNormal0"/>
              <w:jc w:val="center"/>
            </w:pPr>
            <w:r>
              <w:t>Наименьшее количество полос движения</w:t>
            </w:r>
          </w:p>
        </w:tc>
        <w:tc>
          <w:tcPr>
            <w:tcW w:w="1644" w:type="dxa"/>
          </w:tcPr>
          <w:p w14:paraId="663FC39C" w14:textId="77777777" w:rsidR="00246194" w:rsidRDefault="001F5DB8">
            <w:pPr>
              <w:pStyle w:val="ConsPlusNormal0"/>
              <w:jc w:val="center"/>
            </w:pPr>
            <w:r>
              <w:t>Минимальная ширина полосы движения, м</w:t>
            </w:r>
          </w:p>
        </w:tc>
        <w:tc>
          <w:tcPr>
            <w:tcW w:w="1530" w:type="dxa"/>
          </w:tcPr>
          <w:p w14:paraId="3740176E" w14:textId="77777777" w:rsidR="00246194" w:rsidRDefault="001F5DB8">
            <w:pPr>
              <w:pStyle w:val="ConsPlusNormal0"/>
              <w:jc w:val="center"/>
            </w:pPr>
            <w:r>
              <w:t>Наименьший радиус кривых в плане, м</w:t>
            </w:r>
          </w:p>
        </w:tc>
        <w:tc>
          <w:tcPr>
            <w:tcW w:w="1474" w:type="dxa"/>
          </w:tcPr>
          <w:p w14:paraId="30CFB60C" w14:textId="77777777" w:rsidR="00246194" w:rsidRDefault="001F5DB8">
            <w:pPr>
              <w:pStyle w:val="ConsPlusNormal0"/>
              <w:jc w:val="center"/>
            </w:pPr>
            <w:r>
              <w:t>Наибольший продольный уклон, %</w:t>
            </w:r>
          </w:p>
        </w:tc>
        <w:tc>
          <w:tcPr>
            <w:tcW w:w="1474" w:type="dxa"/>
          </w:tcPr>
          <w:p w14:paraId="2B87B118" w14:textId="77777777" w:rsidR="00246194" w:rsidRDefault="001F5DB8">
            <w:pPr>
              <w:pStyle w:val="ConsPlusNormal0"/>
              <w:jc w:val="center"/>
            </w:pPr>
            <w:r>
              <w:t xml:space="preserve">Наименьшая ширина тротуара, м </w:t>
            </w:r>
            <w:hyperlink w:anchor="P2645" w:tooltip="&lt;1&gt;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оградам или иным сооружениям их ширина увеличивается не менее чем на 0,5 м.">
              <w:r>
                <w:rPr>
                  <w:color w:val="0000FF"/>
                </w:rPr>
                <w:t>&lt;1&gt;</w:t>
              </w:r>
            </w:hyperlink>
          </w:p>
        </w:tc>
      </w:tr>
      <w:tr w:rsidR="00246194" w14:paraId="156433C4" w14:textId="77777777">
        <w:tc>
          <w:tcPr>
            <w:tcW w:w="624" w:type="dxa"/>
          </w:tcPr>
          <w:p w14:paraId="4830C5CC" w14:textId="77777777" w:rsidR="00246194" w:rsidRDefault="001F5DB8">
            <w:pPr>
              <w:pStyle w:val="ConsPlusNormal0"/>
              <w:jc w:val="center"/>
            </w:pPr>
            <w:r>
              <w:t>1</w:t>
            </w:r>
          </w:p>
        </w:tc>
        <w:tc>
          <w:tcPr>
            <w:tcW w:w="2834" w:type="dxa"/>
            <w:gridSpan w:val="2"/>
          </w:tcPr>
          <w:p w14:paraId="122104E5" w14:textId="77777777" w:rsidR="00246194" w:rsidRDefault="001F5DB8">
            <w:pPr>
              <w:pStyle w:val="ConsPlusNormal0"/>
              <w:jc w:val="center"/>
            </w:pPr>
            <w:r>
              <w:t>2</w:t>
            </w:r>
          </w:p>
        </w:tc>
        <w:tc>
          <w:tcPr>
            <w:tcW w:w="3005" w:type="dxa"/>
          </w:tcPr>
          <w:p w14:paraId="17C57A3E" w14:textId="77777777" w:rsidR="00246194" w:rsidRDefault="001F5DB8">
            <w:pPr>
              <w:pStyle w:val="ConsPlusNormal0"/>
              <w:jc w:val="center"/>
            </w:pPr>
            <w:r>
              <w:t>3</w:t>
            </w:r>
          </w:p>
        </w:tc>
        <w:tc>
          <w:tcPr>
            <w:tcW w:w="2381" w:type="dxa"/>
          </w:tcPr>
          <w:p w14:paraId="0DEF6715" w14:textId="77777777" w:rsidR="00246194" w:rsidRDefault="001F5DB8">
            <w:pPr>
              <w:pStyle w:val="ConsPlusNormal0"/>
              <w:jc w:val="center"/>
            </w:pPr>
            <w:r>
              <w:t>4</w:t>
            </w:r>
          </w:p>
        </w:tc>
        <w:tc>
          <w:tcPr>
            <w:tcW w:w="1474" w:type="dxa"/>
          </w:tcPr>
          <w:p w14:paraId="345239D7" w14:textId="77777777" w:rsidR="00246194" w:rsidRDefault="001F5DB8">
            <w:pPr>
              <w:pStyle w:val="ConsPlusNormal0"/>
              <w:jc w:val="center"/>
            </w:pPr>
            <w:r>
              <w:t>5</w:t>
            </w:r>
          </w:p>
        </w:tc>
        <w:tc>
          <w:tcPr>
            <w:tcW w:w="1474" w:type="dxa"/>
          </w:tcPr>
          <w:p w14:paraId="5181C333" w14:textId="77777777" w:rsidR="00246194" w:rsidRDefault="001F5DB8">
            <w:pPr>
              <w:pStyle w:val="ConsPlusNormal0"/>
              <w:jc w:val="center"/>
            </w:pPr>
            <w:r>
              <w:t>6</w:t>
            </w:r>
          </w:p>
        </w:tc>
        <w:tc>
          <w:tcPr>
            <w:tcW w:w="1644" w:type="dxa"/>
          </w:tcPr>
          <w:p w14:paraId="7A2A4A0D" w14:textId="77777777" w:rsidR="00246194" w:rsidRDefault="001F5DB8">
            <w:pPr>
              <w:pStyle w:val="ConsPlusNormal0"/>
              <w:jc w:val="center"/>
            </w:pPr>
            <w:r>
              <w:t>7</w:t>
            </w:r>
          </w:p>
        </w:tc>
        <w:tc>
          <w:tcPr>
            <w:tcW w:w="1530" w:type="dxa"/>
          </w:tcPr>
          <w:p w14:paraId="4367BC59" w14:textId="77777777" w:rsidR="00246194" w:rsidRDefault="001F5DB8">
            <w:pPr>
              <w:pStyle w:val="ConsPlusNormal0"/>
              <w:jc w:val="center"/>
            </w:pPr>
            <w:r>
              <w:t>8</w:t>
            </w:r>
          </w:p>
        </w:tc>
        <w:tc>
          <w:tcPr>
            <w:tcW w:w="1474" w:type="dxa"/>
          </w:tcPr>
          <w:p w14:paraId="7DB18443" w14:textId="77777777" w:rsidR="00246194" w:rsidRDefault="001F5DB8">
            <w:pPr>
              <w:pStyle w:val="ConsPlusNormal0"/>
              <w:jc w:val="center"/>
            </w:pPr>
            <w:r>
              <w:t>9</w:t>
            </w:r>
          </w:p>
        </w:tc>
        <w:tc>
          <w:tcPr>
            <w:tcW w:w="1474" w:type="dxa"/>
          </w:tcPr>
          <w:p w14:paraId="1E2BE7B1" w14:textId="77777777" w:rsidR="00246194" w:rsidRDefault="001F5DB8">
            <w:pPr>
              <w:pStyle w:val="ConsPlusNormal0"/>
              <w:jc w:val="center"/>
            </w:pPr>
            <w:r>
              <w:t>10</w:t>
            </w:r>
          </w:p>
        </w:tc>
      </w:tr>
      <w:tr w:rsidR="00246194" w14:paraId="0B181242" w14:textId="77777777">
        <w:tc>
          <w:tcPr>
            <w:tcW w:w="17914" w:type="dxa"/>
            <w:gridSpan w:val="11"/>
          </w:tcPr>
          <w:p w14:paraId="40229E1A" w14:textId="77777777" w:rsidR="00246194" w:rsidRDefault="001F5DB8">
            <w:pPr>
              <w:pStyle w:val="ConsPlusNormal0"/>
              <w:outlineLvl w:val="2"/>
            </w:pPr>
            <w:r>
              <w:t>1. Магистральная улично-дорожная сеть</w:t>
            </w:r>
          </w:p>
        </w:tc>
      </w:tr>
      <w:tr w:rsidR="00246194" w14:paraId="4153E351" w14:textId="77777777">
        <w:tc>
          <w:tcPr>
            <w:tcW w:w="624" w:type="dxa"/>
          </w:tcPr>
          <w:p w14:paraId="3581140B" w14:textId="77777777" w:rsidR="00246194" w:rsidRDefault="001F5DB8">
            <w:pPr>
              <w:pStyle w:val="ConsPlusNormal0"/>
              <w:jc w:val="center"/>
            </w:pPr>
            <w:r>
              <w:t>1.1</w:t>
            </w:r>
          </w:p>
        </w:tc>
        <w:tc>
          <w:tcPr>
            <w:tcW w:w="2834" w:type="dxa"/>
            <w:gridSpan w:val="2"/>
          </w:tcPr>
          <w:p w14:paraId="33EAA7F6" w14:textId="77777777" w:rsidR="00246194" w:rsidRDefault="001F5DB8">
            <w:pPr>
              <w:pStyle w:val="ConsPlusNormal0"/>
            </w:pPr>
            <w:r>
              <w:t>Магистральные городские дороги I класса скоростного движения</w:t>
            </w:r>
          </w:p>
        </w:tc>
        <w:tc>
          <w:tcPr>
            <w:tcW w:w="3005" w:type="dxa"/>
          </w:tcPr>
          <w:p w14:paraId="4C3A6A86" w14:textId="77777777" w:rsidR="00246194" w:rsidRDefault="001F5DB8">
            <w:pPr>
              <w:pStyle w:val="ConsPlusNormal0"/>
            </w:pPr>
            <w:r>
              <w:t>Обеспечивают межрегиональные связи в международных и национальных транспортных коридорах, скоростные связи Санкт-Петербурга в системе расселения, связи удаленных районов Санкт-Петербурга между собой и с центром Санкт-Петербурга. Проходят с полной изоляцией от прилегающей застройки</w:t>
            </w:r>
          </w:p>
        </w:tc>
        <w:tc>
          <w:tcPr>
            <w:tcW w:w="2381" w:type="dxa"/>
          </w:tcPr>
          <w:p w14:paraId="78156E91" w14:textId="77777777" w:rsidR="00246194" w:rsidRDefault="001F5DB8">
            <w:pPr>
              <w:pStyle w:val="ConsPlusNormal0"/>
            </w:pPr>
            <w:r>
              <w:t>Доступ обеспечивается путем пересечений в разных уровнях. Транспортные развязки на расстоянии 2000 м. Доступ к дороге с примыкающей дороги в одном уровне не допускается</w:t>
            </w:r>
          </w:p>
        </w:tc>
        <w:tc>
          <w:tcPr>
            <w:tcW w:w="1474" w:type="dxa"/>
          </w:tcPr>
          <w:p w14:paraId="693FB359" w14:textId="77777777" w:rsidR="00246194" w:rsidRDefault="001F5DB8">
            <w:pPr>
              <w:pStyle w:val="ConsPlusNormal0"/>
              <w:jc w:val="center"/>
            </w:pPr>
            <w:r>
              <w:t>110</w:t>
            </w:r>
          </w:p>
        </w:tc>
        <w:tc>
          <w:tcPr>
            <w:tcW w:w="1474" w:type="dxa"/>
          </w:tcPr>
          <w:p w14:paraId="4BD05524" w14:textId="77777777" w:rsidR="00246194" w:rsidRDefault="001F5DB8">
            <w:pPr>
              <w:pStyle w:val="ConsPlusNormal0"/>
              <w:jc w:val="center"/>
            </w:pPr>
            <w:r>
              <w:t>4-8</w:t>
            </w:r>
          </w:p>
        </w:tc>
        <w:tc>
          <w:tcPr>
            <w:tcW w:w="1644" w:type="dxa"/>
          </w:tcPr>
          <w:p w14:paraId="125F30EE" w14:textId="77777777" w:rsidR="00246194" w:rsidRDefault="001F5DB8">
            <w:pPr>
              <w:pStyle w:val="ConsPlusNormal0"/>
              <w:jc w:val="center"/>
            </w:pPr>
            <w:r>
              <w:t>3,75</w:t>
            </w:r>
          </w:p>
        </w:tc>
        <w:tc>
          <w:tcPr>
            <w:tcW w:w="1530" w:type="dxa"/>
          </w:tcPr>
          <w:p w14:paraId="68E4CEAF" w14:textId="77777777" w:rsidR="00246194" w:rsidRDefault="001F5DB8">
            <w:pPr>
              <w:pStyle w:val="ConsPlusNormal0"/>
              <w:jc w:val="center"/>
            </w:pPr>
            <w:r>
              <w:t>1900</w:t>
            </w:r>
          </w:p>
        </w:tc>
        <w:tc>
          <w:tcPr>
            <w:tcW w:w="1474" w:type="dxa"/>
          </w:tcPr>
          <w:p w14:paraId="2CDA0091" w14:textId="77777777" w:rsidR="00246194" w:rsidRDefault="001F5DB8">
            <w:pPr>
              <w:pStyle w:val="ConsPlusNormal0"/>
              <w:jc w:val="center"/>
            </w:pPr>
            <w:r>
              <w:t>30</w:t>
            </w:r>
          </w:p>
        </w:tc>
        <w:tc>
          <w:tcPr>
            <w:tcW w:w="1474" w:type="dxa"/>
          </w:tcPr>
          <w:p w14:paraId="42549138" w14:textId="77777777" w:rsidR="00246194" w:rsidRDefault="001F5DB8">
            <w:pPr>
              <w:pStyle w:val="ConsPlusNormal0"/>
              <w:jc w:val="center"/>
            </w:pPr>
            <w:r>
              <w:t>-</w:t>
            </w:r>
          </w:p>
        </w:tc>
      </w:tr>
      <w:tr w:rsidR="00246194" w14:paraId="72B7979C" w14:textId="77777777">
        <w:tc>
          <w:tcPr>
            <w:tcW w:w="624" w:type="dxa"/>
          </w:tcPr>
          <w:p w14:paraId="4A446953" w14:textId="77777777" w:rsidR="00246194" w:rsidRDefault="001F5DB8">
            <w:pPr>
              <w:pStyle w:val="ConsPlusNormal0"/>
              <w:jc w:val="center"/>
            </w:pPr>
            <w:r>
              <w:t>1.2</w:t>
            </w:r>
          </w:p>
        </w:tc>
        <w:tc>
          <w:tcPr>
            <w:tcW w:w="2834" w:type="dxa"/>
            <w:gridSpan w:val="2"/>
          </w:tcPr>
          <w:p w14:paraId="3D897942" w14:textId="77777777" w:rsidR="00246194" w:rsidRDefault="001F5DB8">
            <w:pPr>
              <w:pStyle w:val="ConsPlusNormal0"/>
            </w:pPr>
            <w:r>
              <w:t>Магистральные улицы общегородского значения I класса непрерывного движения</w:t>
            </w:r>
          </w:p>
        </w:tc>
        <w:tc>
          <w:tcPr>
            <w:tcW w:w="3005" w:type="dxa"/>
          </w:tcPr>
          <w:p w14:paraId="5DFDA63A" w14:textId="77777777" w:rsidR="00246194" w:rsidRDefault="001F5DB8">
            <w:pPr>
              <w:pStyle w:val="ConsPlusNormal0"/>
            </w:pPr>
            <w:r>
              <w:t>Транспортная связь между жилыми, промышленными районами и центром Санкт-Петербурга, а также с другими магистральными улицами, городскими и внешними автомобильными дорогами. Создаются при планировочной невозможности организации скоростного движения</w:t>
            </w:r>
          </w:p>
        </w:tc>
        <w:tc>
          <w:tcPr>
            <w:tcW w:w="2381" w:type="dxa"/>
          </w:tcPr>
          <w:p w14:paraId="66DEE353" w14:textId="77777777" w:rsidR="00246194" w:rsidRDefault="001F5DB8">
            <w:pPr>
              <w:pStyle w:val="ConsPlusNormal0"/>
            </w:pPr>
            <w:r>
              <w:t>Доступ обеспечивается путем пересечений в разных уровнях, транспортные развязки на расстоянии 1000 м</w:t>
            </w:r>
          </w:p>
        </w:tc>
        <w:tc>
          <w:tcPr>
            <w:tcW w:w="1474" w:type="dxa"/>
          </w:tcPr>
          <w:p w14:paraId="0FC3C258" w14:textId="77777777" w:rsidR="00246194" w:rsidRDefault="001F5DB8">
            <w:pPr>
              <w:pStyle w:val="ConsPlusNormal0"/>
              <w:jc w:val="center"/>
            </w:pPr>
            <w:r>
              <w:t>80</w:t>
            </w:r>
          </w:p>
        </w:tc>
        <w:tc>
          <w:tcPr>
            <w:tcW w:w="1474" w:type="dxa"/>
          </w:tcPr>
          <w:p w14:paraId="64035F9E" w14:textId="77777777" w:rsidR="00246194" w:rsidRDefault="001F5DB8">
            <w:pPr>
              <w:pStyle w:val="ConsPlusNormal0"/>
              <w:jc w:val="center"/>
            </w:pPr>
            <w:r>
              <w:t>4-8</w:t>
            </w:r>
          </w:p>
        </w:tc>
        <w:tc>
          <w:tcPr>
            <w:tcW w:w="1644" w:type="dxa"/>
          </w:tcPr>
          <w:p w14:paraId="70780C55" w14:textId="77777777" w:rsidR="00246194" w:rsidRDefault="001F5DB8">
            <w:pPr>
              <w:pStyle w:val="ConsPlusNormal0"/>
              <w:jc w:val="center"/>
            </w:pPr>
            <w:r>
              <w:t>3,75</w:t>
            </w:r>
          </w:p>
        </w:tc>
        <w:tc>
          <w:tcPr>
            <w:tcW w:w="1530" w:type="dxa"/>
          </w:tcPr>
          <w:p w14:paraId="487E1436" w14:textId="77777777" w:rsidR="00246194" w:rsidRDefault="001F5DB8">
            <w:pPr>
              <w:pStyle w:val="ConsPlusNormal0"/>
              <w:jc w:val="center"/>
            </w:pPr>
            <w:r>
              <w:t>500</w:t>
            </w:r>
          </w:p>
        </w:tc>
        <w:tc>
          <w:tcPr>
            <w:tcW w:w="1474" w:type="dxa"/>
          </w:tcPr>
          <w:p w14:paraId="27DA34DC" w14:textId="77777777" w:rsidR="00246194" w:rsidRDefault="001F5DB8">
            <w:pPr>
              <w:pStyle w:val="ConsPlusNormal0"/>
              <w:jc w:val="center"/>
            </w:pPr>
            <w:r>
              <w:t>40</w:t>
            </w:r>
          </w:p>
        </w:tc>
        <w:tc>
          <w:tcPr>
            <w:tcW w:w="1474" w:type="dxa"/>
          </w:tcPr>
          <w:p w14:paraId="792A9C35" w14:textId="77777777" w:rsidR="00246194" w:rsidRDefault="001F5DB8">
            <w:pPr>
              <w:pStyle w:val="ConsPlusNormal0"/>
              <w:jc w:val="center"/>
            </w:pPr>
            <w:r>
              <w:t>4,5</w:t>
            </w:r>
          </w:p>
        </w:tc>
      </w:tr>
      <w:tr w:rsidR="00246194" w14:paraId="649058CE" w14:textId="77777777">
        <w:tc>
          <w:tcPr>
            <w:tcW w:w="624" w:type="dxa"/>
          </w:tcPr>
          <w:p w14:paraId="08402D58" w14:textId="77777777" w:rsidR="00246194" w:rsidRDefault="001F5DB8">
            <w:pPr>
              <w:pStyle w:val="ConsPlusNormal0"/>
              <w:jc w:val="center"/>
            </w:pPr>
            <w:r>
              <w:t>1.3</w:t>
            </w:r>
          </w:p>
        </w:tc>
        <w:tc>
          <w:tcPr>
            <w:tcW w:w="2834" w:type="dxa"/>
            <w:gridSpan w:val="2"/>
          </w:tcPr>
          <w:p w14:paraId="21182B37" w14:textId="77777777" w:rsidR="00246194" w:rsidRDefault="001F5DB8">
            <w:pPr>
              <w:pStyle w:val="ConsPlusNormal0"/>
            </w:pPr>
            <w:r>
              <w:t>Магистральные городские дороги II класса регулируемого движения</w:t>
            </w:r>
          </w:p>
        </w:tc>
        <w:tc>
          <w:tcPr>
            <w:tcW w:w="3005" w:type="dxa"/>
          </w:tcPr>
          <w:p w14:paraId="373E90D5" w14:textId="77777777" w:rsidR="00246194" w:rsidRDefault="001F5DB8">
            <w:pPr>
              <w:pStyle w:val="ConsPlusNormal0"/>
            </w:pPr>
            <w:r>
              <w:t>Обеспечивают транспортную связь между районами Санкт-Петербурга, выходы на внешние автомобильные дороги. Проходят вне жилой застройки</w:t>
            </w:r>
          </w:p>
        </w:tc>
        <w:tc>
          <w:tcPr>
            <w:tcW w:w="2381" w:type="dxa"/>
          </w:tcPr>
          <w:p w14:paraId="76470987" w14:textId="77777777" w:rsidR="00246194" w:rsidRDefault="001F5DB8">
            <w:pPr>
              <w:pStyle w:val="ConsPlusNormal0"/>
            </w:pPr>
            <w:r>
              <w:t>Доступ обеспечивается через пересечения и примыкания не чаще, чем через 300-400 м. Движение регулируемое. Пересечение с дорогами и улицами всех категорий - в одном или разных уровнях</w:t>
            </w:r>
          </w:p>
        </w:tc>
        <w:tc>
          <w:tcPr>
            <w:tcW w:w="1474" w:type="dxa"/>
          </w:tcPr>
          <w:p w14:paraId="1E456B31" w14:textId="77777777" w:rsidR="00246194" w:rsidRDefault="001F5DB8">
            <w:pPr>
              <w:pStyle w:val="ConsPlusNormal0"/>
              <w:jc w:val="center"/>
            </w:pPr>
            <w:r>
              <w:t>80</w:t>
            </w:r>
          </w:p>
        </w:tc>
        <w:tc>
          <w:tcPr>
            <w:tcW w:w="1474" w:type="dxa"/>
          </w:tcPr>
          <w:p w14:paraId="682E070C" w14:textId="77777777" w:rsidR="00246194" w:rsidRDefault="001F5DB8">
            <w:pPr>
              <w:pStyle w:val="ConsPlusNormal0"/>
              <w:jc w:val="center"/>
            </w:pPr>
            <w:r>
              <w:t>4-8</w:t>
            </w:r>
          </w:p>
        </w:tc>
        <w:tc>
          <w:tcPr>
            <w:tcW w:w="1644" w:type="dxa"/>
          </w:tcPr>
          <w:p w14:paraId="48D145CE" w14:textId="77777777" w:rsidR="00246194" w:rsidRDefault="001F5DB8">
            <w:pPr>
              <w:pStyle w:val="ConsPlusNormal0"/>
              <w:jc w:val="center"/>
            </w:pPr>
            <w:r>
              <w:t>3,75</w:t>
            </w:r>
          </w:p>
        </w:tc>
        <w:tc>
          <w:tcPr>
            <w:tcW w:w="1530" w:type="dxa"/>
          </w:tcPr>
          <w:p w14:paraId="1F6FBFA3" w14:textId="77777777" w:rsidR="00246194" w:rsidRDefault="001F5DB8">
            <w:pPr>
              <w:pStyle w:val="ConsPlusNormal0"/>
              <w:jc w:val="center"/>
            </w:pPr>
            <w:r>
              <w:t>600</w:t>
            </w:r>
          </w:p>
        </w:tc>
        <w:tc>
          <w:tcPr>
            <w:tcW w:w="1474" w:type="dxa"/>
          </w:tcPr>
          <w:p w14:paraId="1D1794DA" w14:textId="77777777" w:rsidR="00246194" w:rsidRDefault="001F5DB8">
            <w:pPr>
              <w:pStyle w:val="ConsPlusNormal0"/>
              <w:jc w:val="center"/>
            </w:pPr>
            <w:r>
              <w:t>30</w:t>
            </w:r>
          </w:p>
        </w:tc>
        <w:tc>
          <w:tcPr>
            <w:tcW w:w="1474" w:type="dxa"/>
          </w:tcPr>
          <w:p w14:paraId="2CB6315C" w14:textId="77777777" w:rsidR="00246194" w:rsidRDefault="001F5DB8">
            <w:pPr>
              <w:pStyle w:val="ConsPlusNormal0"/>
              <w:jc w:val="center"/>
            </w:pPr>
            <w:r>
              <w:t>-</w:t>
            </w:r>
          </w:p>
        </w:tc>
      </w:tr>
      <w:tr w:rsidR="00246194" w14:paraId="6F5B29BA" w14:textId="77777777">
        <w:tc>
          <w:tcPr>
            <w:tcW w:w="624" w:type="dxa"/>
          </w:tcPr>
          <w:p w14:paraId="10ABD47E" w14:textId="77777777" w:rsidR="00246194" w:rsidRDefault="001F5DB8">
            <w:pPr>
              <w:pStyle w:val="ConsPlusNormal0"/>
              <w:jc w:val="center"/>
            </w:pPr>
            <w:r>
              <w:t>1.4</w:t>
            </w:r>
          </w:p>
        </w:tc>
        <w:tc>
          <w:tcPr>
            <w:tcW w:w="2834" w:type="dxa"/>
            <w:gridSpan w:val="2"/>
          </w:tcPr>
          <w:p w14:paraId="2B03B0B4" w14:textId="77777777" w:rsidR="00246194" w:rsidRDefault="001F5DB8">
            <w:pPr>
              <w:pStyle w:val="ConsPlusNormal0"/>
            </w:pPr>
            <w:r>
              <w:t>Магистральные улицы общегородского значения II класса регулируемого движения</w:t>
            </w:r>
          </w:p>
        </w:tc>
        <w:tc>
          <w:tcPr>
            <w:tcW w:w="3005" w:type="dxa"/>
          </w:tcPr>
          <w:p w14:paraId="479EB571" w14:textId="77777777" w:rsidR="00246194" w:rsidRDefault="001F5DB8">
            <w:pPr>
              <w:pStyle w:val="ConsPlusNormal0"/>
            </w:pPr>
            <w:r>
              <w:t>Обеспечивают транспортную и пешеходную связи районов Санкт-Петербурга между собой и с центром Санкт-Петербурга, выезды на автомобильные дороги</w:t>
            </w:r>
          </w:p>
        </w:tc>
        <w:tc>
          <w:tcPr>
            <w:tcW w:w="2381" w:type="dxa"/>
          </w:tcPr>
          <w:p w14:paraId="2EA397E7" w14:textId="77777777" w:rsidR="00246194" w:rsidRDefault="001F5DB8">
            <w:pPr>
              <w:pStyle w:val="ConsPlusNormal0"/>
            </w:pPr>
            <w:r>
              <w:t>Доступ обеспечивается путем пересечений и примыканий в одном уровне. Расстояния между пересечениями не чаще чем через каждые 400 м</w:t>
            </w:r>
          </w:p>
        </w:tc>
        <w:tc>
          <w:tcPr>
            <w:tcW w:w="1474" w:type="dxa"/>
          </w:tcPr>
          <w:p w14:paraId="55074951" w14:textId="77777777" w:rsidR="00246194" w:rsidRDefault="001F5DB8">
            <w:pPr>
              <w:pStyle w:val="ConsPlusNormal0"/>
              <w:jc w:val="center"/>
            </w:pPr>
            <w:r>
              <w:t>60</w:t>
            </w:r>
          </w:p>
        </w:tc>
        <w:tc>
          <w:tcPr>
            <w:tcW w:w="1474" w:type="dxa"/>
          </w:tcPr>
          <w:p w14:paraId="13947E72" w14:textId="77777777" w:rsidR="00246194" w:rsidRDefault="001F5DB8">
            <w:pPr>
              <w:pStyle w:val="ConsPlusNormal0"/>
              <w:jc w:val="center"/>
            </w:pPr>
            <w:r>
              <w:t>4-6</w:t>
            </w:r>
          </w:p>
        </w:tc>
        <w:tc>
          <w:tcPr>
            <w:tcW w:w="1644" w:type="dxa"/>
          </w:tcPr>
          <w:p w14:paraId="42C3A2F9" w14:textId="77777777" w:rsidR="00246194" w:rsidRDefault="001F5DB8">
            <w:pPr>
              <w:pStyle w:val="ConsPlusNormal0"/>
              <w:jc w:val="center"/>
            </w:pPr>
            <w:r>
              <w:t>3,75</w:t>
            </w:r>
          </w:p>
        </w:tc>
        <w:tc>
          <w:tcPr>
            <w:tcW w:w="1530" w:type="dxa"/>
          </w:tcPr>
          <w:p w14:paraId="664FEFD7" w14:textId="77777777" w:rsidR="00246194" w:rsidRDefault="001F5DB8">
            <w:pPr>
              <w:pStyle w:val="ConsPlusNormal0"/>
              <w:jc w:val="center"/>
            </w:pPr>
            <w:r>
              <w:t>400</w:t>
            </w:r>
          </w:p>
        </w:tc>
        <w:tc>
          <w:tcPr>
            <w:tcW w:w="1474" w:type="dxa"/>
          </w:tcPr>
          <w:p w14:paraId="23B0EC97" w14:textId="77777777" w:rsidR="00246194" w:rsidRDefault="001F5DB8">
            <w:pPr>
              <w:pStyle w:val="ConsPlusNormal0"/>
              <w:jc w:val="center"/>
            </w:pPr>
            <w:r>
              <w:t>40</w:t>
            </w:r>
          </w:p>
        </w:tc>
        <w:tc>
          <w:tcPr>
            <w:tcW w:w="1474" w:type="dxa"/>
          </w:tcPr>
          <w:p w14:paraId="55711C65" w14:textId="77777777" w:rsidR="00246194" w:rsidRDefault="001F5DB8">
            <w:pPr>
              <w:pStyle w:val="ConsPlusNormal0"/>
              <w:jc w:val="center"/>
            </w:pPr>
            <w:r>
              <w:t>3</w:t>
            </w:r>
          </w:p>
        </w:tc>
      </w:tr>
      <w:tr w:rsidR="00246194" w14:paraId="0B8B3EE0" w14:textId="77777777">
        <w:tc>
          <w:tcPr>
            <w:tcW w:w="624" w:type="dxa"/>
          </w:tcPr>
          <w:p w14:paraId="175CB903" w14:textId="77777777" w:rsidR="00246194" w:rsidRDefault="001F5DB8">
            <w:pPr>
              <w:pStyle w:val="ConsPlusNormal0"/>
              <w:jc w:val="center"/>
            </w:pPr>
            <w:r>
              <w:t>1.5</w:t>
            </w:r>
          </w:p>
        </w:tc>
        <w:tc>
          <w:tcPr>
            <w:tcW w:w="2834" w:type="dxa"/>
            <w:gridSpan w:val="2"/>
          </w:tcPr>
          <w:p w14:paraId="5B32660E" w14:textId="77777777" w:rsidR="00246194" w:rsidRDefault="001F5DB8">
            <w:pPr>
              <w:pStyle w:val="ConsPlusNormal0"/>
            </w:pPr>
            <w:r>
              <w:t>Магистральные улицы общегородского значения III класса регулируемого движения</w:t>
            </w:r>
          </w:p>
        </w:tc>
        <w:tc>
          <w:tcPr>
            <w:tcW w:w="3005" w:type="dxa"/>
          </w:tcPr>
          <w:p w14:paraId="3782093E" w14:textId="77777777" w:rsidR="00246194" w:rsidRDefault="001F5DB8">
            <w:pPr>
              <w:pStyle w:val="ConsPlusNormal0"/>
            </w:pPr>
            <w:r>
              <w:t>Обеспечивает связь районов Санкт-Петербурга между собой</w:t>
            </w:r>
          </w:p>
        </w:tc>
        <w:tc>
          <w:tcPr>
            <w:tcW w:w="2381" w:type="dxa"/>
          </w:tcPr>
          <w:p w14:paraId="12A9676B" w14:textId="77777777" w:rsidR="00246194" w:rsidRDefault="001F5DB8">
            <w:pPr>
              <w:pStyle w:val="ConsPlusNormal0"/>
            </w:pPr>
            <w:r>
              <w:t>Доступ обеспечивается путем пересечений и примыканий в одном уровне. Расстояния между пересечениями не чаще чем через каждые 400 м</w:t>
            </w:r>
          </w:p>
        </w:tc>
        <w:tc>
          <w:tcPr>
            <w:tcW w:w="1474" w:type="dxa"/>
          </w:tcPr>
          <w:p w14:paraId="07F129D3" w14:textId="77777777" w:rsidR="00246194" w:rsidRDefault="001F5DB8">
            <w:pPr>
              <w:pStyle w:val="ConsPlusNormal0"/>
              <w:jc w:val="center"/>
            </w:pPr>
            <w:r>
              <w:t>50</w:t>
            </w:r>
          </w:p>
        </w:tc>
        <w:tc>
          <w:tcPr>
            <w:tcW w:w="1474" w:type="dxa"/>
          </w:tcPr>
          <w:p w14:paraId="49DE2EBC" w14:textId="77777777" w:rsidR="00246194" w:rsidRDefault="001F5DB8">
            <w:pPr>
              <w:pStyle w:val="ConsPlusNormal0"/>
              <w:jc w:val="center"/>
            </w:pPr>
            <w:r>
              <w:t>4-6</w:t>
            </w:r>
          </w:p>
        </w:tc>
        <w:tc>
          <w:tcPr>
            <w:tcW w:w="1644" w:type="dxa"/>
          </w:tcPr>
          <w:p w14:paraId="6BB3CD24" w14:textId="77777777" w:rsidR="00246194" w:rsidRDefault="001F5DB8">
            <w:pPr>
              <w:pStyle w:val="ConsPlusNormal0"/>
              <w:jc w:val="center"/>
            </w:pPr>
            <w:r>
              <w:t>3,75</w:t>
            </w:r>
          </w:p>
        </w:tc>
        <w:tc>
          <w:tcPr>
            <w:tcW w:w="1530" w:type="dxa"/>
          </w:tcPr>
          <w:p w14:paraId="6BD1DF07" w14:textId="77777777" w:rsidR="00246194" w:rsidRDefault="001F5DB8">
            <w:pPr>
              <w:pStyle w:val="ConsPlusNormal0"/>
              <w:jc w:val="center"/>
            </w:pPr>
            <w:r>
              <w:t>400</w:t>
            </w:r>
          </w:p>
        </w:tc>
        <w:tc>
          <w:tcPr>
            <w:tcW w:w="1474" w:type="dxa"/>
          </w:tcPr>
          <w:p w14:paraId="6D66009B" w14:textId="77777777" w:rsidR="00246194" w:rsidRDefault="001F5DB8">
            <w:pPr>
              <w:pStyle w:val="ConsPlusNormal0"/>
              <w:jc w:val="center"/>
            </w:pPr>
            <w:r>
              <w:t>40</w:t>
            </w:r>
          </w:p>
        </w:tc>
        <w:tc>
          <w:tcPr>
            <w:tcW w:w="1474" w:type="dxa"/>
          </w:tcPr>
          <w:p w14:paraId="7D323E41" w14:textId="77777777" w:rsidR="00246194" w:rsidRDefault="001F5DB8">
            <w:pPr>
              <w:pStyle w:val="ConsPlusNormal0"/>
              <w:jc w:val="center"/>
            </w:pPr>
            <w:r>
              <w:t>3</w:t>
            </w:r>
          </w:p>
        </w:tc>
      </w:tr>
      <w:tr w:rsidR="00246194" w14:paraId="3ADCA29F" w14:textId="77777777">
        <w:tc>
          <w:tcPr>
            <w:tcW w:w="624" w:type="dxa"/>
          </w:tcPr>
          <w:p w14:paraId="77F7C334" w14:textId="77777777" w:rsidR="00246194" w:rsidRDefault="001F5DB8">
            <w:pPr>
              <w:pStyle w:val="ConsPlusNormal0"/>
              <w:jc w:val="center"/>
            </w:pPr>
            <w:r>
              <w:t>1.6</w:t>
            </w:r>
          </w:p>
        </w:tc>
        <w:tc>
          <w:tcPr>
            <w:tcW w:w="2834" w:type="dxa"/>
            <w:gridSpan w:val="2"/>
          </w:tcPr>
          <w:p w14:paraId="7708AC0E" w14:textId="77777777" w:rsidR="00246194" w:rsidRDefault="001F5DB8">
            <w:pPr>
              <w:pStyle w:val="ConsPlusNormal0"/>
            </w:pPr>
            <w:r>
              <w:t>Магистральные улицы районного значения</w:t>
            </w:r>
          </w:p>
        </w:tc>
        <w:tc>
          <w:tcPr>
            <w:tcW w:w="3005" w:type="dxa"/>
          </w:tcPr>
          <w:p w14:paraId="22BD9331" w14:textId="77777777" w:rsidR="00246194" w:rsidRDefault="001F5DB8">
            <w:pPr>
              <w:pStyle w:val="ConsPlusNormal0"/>
            </w:pPr>
            <w:r>
              <w:t>Обеспечивают транспортную и пешеходную связи между жилыми районами, а также между жилыми и промышленными районами, общественными центрами, обеспечивают выходы на другие магистральные улицы</w:t>
            </w:r>
          </w:p>
        </w:tc>
        <w:tc>
          <w:tcPr>
            <w:tcW w:w="2381" w:type="dxa"/>
          </w:tcPr>
          <w:p w14:paraId="5DC48D40" w14:textId="77777777" w:rsidR="00246194" w:rsidRDefault="001F5DB8">
            <w:pPr>
              <w:pStyle w:val="ConsPlusNormal0"/>
            </w:pPr>
            <w:r>
              <w:t>Доступ обеспечивается путем пересечений и примыканий в одном уровне. Расстояния между пересечениями не чаще, чем через каждые 200 м</w:t>
            </w:r>
          </w:p>
        </w:tc>
        <w:tc>
          <w:tcPr>
            <w:tcW w:w="1474" w:type="dxa"/>
          </w:tcPr>
          <w:p w14:paraId="586BB0E8" w14:textId="77777777" w:rsidR="00246194" w:rsidRDefault="001F5DB8">
            <w:pPr>
              <w:pStyle w:val="ConsPlusNormal0"/>
              <w:jc w:val="center"/>
            </w:pPr>
            <w:r>
              <w:t>40</w:t>
            </w:r>
          </w:p>
        </w:tc>
        <w:tc>
          <w:tcPr>
            <w:tcW w:w="1474" w:type="dxa"/>
          </w:tcPr>
          <w:p w14:paraId="366E9A42" w14:textId="77777777" w:rsidR="00246194" w:rsidRDefault="001F5DB8">
            <w:pPr>
              <w:pStyle w:val="ConsPlusNormal0"/>
              <w:jc w:val="center"/>
            </w:pPr>
            <w:r>
              <w:t>2 при наличии бокового проезда - 4 при его отсутствии</w:t>
            </w:r>
          </w:p>
        </w:tc>
        <w:tc>
          <w:tcPr>
            <w:tcW w:w="1644" w:type="dxa"/>
          </w:tcPr>
          <w:p w14:paraId="4C20B7FB" w14:textId="77777777" w:rsidR="00246194" w:rsidRDefault="001F5DB8">
            <w:pPr>
              <w:pStyle w:val="ConsPlusNormal0"/>
              <w:jc w:val="center"/>
            </w:pPr>
            <w:r>
              <w:t xml:space="preserve">3,5 </w:t>
            </w:r>
            <w:hyperlink w:anchor="P2646" w:tooltip="&lt;2&gt; Для движения автобусов и троллейбусов на магистральной улично-дорожной сети следует предусматривать крайнюю полосу шириной 3,75 м.">
              <w:r>
                <w:rPr>
                  <w:color w:val="0000FF"/>
                </w:rPr>
                <w:t>&lt;2&gt;</w:t>
              </w:r>
            </w:hyperlink>
          </w:p>
        </w:tc>
        <w:tc>
          <w:tcPr>
            <w:tcW w:w="1530" w:type="dxa"/>
          </w:tcPr>
          <w:p w14:paraId="1E3F0881" w14:textId="77777777" w:rsidR="00246194" w:rsidRDefault="001F5DB8">
            <w:pPr>
              <w:pStyle w:val="ConsPlusNormal0"/>
              <w:jc w:val="center"/>
            </w:pPr>
            <w:r>
              <w:t>250</w:t>
            </w:r>
          </w:p>
        </w:tc>
        <w:tc>
          <w:tcPr>
            <w:tcW w:w="1474" w:type="dxa"/>
          </w:tcPr>
          <w:p w14:paraId="7335FB0D" w14:textId="77777777" w:rsidR="00246194" w:rsidRDefault="001F5DB8">
            <w:pPr>
              <w:pStyle w:val="ConsPlusNormal0"/>
              <w:jc w:val="center"/>
            </w:pPr>
            <w:r>
              <w:t>50</w:t>
            </w:r>
          </w:p>
        </w:tc>
        <w:tc>
          <w:tcPr>
            <w:tcW w:w="1474" w:type="dxa"/>
          </w:tcPr>
          <w:p w14:paraId="78ED18C8" w14:textId="77777777" w:rsidR="00246194" w:rsidRDefault="001F5DB8">
            <w:pPr>
              <w:pStyle w:val="ConsPlusNormal0"/>
              <w:jc w:val="center"/>
            </w:pPr>
            <w:r>
              <w:t>2,25</w:t>
            </w:r>
          </w:p>
        </w:tc>
      </w:tr>
      <w:tr w:rsidR="00246194" w14:paraId="63921E40" w14:textId="77777777">
        <w:tc>
          <w:tcPr>
            <w:tcW w:w="17914" w:type="dxa"/>
            <w:gridSpan w:val="11"/>
          </w:tcPr>
          <w:p w14:paraId="3D57923E" w14:textId="77777777" w:rsidR="00246194" w:rsidRDefault="001F5DB8">
            <w:pPr>
              <w:pStyle w:val="ConsPlusNormal0"/>
              <w:outlineLvl w:val="2"/>
            </w:pPr>
            <w:r>
              <w:t>2. Улицы и дороги местного значения, основные проезды</w:t>
            </w:r>
          </w:p>
        </w:tc>
      </w:tr>
      <w:tr w:rsidR="00246194" w14:paraId="0CAAB6EC" w14:textId="77777777">
        <w:tc>
          <w:tcPr>
            <w:tcW w:w="624" w:type="dxa"/>
            <w:vMerge w:val="restart"/>
          </w:tcPr>
          <w:p w14:paraId="779F7342" w14:textId="77777777" w:rsidR="00246194" w:rsidRDefault="001F5DB8">
            <w:pPr>
              <w:pStyle w:val="ConsPlusNormal0"/>
              <w:jc w:val="center"/>
            </w:pPr>
            <w:r>
              <w:t>2.1</w:t>
            </w:r>
          </w:p>
        </w:tc>
        <w:tc>
          <w:tcPr>
            <w:tcW w:w="1417" w:type="dxa"/>
            <w:vMerge w:val="restart"/>
          </w:tcPr>
          <w:p w14:paraId="3B15AE67" w14:textId="77777777" w:rsidR="00246194" w:rsidRDefault="001F5DB8">
            <w:pPr>
              <w:pStyle w:val="ConsPlusNormal0"/>
            </w:pPr>
            <w:r>
              <w:t>Улицы в зонах жилой застройки</w:t>
            </w:r>
          </w:p>
        </w:tc>
        <w:tc>
          <w:tcPr>
            <w:tcW w:w="1417" w:type="dxa"/>
          </w:tcPr>
          <w:p w14:paraId="49D06FF9" w14:textId="77777777" w:rsidR="00246194" w:rsidRDefault="001F5DB8">
            <w:pPr>
              <w:pStyle w:val="ConsPlusNormal0"/>
            </w:pPr>
            <w:r>
              <w:t>Улицы в зонах жилой (малоэтажной, среднеэтажной и многоэтажной) и общественно-деловой застройки</w:t>
            </w:r>
          </w:p>
        </w:tc>
        <w:tc>
          <w:tcPr>
            <w:tcW w:w="3005" w:type="dxa"/>
            <w:vMerge w:val="restart"/>
          </w:tcPr>
          <w:p w14:paraId="5C647308" w14:textId="77777777" w:rsidR="00246194" w:rsidRDefault="001F5DB8">
            <w:pPr>
              <w:pStyle w:val="ConsPlusNormal0"/>
            </w:pPr>
            <w:r>
              <w:t>Обеспечивают пешеходные и транспортные связи на территориях жилой и общественно-деловой застройки, в районах индивидуального жилищного строительства и малоэтажной многоквартирной жилой застройки, выходы на магистральные улицы районного значения и магистральные улицы городского значения регулируемого движения</w:t>
            </w:r>
          </w:p>
        </w:tc>
        <w:tc>
          <w:tcPr>
            <w:tcW w:w="2381" w:type="dxa"/>
            <w:vMerge w:val="restart"/>
          </w:tcPr>
          <w:p w14:paraId="149DD000" w14:textId="77777777" w:rsidR="00246194" w:rsidRDefault="001F5DB8">
            <w:pPr>
              <w:pStyle w:val="ConsPlusNormal0"/>
            </w:pPr>
            <w:r>
              <w:t>Доступ обеспечивается путем пересечений и примыканий в одном уровне. Расстояния между пересечениями не чаще, чем через каждые 60 м</w:t>
            </w:r>
          </w:p>
        </w:tc>
        <w:tc>
          <w:tcPr>
            <w:tcW w:w="1474" w:type="dxa"/>
          </w:tcPr>
          <w:p w14:paraId="05415E87" w14:textId="77777777" w:rsidR="00246194" w:rsidRDefault="001F5DB8">
            <w:pPr>
              <w:pStyle w:val="ConsPlusNormal0"/>
              <w:jc w:val="center"/>
            </w:pPr>
            <w:r>
              <w:t>25</w:t>
            </w:r>
          </w:p>
        </w:tc>
        <w:tc>
          <w:tcPr>
            <w:tcW w:w="1474" w:type="dxa"/>
          </w:tcPr>
          <w:p w14:paraId="37D4224E" w14:textId="77777777" w:rsidR="00246194" w:rsidRDefault="001F5DB8">
            <w:pPr>
              <w:pStyle w:val="ConsPlusNormal0"/>
              <w:jc w:val="center"/>
            </w:pPr>
            <w:r>
              <w:t>2-4</w:t>
            </w:r>
          </w:p>
        </w:tc>
        <w:tc>
          <w:tcPr>
            <w:tcW w:w="1644" w:type="dxa"/>
          </w:tcPr>
          <w:p w14:paraId="6034EC31" w14:textId="77777777" w:rsidR="00246194" w:rsidRDefault="001F5DB8">
            <w:pPr>
              <w:pStyle w:val="ConsPlusNormal0"/>
              <w:jc w:val="center"/>
            </w:pPr>
            <w:r>
              <w:t>3</w:t>
            </w:r>
          </w:p>
        </w:tc>
        <w:tc>
          <w:tcPr>
            <w:tcW w:w="1530" w:type="dxa"/>
          </w:tcPr>
          <w:p w14:paraId="6955F62E" w14:textId="77777777" w:rsidR="00246194" w:rsidRDefault="001F5DB8">
            <w:pPr>
              <w:pStyle w:val="ConsPlusNormal0"/>
              <w:jc w:val="center"/>
            </w:pPr>
            <w:r>
              <w:t>90</w:t>
            </w:r>
          </w:p>
        </w:tc>
        <w:tc>
          <w:tcPr>
            <w:tcW w:w="1474" w:type="dxa"/>
          </w:tcPr>
          <w:p w14:paraId="21D22F82" w14:textId="77777777" w:rsidR="00246194" w:rsidRDefault="001F5DB8">
            <w:pPr>
              <w:pStyle w:val="ConsPlusNormal0"/>
              <w:jc w:val="center"/>
            </w:pPr>
            <w:r>
              <w:t>50</w:t>
            </w:r>
          </w:p>
        </w:tc>
        <w:tc>
          <w:tcPr>
            <w:tcW w:w="1474" w:type="dxa"/>
          </w:tcPr>
          <w:p w14:paraId="17755E2E" w14:textId="77777777" w:rsidR="00246194" w:rsidRDefault="001F5DB8">
            <w:pPr>
              <w:pStyle w:val="ConsPlusNormal0"/>
              <w:jc w:val="center"/>
            </w:pPr>
            <w:r>
              <w:t xml:space="preserve">2 </w:t>
            </w:r>
            <w:hyperlink w:anchor="P2647" w:tooltip="&lt;3&gt; При односторонней застройке допускается устройство тротуара с одной стороны проезжей части.">
              <w:r>
                <w:rPr>
                  <w:color w:val="0000FF"/>
                </w:rPr>
                <w:t>&lt;3&gt;</w:t>
              </w:r>
            </w:hyperlink>
          </w:p>
        </w:tc>
      </w:tr>
      <w:tr w:rsidR="00246194" w14:paraId="313964AF" w14:textId="77777777">
        <w:tc>
          <w:tcPr>
            <w:tcW w:w="0" w:type="auto"/>
            <w:vMerge/>
          </w:tcPr>
          <w:p w14:paraId="0C3835A8" w14:textId="77777777" w:rsidR="00246194" w:rsidRDefault="00246194">
            <w:pPr>
              <w:pStyle w:val="ConsPlusNormal0"/>
            </w:pPr>
          </w:p>
        </w:tc>
        <w:tc>
          <w:tcPr>
            <w:tcW w:w="0" w:type="auto"/>
            <w:vMerge/>
          </w:tcPr>
          <w:p w14:paraId="636F312A" w14:textId="77777777" w:rsidR="00246194" w:rsidRDefault="00246194">
            <w:pPr>
              <w:pStyle w:val="ConsPlusNormal0"/>
            </w:pPr>
          </w:p>
        </w:tc>
        <w:tc>
          <w:tcPr>
            <w:tcW w:w="1417" w:type="dxa"/>
          </w:tcPr>
          <w:p w14:paraId="3BBE0EDF" w14:textId="77777777" w:rsidR="00246194" w:rsidRDefault="001F5DB8">
            <w:pPr>
              <w:pStyle w:val="ConsPlusNormal0"/>
            </w:pPr>
            <w:r>
              <w:t>Улицы в индивидуальной жилой застройке</w:t>
            </w:r>
          </w:p>
        </w:tc>
        <w:tc>
          <w:tcPr>
            <w:tcW w:w="0" w:type="auto"/>
            <w:vMerge/>
          </w:tcPr>
          <w:p w14:paraId="054D4919" w14:textId="77777777" w:rsidR="00246194" w:rsidRDefault="00246194">
            <w:pPr>
              <w:pStyle w:val="ConsPlusNormal0"/>
            </w:pPr>
          </w:p>
        </w:tc>
        <w:tc>
          <w:tcPr>
            <w:tcW w:w="0" w:type="auto"/>
            <w:vMerge/>
          </w:tcPr>
          <w:p w14:paraId="00F9ED86" w14:textId="77777777" w:rsidR="00246194" w:rsidRDefault="00246194">
            <w:pPr>
              <w:pStyle w:val="ConsPlusNormal0"/>
            </w:pPr>
          </w:p>
        </w:tc>
        <w:tc>
          <w:tcPr>
            <w:tcW w:w="1474" w:type="dxa"/>
          </w:tcPr>
          <w:p w14:paraId="0F19CBF4" w14:textId="77777777" w:rsidR="00246194" w:rsidRDefault="001F5DB8">
            <w:pPr>
              <w:pStyle w:val="ConsPlusNormal0"/>
              <w:jc w:val="center"/>
            </w:pPr>
            <w:r>
              <w:t>15</w:t>
            </w:r>
          </w:p>
        </w:tc>
        <w:tc>
          <w:tcPr>
            <w:tcW w:w="1474" w:type="dxa"/>
          </w:tcPr>
          <w:p w14:paraId="6BB211CD" w14:textId="77777777" w:rsidR="00246194" w:rsidRDefault="001F5DB8">
            <w:pPr>
              <w:pStyle w:val="ConsPlusNormal0"/>
              <w:jc w:val="center"/>
            </w:pPr>
            <w:r>
              <w:t>2</w:t>
            </w:r>
          </w:p>
        </w:tc>
        <w:tc>
          <w:tcPr>
            <w:tcW w:w="1644" w:type="dxa"/>
          </w:tcPr>
          <w:p w14:paraId="2961D9BA" w14:textId="77777777" w:rsidR="00246194" w:rsidRDefault="001F5DB8">
            <w:pPr>
              <w:pStyle w:val="ConsPlusNormal0"/>
              <w:jc w:val="center"/>
            </w:pPr>
            <w:r>
              <w:t>3</w:t>
            </w:r>
          </w:p>
        </w:tc>
        <w:tc>
          <w:tcPr>
            <w:tcW w:w="1530" w:type="dxa"/>
          </w:tcPr>
          <w:p w14:paraId="29EA7430" w14:textId="77777777" w:rsidR="00246194" w:rsidRDefault="001F5DB8">
            <w:pPr>
              <w:pStyle w:val="ConsPlusNormal0"/>
              <w:jc w:val="center"/>
            </w:pPr>
            <w:r>
              <w:t>90</w:t>
            </w:r>
          </w:p>
        </w:tc>
        <w:tc>
          <w:tcPr>
            <w:tcW w:w="1474" w:type="dxa"/>
          </w:tcPr>
          <w:p w14:paraId="22781115" w14:textId="77777777" w:rsidR="00246194" w:rsidRDefault="001F5DB8">
            <w:pPr>
              <w:pStyle w:val="ConsPlusNormal0"/>
              <w:jc w:val="center"/>
            </w:pPr>
            <w:r>
              <w:t>50</w:t>
            </w:r>
          </w:p>
        </w:tc>
        <w:tc>
          <w:tcPr>
            <w:tcW w:w="1474" w:type="dxa"/>
          </w:tcPr>
          <w:p w14:paraId="73341C95" w14:textId="77777777" w:rsidR="00246194" w:rsidRDefault="001F5DB8">
            <w:pPr>
              <w:pStyle w:val="ConsPlusNormal0"/>
              <w:jc w:val="center"/>
            </w:pPr>
            <w:r>
              <w:t xml:space="preserve">2 </w:t>
            </w:r>
            <w:hyperlink w:anchor="P2647" w:tooltip="&lt;3&gt; При односторонней застройке допускается устройство тротуара с одной стороны проезжей части.">
              <w:r>
                <w:rPr>
                  <w:color w:val="0000FF"/>
                </w:rPr>
                <w:t>&lt;3&gt;</w:t>
              </w:r>
            </w:hyperlink>
          </w:p>
        </w:tc>
      </w:tr>
      <w:tr w:rsidR="00246194" w14:paraId="7871083F" w14:textId="77777777">
        <w:tc>
          <w:tcPr>
            <w:tcW w:w="624" w:type="dxa"/>
          </w:tcPr>
          <w:p w14:paraId="01D85E6D" w14:textId="77777777" w:rsidR="00246194" w:rsidRDefault="001F5DB8">
            <w:pPr>
              <w:pStyle w:val="ConsPlusNormal0"/>
              <w:jc w:val="center"/>
            </w:pPr>
            <w:r>
              <w:t>2.2</w:t>
            </w:r>
          </w:p>
        </w:tc>
        <w:tc>
          <w:tcPr>
            <w:tcW w:w="2834" w:type="dxa"/>
            <w:gridSpan w:val="2"/>
          </w:tcPr>
          <w:p w14:paraId="64AB2EB2" w14:textId="77777777" w:rsidR="00246194" w:rsidRDefault="001F5DB8">
            <w:pPr>
              <w:pStyle w:val="ConsPlusNormal0"/>
            </w:pPr>
            <w:r>
              <w:t>Улицы и дороги в производственных зонах</w:t>
            </w:r>
          </w:p>
        </w:tc>
        <w:tc>
          <w:tcPr>
            <w:tcW w:w="3005" w:type="dxa"/>
          </w:tcPr>
          <w:p w14:paraId="162B5E3A" w14:textId="77777777" w:rsidR="00246194" w:rsidRDefault="001F5DB8">
            <w:pPr>
              <w:pStyle w:val="ConsPlusNormal0"/>
            </w:pPr>
            <w:r>
              <w:t>Обеспечивают транспортные и пешеходные связи на территориях производственных зон, выходы на магистральные улицы районного значения и магистральные улицы городского значения регулируемого движения</w:t>
            </w:r>
          </w:p>
        </w:tc>
        <w:tc>
          <w:tcPr>
            <w:tcW w:w="2381" w:type="dxa"/>
          </w:tcPr>
          <w:p w14:paraId="18CA8F58" w14:textId="77777777" w:rsidR="00246194" w:rsidRDefault="001F5DB8">
            <w:pPr>
              <w:pStyle w:val="ConsPlusNormal0"/>
              <w:jc w:val="center"/>
            </w:pPr>
            <w:r>
              <w:t>Доступ обеспечивается путем пересечений и примыканий в одном уровне. Расстояния между пересечениями не чаще чем через каждые 60 м</w:t>
            </w:r>
          </w:p>
        </w:tc>
        <w:tc>
          <w:tcPr>
            <w:tcW w:w="1474" w:type="dxa"/>
          </w:tcPr>
          <w:p w14:paraId="2DE9E641" w14:textId="77777777" w:rsidR="00246194" w:rsidRDefault="001F5DB8">
            <w:pPr>
              <w:pStyle w:val="ConsPlusNormal0"/>
              <w:jc w:val="center"/>
            </w:pPr>
            <w:r>
              <w:t>15</w:t>
            </w:r>
          </w:p>
        </w:tc>
        <w:tc>
          <w:tcPr>
            <w:tcW w:w="1474" w:type="dxa"/>
          </w:tcPr>
          <w:p w14:paraId="013329CD" w14:textId="77777777" w:rsidR="00246194" w:rsidRDefault="001F5DB8">
            <w:pPr>
              <w:pStyle w:val="ConsPlusNormal0"/>
              <w:jc w:val="center"/>
            </w:pPr>
            <w:r>
              <w:t>2-4</w:t>
            </w:r>
          </w:p>
        </w:tc>
        <w:tc>
          <w:tcPr>
            <w:tcW w:w="1644" w:type="dxa"/>
          </w:tcPr>
          <w:p w14:paraId="22D75D50" w14:textId="77777777" w:rsidR="00246194" w:rsidRDefault="001F5DB8">
            <w:pPr>
              <w:pStyle w:val="ConsPlusNormal0"/>
              <w:jc w:val="center"/>
            </w:pPr>
            <w:r>
              <w:t>3,5</w:t>
            </w:r>
          </w:p>
        </w:tc>
        <w:tc>
          <w:tcPr>
            <w:tcW w:w="1530" w:type="dxa"/>
          </w:tcPr>
          <w:p w14:paraId="3B23969D" w14:textId="77777777" w:rsidR="00246194" w:rsidRDefault="001F5DB8">
            <w:pPr>
              <w:pStyle w:val="ConsPlusNormal0"/>
              <w:jc w:val="center"/>
            </w:pPr>
            <w:r>
              <w:t>90</w:t>
            </w:r>
          </w:p>
        </w:tc>
        <w:tc>
          <w:tcPr>
            <w:tcW w:w="1474" w:type="dxa"/>
          </w:tcPr>
          <w:p w14:paraId="5F55CE20" w14:textId="77777777" w:rsidR="00246194" w:rsidRDefault="001F5DB8">
            <w:pPr>
              <w:pStyle w:val="ConsPlusNormal0"/>
              <w:jc w:val="center"/>
            </w:pPr>
            <w:r>
              <w:t>50</w:t>
            </w:r>
          </w:p>
        </w:tc>
        <w:tc>
          <w:tcPr>
            <w:tcW w:w="1474" w:type="dxa"/>
          </w:tcPr>
          <w:p w14:paraId="79D195E9" w14:textId="77777777" w:rsidR="00246194" w:rsidRDefault="001F5DB8">
            <w:pPr>
              <w:pStyle w:val="ConsPlusNormal0"/>
              <w:jc w:val="center"/>
            </w:pPr>
            <w:r>
              <w:t xml:space="preserve">2 </w:t>
            </w:r>
            <w:hyperlink w:anchor="P2647" w:tooltip="&lt;3&gt; При односторонней застройке допускается устройство тротуара с одной стороны проезжей части.">
              <w:r>
                <w:rPr>
                  <w:color w:val="0000FF"/>
                </w:rPr>
                <w:t>&lt;3&gt;</w:t>
              </w:r>
            </w:hyperlink>
          </w:p>
        </w:tc>
      </w:tr>
      <w:tr w:rsidR="00246194" w14:paraId="3288A645" w14:textId="77777777">
        <w:tc>
          <w:tcPr>
            <w:tcW w:w="624" w:type="dxa"/>
          </w:tcPr>
          <w:p w14:paraId="23565BCA" w14:textId="77777777" w:rsidR="00246194" w:rsidRDefault="001F5DB8">
            <w:pPr>
              <w:pStyle w:val="ConsPlusNormal0"/>
              <w:jc w:val="center"/>
            </w:pPr>
            <w:r>
              <w:t>2.3</w:t>
            </w:r>
          </w:p>
        </w:tc>
        <w:tc>
          <w:tcPr>
            <w:tcW w:w="2834" w:type="dxa"/>
            <w:gridSpan w:val="2"/>
          </w:tcPr>
          <w:p w14:paraId="430C1472" w14:textId="77777777" w:rsidR="00246194" w:rsidRDefault="001F5DB8">
            <w:pPr>
              <w:pStyle w:val="ConsPlusNormal0"/>
            </w:pPr>
            <w:r>
              <w:t>Пешеходные улицы</w:t>
            </w:r>
          </w:p>
        </w:tc>
        <w:tc>
          <w:tcPr>
            <w:tcW w:w="3005" w:type="dxa"/>
          </w:tcPr>
          <w:p w14:paraId="41793EDE" w14:textId="77777777" w:rsidR="00246194" w:rsidRDefault="001F5DB8">
            <w:pPr>
              <w:pStyle w:val="ConsPlusNormal0"/>
            </w:pPr>
            <w:r>
              <w:t>Обслуживают интенсивные пешеходные связи, в том числе внутри элемента планировочной структуры. Движение транспортных средств ограничено, допускается пропуск специального и обслуживающего автотранспорта</w:t>
            </w:r>
          </w:p>
        </w:tc>
        <w:tc>
          <w:tcPr>
            <w:tcW w:w="2381" w:type="dxa"/>
          </w:tcPr>
          <w:p w14:paraId="636DA23D" w14:textId="77777777" w:rsidR="00246194" w:rsidRDefault="001F5DB8">
            <w:pPr>
              <w:pStyle w:val="ConsPlusNormal0"/>
              <w:jc w:val="center"/>
            </w:pPr>
            <w:r>
              <w:t>Расстояния между пересечениями и примыканиями не нормируются</w:t>
            </w:r>
          </w:p>
        </w:tc>
        <w:tc>
          <w:tcPr>
            <w:tcW w:w="1474" w:type="dxa"/>
          </w:tcPr>
          <w:p w14:paraId="7FF5E4F5" w14:textId="77777777" w:rsidR="00246194" w:rsidRDefault="001F5DB8">
            <w:pPr>
              <w:pStyle w:val="ConsPlusNormal0"/>
              <w:jc w:val="center"/>
            </w:pPr>
            <w:r>
              <w:t>15</w:t>
            </w:r>
          </w:p>
        </w:tc>
        <w:tc>
          <w:tcPr>
            <w:tcW w:w="1474" w:type="dxa"/>
          </w:tcPr>
          <w:p w14:paraId="175D934D" w14:textId="77777777" w:rsidR="00246194" w:rsidRDefault="001F5DB8">
            <w:pPr>
              <w:pStyle w:val="ConsPlusNormal0"/>
              <w:jc w:val="center"/>
            </w:pPr>
            <w:r>
              <w:t>По расчету</w:t>
            </w:r>
          </w:p>
        </w:tc>
        <w:tc>
          <w:tcPr>
            <w:tcW w:w="1644" w:type="dxa"/>
          </w:tcPr>
          <w:p w14:paraId="7BE8B408" w14:textId="77777777" w:rsidR="00246194" w:rsidRDefault="001F5DB8">
            <w:pPr>
              <w:pStyle w:val="ConsPlusNormal0"/>
              <w:jc w:val="center"/>
            </w:pPr>
            <w:r>
              <w:t>0,75</w:t>
            </w:r>
          </w:p>
        </w:tc>
        <w:tc>
          <w:tcPr>
            <w:tcW w:w="1530" w:type="dxa"/>
          </w:tcPr>
          <w:p w14:paraId="294F868D" w14:textId="77777777" w:rsidR="00246194" w:rsidRDefault="001F5DB8">
            <w:pPr>
              <w:pStyle w:val="ConsPlusNormal0"/>
              <w:jc w:val="center"/>
            </w:pPr>
            <w:r>
              <w:t>-</w:t>
            </w:r>
          </w:p>
        </w:tc>
        <w:tc>
          <w:tcPr>
            <w:tcW w:w="1474" w:type="dxa"/>
          </w:tcPr>
          <w:p w14:paraId="6AE99B93" w14:textId="77777777" w:rsidR="00246194" w:rsidRDefault="001F5DB8">
            <w:pPr>
              <w:pStyle w:val="ConsPlusNormal0"/>
              <w:jc w:val="center"/>
            </w:pPr>
            <w:r>
              <w:t>50</w:t>
            </w:r>
          </w:p>
        </w:tc>
        <w:tc>
          <w:tcPr>
            <w:tcW w:w="1474" w:type="dxa"/>
          </w:tcPr>
          <w:p w14:paraId="1F0233C4" w14:textId="77777777" w:rsidR="00246194" w:rsidRDefault="001F5DB8">
            <w:pPr>
              <w:pStyle w:val="ConsPlusNormal0"/>
              <w:jc w:val="center"/>
            </w:pPr>
            <w:r>
              <w:t>-</w:t>
            </w:r>
          </w:p>
        </w:tc>
      </w:tr>
      <w:tr w:rsidR="00246194" w14:paraId="49922A1F" w14:textId="77777777">
        <w:tc>
          <w:tcPr>
            <w:tcW w:w="17914" w:type="dxa"/>
            <w:gridSpan w:val="11"/>
          </w:tcPr>
          <w:p w14:paraId="3F5F6428" w14:textId="77777777" w:rsidR="00246194" w:rsidRDefault="001F5DB8">
            <w:pPr>
              <w:pStyle w:val="ConsPlusNormal0"/>
              <w:outlineLvl w:val="2"/>
            </w:pPr>
            <w:r>
              <w:t>3. Пути сообщения, не относящиеся к улично-дорожной сети</w:t>
            </w:r>
          </w:p>
        </w:tc>
      </w:tr>
      <w:tr w:rsidR="00246194" w14:paraId="30CFF2F8" w14:textId="77777777">
        <w:tc>
          <w:tcPr>
            <w:tcW w:w="624" w:type="dxa"/>
          </w:tcPr>
          <w:p w14:paraId="0766CE11" w14:textId="77777777" w:rsidR="00246194" w:rsidRDefault="001F5DB8">
            <w:pPr>
              <w:pStyle w:val="ConsPlusNormal0"/>
              <w:jc w:val="center"/>
            </w:pPr>
            <w:r>
              <w:t>3.1</w:t>
            </w:r>
          </w:p>
        </w:tc>
        <w:tc>
          <w:tcPr>
            <w:tcW w:w="2834" w:type="dxa"/>
            <w:gridSpan w:val="2"/>
          </w:tcPr>
          <w:p w14:paraId="0DFC1DBF" w14:textId="77777777" w:rsidR="00246194" w:rsidRDefault="001F5DB8">
            <w:pPr>
              <w:pStyle w:val="ConsPlusNormal0"/>
            </w:pPr>
            <w:r>
              <w:t>Проезды (основные), в том числе на внутриквартальных территориях общего пользования</w:t>
            </w:r>
          </w:p>
        </w:tc>
        <w:tc>
          <w:tcPr>
            <w:tcW w:w="3005" w:type="dxa"/>
          </w:tcPr>
          <w:p w14:paraId="1C0DEB60" w14:textId="77777777" w:rsidR="00246194" w:rsidRDefault="001F5DB8">
            <w:pPr>
              <w:pStyle w:val="ConsPlusNormal0"/>
            </w:pPr>
            <w:r>
              <w:t>Не являющиеся автомобильными дорогами или их частями проезды, включая тротуары, въезды и выезды, расположенные на внутриквартальной территории общего пользования. Обеспечивают подъезды к отдельным земельным участкам или группам земельных участков внутри элемента планировочной структуры, подъезды к отдельно стоящим объектам капитального строительства</w:t>
            </w:r>
          </w:p>
        </w:tc>
        <w:tc>
          <w:tcPr>
            <w:tcW w:w="2381" w:type="dxa"/>
          </w:tcPr>
          <w:p w14:paraId="5D0B842F" w14:textId="77777777" w:rsidR="00246194" w:rsidRDefault="001F5DB8">
            <w:pPr>
              <w:pStyle w:val="ConsPlusNormal0"/>
            </w:pPr>
            <w:r>
              <w:t>Доступ обеспечивается путем пересечений и примыканий в одном уровне. Расстояния между пересечениями и примыканиями не нормируются</w:t>
            </w:r>
          </w:p>
        </w:tc>
        <w:tc>
          <w:tcPr>
            <w:tcW w:w="1474" w:type="dxa"/>
          </w:tcPr>
          <w:p w14:paraId="1DDAF5C3" w14:textId="77777777" w:rsidR="00246194" w:rsidRDefault="001F5DB8">
            <w:pPr>
              <w:pStyle w:val="ConsPlusNormal0"/>
              <w:jc w:val="center"/>
            </w:pPr>
            <w:r>
              <w:t>10</w:t>
            </w:r>
          </w:p>
        </w:tc>
        <w:tc>
          <w:tcPr>
            <w:tcW w:w="1474" w:type="dxa"/>
          </w:tcPr>
          <w:p w14:paraId="741308E3" w14:textId="77777777" w:rsidR="00246194" w:rsidRDefault="001F5DB8">
            <w:pPr>
              <w:pStyle w:val="ConsPlusNormal0"/>
              <w:jc w:val="center"/>
            </w:pPr>
            <w:r>
              <w:t>2</w:t>
            </w:r>
          </w:p>
        </w:tc>
        <w:tc>
          <w:tcPr>
            <w:tcW w:w="1644" w:type="dxa"/>
          </w:tcPr>
          <w:p w14:paraId="1948DE82" w14:textId="77777777" w:rsidR="00246194" w:rsidRDefault="001F5DB8">
            <w:pPr>
              <w:pStyle w:val="ConsPlusNormal0"/>
              <w:jc w:val="center"/>
            </w:pPr>
            <w:r>
              <w:t>3</w:t>
            </w:r>
          </w:p>
        </w:tc>
        <w:tc>
          <w:tcPr>
            <w:tcW w:w="1530" w:type="dxa"/>
          </w:tcPr>
          <w:p w14:paraId="1B8CE663" w14:textId="77777777" w:rsidR="00246194" w:rsidRDefault="001F5DB8">
            <w:pPr>
              <w:pStyle w:val="ConsPlusNormal0"/>
              <w:jc w:val="center"/>
            </w:pPr>
            <w:r>
              <w:t>50</w:t>
            </w:r>
          </w:p>
        </w:tc>
        <w:tc>
          <w:tcPr>
            <w:tcW w:w="1474" w:type="dxa"/>
          </w:tcPr>
          <w:p w14:paraId="076F308C" w14:textId="77777777" w:rsidR="00246194" w:rsidRDefault="001F5DB8">
            <w:pPr>
              <w:pStyle w:val="ConsPlusNormal0"/>
              <w:jc w:val="center"/>
            </w:pPr>
            <w:r>
              <w:t>50</w:t>
            </w:r>
          </w:p>
        </w:tc>
        <w:tc>
          <w:tcPr>
            <w:tcW w:w="1474" w:type="dxa"/>
          </w:tcPr>
          <w:p w14:paraId="4FA61066" w14:textId="77777777" w:rsidR="00246194" w:rsidRDefault="001F5DB8">
            <w:pPr>
              <w:pStyle w:val="ConsPlusNormal0"/>
              <w:jc w:val="center"/>
            </w:pPr>
            <w:r>
              <w:t xml:space="preserve">2 </w:t>
            </w:r>
            <w:hyperlink w:anchor="P2647" w:tooltip="&lt;3&gt; При односторонней застройке допускается устройство тротуара с одной стороны проезжей части.">
              <w:r>
                <w:rPr>
                  <w:color w:val="0000FF"/>
                </w:rPr>
                <w:t>&lt;3&gt;</w:t>
              </w:r>
            </w:hyperlink>
          </w:p>
        </w:tc>
      </w:tr>
    </w:tbl>
    <w:p w14:paraId="34A8ECBC" w14:textId="77777777" w:rsidR="00246194" w:rsidRDefault="00246194">
      <w:pPr>
        <w:pStyle w:val="ConsPlusNormal0"/>
        <w:sectPr w:rsidR="00246194">
          <w:headerReference w:type="default" r:id="rId83"/>
          <w:footerReference w:type="default" r:id="rId84"/>
          <w:headerReference w:type="first" r:id="rId85"/>
          <w:footerReference w:type="first" r:id="rId86"/>
          <w:pgSz w:w="16838" w:h="11906" w:orient="landscape"/>
          <w:pgMar w:top="1133" w:right="397" w:bottom="566" w:left="397" w:header="0" w:footer="0" w:gutter="0"/>
          <w:cols w:space="720"/>
          <w:titlePg/>
        </w:sectPr>
      </w:pPr>
    </w:p>
    <w:p w14:paraId="4F8EBD91" w14:textId="77777777" w:rsidR="00246194" w:rsidRDefault="00246194">
      <w:pPr>
        <w:pStyle w:val="ConsPlusNormal0"/>
      </w:pPr>
    </w:p>
    <w:p w14:paraId="320B3247" w14:textId="77777777" w:rsidR="00246194" w:rsidRDefault="001F5DB8">
      <w:pPr>
        <w:pStyle w:val="ConsPlusNormal0"/>
        <w:ind w:firstLine="540"/>
        <w:jc w:val="both"/>
      </w:pPr>
      <w:r>
        <w:t>--------------------------------</w:t>
      </w:r>
    </w:p>
    <w:p w14:paraId="72949605" w14:textId="77777777" w:rsidR="00246194" w:rsidRDefault="001F5DB8">
      <w:pPr>
        <w:pStyle w:val="ConsPlusNormal0"/>
        <w:spacing w:before="240"/>
        <w:ind w:firstLine="540"/>
        <w:jc w:val="both"/>
      </w:pPr>
      <w:bookmarkStart w:id="18" w:name="P2645"/>
      <w:bookmarkEnd w:id="18"/>
      <w:r>
        <w:t>&lt;1&gt;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оградам или иным сооружениям их ширина увеличивается не менее чем на 0,5 м.</w:t>
      </w:r>
    </w:p>
    <w:p w14:paraId="494C41EA" w14:textId="77777777" w:rsidR="00246194" w:rsidRDefault="001F5DB8">
      <w:pPr>
        <w:pStyle w:val="ConsPlusNormal0"/>
        <w:spacing w:before="240"/>
        <w:ind w:firstLine="540"/>
        <w:jc w:val="both"/>
      </w:pPr>
      <w:bookmarkStart w:id="19" w:name="P2646"/>
      <w:bookmarkEnd w:id="19"/>
      <w:r>
        <w:t>&lt;2&gt; Для движения автобусов и троллейбусов на магистральной улично-дорожной сети следует предусматривать крайнюю полосу шириной 3,75 м.</w:t>
      </w:r>
    </w:p>
    <w:p w14:paraId="0D8990D7" w14:textId="77777777" w:rsidR="00246194" w:rsidRDefault="001F5DB8">
      <w:pPr>
        <w:pStyle w:val="ConsPlusNormal0"/>
        <w:spacing w:before="240"/>
        <w:ind w:firstLine="540"/>
        <w:jc w:val="both"/>
      </w:pPr>
      <w:bookmarkStart w:id="20" w:name="P2647"/>
      <w:bookmarkEnd w:id="20"/>
      <w:r>
        <w:t>&lt;3&gt; При односторонней застройке допускается устройство тротуара с одной стороны проезжей части.</w:t>
      </w:r>
    </w:p>
    <w:p w14:paraId="718651FB" w14:textId="77777777" w:rsidR="00246194" w:rsidRDefault="00246194">
      <w:pPr>
        <w:pStyle w:val="ConsPlusNormal0"/>
      </w:pPr>
    </w:p>
    <w:p w14:paraId="49040E22" w14:textId="77777777" w:rsidR="00246194" w:rsidRDefault="001F5DB8">
      <w:pPr>
        <w:pStyle w:val="ConsPlusNormal0"/>
        <w:ind w:firstLine="540"/>
        <w:jc w:val="both"/>
      </w:pPr>
      <w:r>
        <w:t>Принятые сокращения:</w:t>
      </w:r>
    </w:p>
    <w:p w14:paraId="3B9F033F" w14:textId="77777777" w:rsidR="00246194" w:rsidRDefault="001F5DB8">
      <w:pPr>
        <w:pStyle w:val="ConsPlusNormal0"/>
        <w:spacing w:before="240"/>
        <w:ind w:firstLine="540"/>
        <w:jc w:val="both"/>
      </w:pPr>
      <w:r>
        <w:t>ГПТ - городской пассажирский транспорт;</w:t>
      </w:r>
    </w:p>
    <w:p w14:paraId="5E4C5A02" w14:textId="77777777" w:rsidR="00246194" w:rsidRDefault="001F5DB8">
      <w:pPr>
        <w:pStyle w:val="ConsPlusNormal0"/>
        <w:spacing w:before="240"/>
        <w:ind w:firstLine="540"/>
        <w:jc w:val="both"/>
      </w:pPr>
      <w:r>
        <w:t>ГТС - гидротехническими сооружениями специального назначения для складирования донных грунтов;</w:t>
      </w:r>
    </w:p>
    <w:p w14:paraId="3225DB90" w14:textId="77777777" w:rsidR="00246194" w:rsidRDefault="001F5DB8">
      <w:pPr>
        <w:pStyle w:val="ConsPlusNormal0"/>
        <w:spacing w:before="240"/>
        <w:ind w:firstLine="540"/>
        <w:jc w:val="both"/>
      </w:pPr>
      <w:r>
        <w:t>ГУ МВД - Главное Управление Министерства внутренних дел Российской Федерации по г. Санкт-Петербургу и Ленинградской области;</w:t>
      </w:r>
    </w:p>
    <w:p w14:paraId="7164FF2C" w14:textId="77777777" w:rsidR="00246194" w:rsidRDefault="001F5DB8">
      <w:pPr>
        <w:pStyle w:val="ConsPlusNormal0"/>
        <w:spacing w:before="240"/>
        <w:ind w:firstLine="540"/>
        <w:jc w:val="both"/>
      </w:pPr>
      <w:r>
        <w:t>ИОГВ - исполнительные органы государственной власти Санкт-Петербурга;</w:t>
      </w:r>
    </w:p>
    <w:p w14:paraId="4A9E2F59" w14:textId="77777777" w:rsidR="00246194" w:rsidRDefault="001F5DB8">
      <w:pPr>
        <w:pStyle w:val="ConsPlusNormal0"/>
        <w:spacing w:before="240"/>
        <w:ind w:firstLine="540"/>
        <w:jc w:val="both"/>
      </w:pPr>
      <w:r>
        <w:t>КБ - Комитет по благоустройству Санкт-Петербурга;</w:t>
      </w:r>
    </w:p>
    <w:p w14:paraId="318B469E" w14:textId="77777777" w:rsidR="00246194" w:rsidRDefault="001F5DB8">
      <w:pPr>
        <w:pStyle w:val="ConsPlusNormal0"/>
        <w:spacing w:before="240"/>
        <w:ind w:firstLine="540"/>
        <w:jc w:val="both"/>
      </w:pPr>
      <w:r>
        <w:t>КВЗПБ - Комитет по вопросам законности, правопорядка и безопасности;</w:t>
      </w:r>
    </w:p>
    <w:p w14:paraId="4720FAB5" w14:textId="77777777" w:rsidR="00246194" w:rsidRDefault="001F5DB8">
      <w:pPr>
        <w:pStyle w:val="ConsPlusNormal0"/>
        <w:spacing w:before="240"/>
        <w:ind w:firstLine="540"/>
        <w:jc w:val="both"/>
      </w:pPr>
      <w:r>
        <w:t>КЗ - Комитет по здравоохранению;</w:t>
      </w:r>
    </w:p>
    <w:p w14:paraId="573ECD64" w14:textId="77777777" w:rsidR="00246194" w:rsidRDefault="001F5DB8">
      <w:pPr>
        <w:pStyle w:val="ConsPlusNormal0"/>
        <w:spacing w:before="240"/>
        <w:ind w:firstLine="540"/>
        <w:jc w:val="both"/>
      </w:pPr>
      <w:r>
        <w:t>КИС - Комитет по информатизации и связи;</w:t>
      </w:r>
    </w:p>
    <w:p w14:paraId="1F5A54CA" w14:textId="77777777" w:rsidR="00246194" w:rsidRDefault="001F5DB8">
      <w:pPr>
        <w:pStyle w:val="ConsPlusNormal0"/>
        <w:spacing w:before="240"/>
        <w:ind w:firstLine="540"/>
        <w:jc w:val="both"/>
      </w:pPr>
      <w:r>
        <w:t>КК - Комитет по культуре Санкт-Петербурга;</w:t>
      </w:r>
    </w:p>
    <w:p w14:paraId="67738C97" w14:textId="77777777" w:rsidR="00246194" w:rsidRDefault="001F5DB8">
      <w:pPr>
        <w:pStyle w:val="ConsPlusNormal0"/>
        <w:spacing w:before="240"/>
        <w:ind w:firstLine="540"/>
        <w:jc w:val="both"/>
      </w:pPr>
      <w:r>
        <w:t>КМПиВОО - Комитет по молодежной политике и взаимодействию с общественными организациями;</w:t>
      </w:r>
    </w:p>
    <w:p w14:paraId="56E57A6F" w14:textId="77777777" w:rsidR="00246194" w:rsidRDefault="001F5DB8">
      <w:pPr>
        <w:pStyle w:val="ConsPlusNormal0"/>
        <w:spacing w:before="240"/>
        <w:ind w:firstLine="540"/>
        <w:jc w:val="both"/>
      </w:pPr>
      <w:r>
        <w:t>КНВШ - Комитет по науке и высшей школе;</w:t>
      </w:r>
    </w:p>
    <w:p w14:paraId="3C96DEA6" w14:textId="77777777" w:rsidR="00246194" w:rsidRDefault="001F5DB8">
      <w:pPr>
        <w:pStyle w:val="ConsPlusNormal0"/>
        <w:spacing w:before="240"/>
        <w:ind w:firstLine="540"/>
        <w:jc w:val="both"/>
      </w:pPr>
      <w:r>
        <w:t>КО - Комитет по образованию;</w:t>
      </w:r>
    </w:p>
    <w:p w14:paraId="02E8567B" w14:textId="77777777" w:rsidR="00246194" w:rsidRDefault="001F5DB8">
      <w:pPr>
        <w:pStyle w:val="ConsPlusNormal0"/>
        <w:spacing w:before="240"/>
        <w:ind w:firstLine="540"/>
        <w:jc w:val="both"/>
      </w:pPr>
      <w:r>
        <w:t>КПООС - Комитет по природопользованию, охране окружающей среды и обеспечению экологической безопасности;</w:t>
      </w:r>
    </w:p>
    <w:p w14:paraId="264A6DCC" w14:textId="77777777" w:rsidR="00246194" w:rsidRDefault="001F5DB8">
      <w:pPr>
        <w:pStyle w:val="ConsPlusNormal0"/>
        <w:spacing w:before="240"/>
        <w:ind w:firstLine="540"/>
        <w:jc w:val="both"/>
      </w:pPr>
      <w:r>
        <w:t>КППИТ - Комитет по промышленной политике, инновациям и торговле Санкт-Петербурга;</w:t>
      </w:r>
    </w:p>
    <w:p w14:paraId="1062FF09" w14:textId="77777777" w:rsidR="00246194" w:rsidRDefault="001F5DB8">
      <w:pPr>
        <w:pStyle w:val="ConsPlusNormal0"/>
        <w:spacing w:before="240"/>
        <w:ind w:firstLine="540"/>
        <w:jc w:val="both"/>
      </w:pPr>
      <w:r>
        <w:t>КРТИ - Комитет по развитию транспортной инфраструктуры Санкт-Петербурга;</w:t>
      </w:r>
    </w:p>
    <w:p w14:paraId="40DEB12B" w14:textId="77777777" w:rsidR="00246194" w:rsidRDefault="001F5DB8">
      <w:pPr>
        <w:pStyle w:val="ConsPlusNormal0"/>
        <w:spacing w:before="240"/>
        <w:ind w:firstLine="540"/>
        <w:jc w:val="both"/>
      </w:pPr>
      <w:r>
        <w:t>КСП - Комитет по социальной политике Санкт-Петербурга;</w:t>
      </w:r>
    </w:p>
    <w:p w14:paraId="3A3FA19A" w14:textId="77777777" w:rsidR="00246194" w:rsidRDefault="001F5DB8">
      <w:pPr>
        <w:pStyle w:val="ConsPlusNormal0"/>
        <w:spacing w:before="240"/>
        <w:ind w:firstLine="540"/>
        <w:jc w:val="both"/>
      </w:pPr>
      <w:r>
        <w:t>КТ - Комитет по транспорту;</w:t>
      </w:r>
    </w:p>
    <w:p w14:paraId="362768C3" w14:textId="77777777" w:rsidR="00246194" w:rsidRDefault="001F5DB8">
      <w:pPr>
        <w:pStyle w:val="ConsPlusNormal0"/>
        <w:spacing w:before="240"/>
        <w:ind w:firstLine="540"/>
        <w:jc w:val="both"/>
      </w:pPr>
      <w:r>
        <w:t>КФКиС - Комитет по физической культуре и спорту;</w:t>
      </w:r>
    </w:p>
    <w:p w14:paraId="20EAD62F" w14:textId="77777777" w:rsidR="00246194" w:rsidRDefault="001F5DB8">
      <w:pPr>
        <w:pStyle w:val="ConsPlusNormal0"/>
        <w:spacing w:before="240"/>
        <w:ind w:firstLine="540"/>
        <w:jc w:val="both"/>
      </w:pPr>
      <w:r>
        <w:t>КЭИО - Комитет по энергетике и инженерному обеспечению;</w:t>
      </w:r>
    </w:p>
    <w:p w14:paraId="6C279EA4" w14:textId="77777777" w:rsidR="00246194" w:rsidRDefault="001F5DB8">
      <w:pPr>
        <w:pStyle w:val="ConsPlusNormal0"/>
        <w:spacing w:before="240"/>
        <w:ind w:firstLine="540"/>
        <w:jc w:val="both"/>
      </w:pPr>
      <w:r>
        <w:t>КЭП и СП - Комитет по экономической политике и стратегическому планированию Санкт-Петербурга;</w:t>
      </w:r>
    </w:p>
    <w:p w14:paraId="46FDE40D" w14:textId="77777777" w:rsidR="00246194" w:rsidRDefault="001F5DB8">
      <w:pPr>
        <w:pStyle w:val="ConsPlusNormal0"/>
        <w:spacing w:before="240"/>
        <w:ind w:firstLine="540"/>
        <w:jc w:val="both"/>
      </w:pPr>
      <w:r>
        <w:t>МФЦ - многофункциональный центр предоставления государственных и муниципальных услуг;</w:t>
      </w:r>
    </w:p>
    <w:p w14:paraId="1522A4E9" w14:textId="77777777" w:rsidR="00246194" w:rsidRDefault="001F5DB8">
      <w:pPr>
        <w:pStyle w:val="ConsPlusNormal0"/>
        <w:spacing w:before="240"/>
        <w:ind w:firstLine="540"/>
        <w:jc w:val="both"/>
      </w:pPr>
      <w:r>
        <w:t>ТКО - твердые коммунальные отходы;</w:t>
      </w:r>
    </w:p>
    <w:p w14:paraId="6D1D3E7B" w14:textId="77777777" w:rsidR="00246194" w:rsidRDefault="001F5DB8">
      <w:pPr>
        <w:pStyle w:val="ConsPlusNormal0"/>
        <w:spacing w:before="240"/>
        <w:ind w:firstLine="540"/>
        <w:jc w:val="both"/>
      </w:pPr>
      <w:r>
        <w:t>ТПУ - транспортно-пересадочный узел;</w:t>
      </w:r>
    </w:p>
    <w:p w14:paraId="15F2EB99" w14:textId="77777777" w:rsidR="00246194" w:rsidRDefault="001F5DB8">
      <w:pPr>
        <w:pStyle w:val="ConsPlusNormal0"/>
        <w:spacing w:before="240"/>
        <w:ind w:firstLine="540"/>
        <w:jc w:val="both"/>
      </w:pPr>
      <w:r>
        <w:t>ГБУ "ЦТП" - Санкт-Петербургское государственное бюджетное учреждение "Центр транспортного планирования Санкт-Петербурга";</w:t>
      </w:r>
    </w:p>
    <w:p w14:paraId="23450A40" w14:textId="77777777" w:rsidR="00246194" w:rsidRDefault="001F5DB8">
      <w:pPr>
        <w:pStyle w:val="ConsPlusNormal0"/>
        <w:spacing w:before="240"/>
        <w:ind w:firstLine="540"/>
        <w:jc w:val="both"/>
      </w:pPr>
      <w:r>
        <w:t>ГКУ "АВТ" - Санкт-Петербургское государственное казенное учреждение "Агентство внешнего транспорта";</w:t>
      </w:r>
    </w:p>
    <w:p w14:paraId="2AA6FF89" w14:textId="77777777" w:rsidR="00246194" w:rsidRDefault="001F5DB8">
      <w:pPr>
        <w:pStyle w:val="ConsPlusNormal0"/>
        <w:spacing w:before="240"/>
        <w:ind w:firstLine="540"/>
        <w:jc w:val="both"/>
      </w:pPr>
      <w:r>
        <w:t>ГКУ "ПСС Санкт-Петербурга" - Санкт-Петербургское государственное казенное учреждение "Поисково-спасательная служба Санкт-Петербурга";</w:t>
      </w:r>
    </w:p>
    <w:p w14:paraId="63A5ECC8" w14:textId="77777777" w:rsidR="00246194" w:rsidRDefault="001F5DB8">
      <w:pPr>
        <w:pStyle w:val="ConsPlusNormal0"/>
        <w:spacing w:before="240"/>
        <w:ind w:firstLine="540"/>
        <w:jc w:val="both"/>
      </w:pPr>
      <w:r>
        <w:t>УВ - Управление ветеринарии Санкт-Петербурга;</w:t>
      </w:r>
    </w:p>
    <w:p w14:paraId="6F798F77" w14:textId="77777777" w:rsidR="00246194" w:rsidRDefault="001F5DB8">
      <w:pPr>
        <w:pStyle w:val="ConsPlusNormal0"/>
        <w:spacing w:before="240"/>
        <w:ind w:firstLine="540"/>
        <w:jc w:val="both"/>
      </w:pPr>
      <w:r>
        <w:t>УФПС - Управление Федеральной почтовой связи г. Санкт-Петербурга и Ленинградской области;</w:t>
      </w:r>
    </w:p>
    <w:p w14:paraId="2581CE21" w14:textId="77777777" w:rsidR="00246194" w:rsidRDefault="001F5DB8">
      <w:pPr>
        <w:pStyle w:val="ConsPlusNormal0"/>
        <w:spacing w:before="240"/>
        <w:ind w:firstLine="540"/>
        <w:jc w:val="both"/>
      </w:pPr>
      <w:r>
        <w:t>УУП - участковый уполномоченный полиции.</w:t>
      </w:r>
    </w:p>
    <w:p w14:paraId="7FCD923D" w14:textId="77777777" w:rsidR="00246194" w:rsidRDefault="00246194">
      <w:pPr>
        <w:pStyle w:val="ConsPlusNormal0"/>
        <w:jc w:val="both"/>
      </w:pPr>
    </w:p>
    <w:p w14:paraId="0C702E97" w14:textId="77777777" w:rsidR="00246194" w:rsidRDefault="00246194">
      <w:pPr>
        <w:pStyle w:val="ConsPlusNormal0"/>
        <w:jc w:val="both"/>
      </w:pPr>
    </w:p>
    <w:p w14:paraId="46B81738" w14:textId="77777777" w:rsidR="00246194" w:rsidRDefault="00246194">
      <w:pPr>
        <w:pStyle w:val="ConsPlusNormal0"/>
        <w:pBdr>
          <w:bottom w:val="single" w:sz="6" w:space="0" w:color="auto"/>
        </w:pBdr>
        <w:spacing w:before="100" w:after="100"/>
        <w:jc w:val="both"/>
        <w:rPr>
          <w:sz w:val="2"/>
          <w:szCs w:val="2"/>
        </w:rPr>
      </w:pPr>
    </w:p>
    <w:sectPr w:rsidR="00246194">
      <w:headerReference w:type="default" r:id="rId87"/>
      <w:footerReference w:type="default" r:id="rId88"/>
      <w:headerReference w:type="first" r:id="rId89"/>
      <w:footerReference w:type="first" r:id="rId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FFC2" w14:textId="77777777" w:rsidR="00C15468" w:rsidRDefault="00C15468">
      <w:r>
        <w:separator/>
      </w:r>
    </w:p>
  </w:endnote>
  <w:endnote w:type="continuationSeparator" w:id="0">
    <w:p w14:paraId="3480BE9A" w14:textId="77777777" w:rsidR="00C15468" w:rsidRDefault="00C1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CCC9" w14:textId="77777777" w:rsidR="00246194" w:rsidRDefault="00246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6194" w14:paraId="517AF3A3" w14:textId="77777777">
      <w:trPr>
        <w:trHeight w:hRule="exact" w:val="1663"/>
      </w:trPr>
      <w:tc>
        <w:tcPr>
          <w:tcW w:w="1650" w:type="pct"/>
          <w:vAlign w:val="center"/>
        </w:tcPr>
        <w:p w14:paraId="32200307" w14:textId="77777777" w:rsidR="00246194" w:rsidRDefault="001F5D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120EC60" w14:textId="77777777" w:rsidR="00246194" w:rsidRDefault="00C15468">
          <w:pPr>
            <w:pStyle w:val="ConsPlusNormal0"/>
            <w:jc w:val="center"/>
          </w:pPr>
          <w:hyperlink r:id="rId1">
            <w:r w:rsidR="001F5DB8">
              <w:rPr>
                <w:rFonts w:ascii="Tahoma" w:hAnsi="Tahoma" w:cs="Tahoma"/>
                <w:b/>
                <w:color w:val="0000FF"/>
              </w:rPr>
              <w:t>www.consultant.ru</w:t>
            </w:r>
          </w:hyperlink>
        </w:p>
      </w:tc>
      <w:tc>
        <w:tcPr>
          <w:tcW w:w="1650" w:type="pct"/>
          <w:vAlign w:val="center"/>
        </w:tcPr>
        <w:p w14:paraId="3718E7A2" w14:textId="77777777" w:rsidR="00246194" w:rsidRDefault="001F5D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4E1A07C" w14:textId="77777777" w:rsidR="00246194" w:rsidRDefault="001F5DB8">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BD7F" w14:textId="77777777" w:rsidR="00246194" w:rsidRDefault="00246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6194" w14:paraId="63E240E6" w14:textId="77777777">
      <w:trPr>
        <w:trHeight w:hRule="exact" w:val="1663"/>
      </w:trPr>
      <w:tc>
        <w:tcPr>
          <w:tcW w:w="1650" w:type="pct"/>
          <w:vAlign w:val="center"/>
        </w:tcPr>
        <w:p w14:paraId="64E97E89" w14:textId="77777777" w:rsidR="00246194" w:rsidRDefault="001F5D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CA83FF5" w14:textId="77777777" w:rsidR="00246194" w:rsidRDefault="00C15468">
          <w:pPr>
            <w:pStyle w:val="ConsPlusNormal0"/>
            <w:jc w:val="center"/>
          </w:pPr>
          <w:hyperlink r:id="rId1">
            <w:r w:rsidR="001F5DB8">
              <w:rPr>
                <w:rFonts w:ascii="Tahoma" w:hAnsi="Tahoma" w:cs="Tahoma"/>
                <w:b/>
                <w:color w:val="0000FF"/>
              </w:rPr>
              <w:t>www.consultant.ru</w:t>
            </w:r>
          </w:hyperlink>
        </w:p>
      </w:tc>
      <w:tc>
        <w:tcPr>
          <w:tcW w:w="1650" w:type="pct"/>
          <w:vAlign w:val="center"/>
        </w:tcPr>
        <w:p w14:paraId="0DAA9351" w14:textId="77777777" w:rsidR="00246194" w:rsidRDefault="001F5D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9E0936A" w14:textId="77777777" w:rsidR="00246194" w:rsidRDefault="001F5DB8">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3D6C" w14:textId="77777777" w:rsidR="00246194" w:rsidRDefault="00246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6194" w14:paraId="239FC5D8" w14:textId="77777777">
      <w:trPr>
        <w:trHeight w:hRule="exact" w:val="1170"/>
      </w:trPr>
      <w:tc>
        <w:tcPr>
          <w:tcW w:w="1650" w:type="pct"/>
          <w:vAlign w:val="center"/>
        </w:tcPr>
        <w:p w14:paraId="69072928" w14:textId="77777777" w:rsidR="00246194" w:rsidRDefault="001F5D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C2C3F7" w14:textId="77777777" w:rsidR="00246194" w:rsidRDefault="00C15468">
          <w:pPr>
            <w:pStyle w:val="ConsPlusNormal0"/>
            <w:jc w:val="center"/>
          </w:pPr>
          <w:hyperlink r:id="rId1">
            <w:r w:rsidR="001F5DB8">
              <w:rPr>
                <w:rFonts w:ascii="Tahoma" w:hAnsi="Tahoma" w:cs="Tahoma"/>
                <w:b/>
                <w:color w:val="0000FF"/>
              </w:rPr>
              <w:t>www.consultant.ru</w:t>
            </w:r>
          </w:hyperlink>
        </w:p>
      </w:tc>
      <w:tc>
        <w:tcPr>
          <w:tcW w:w="1650" w:type="pct"/>
          <w:vAlign w:val="center"/>
        </w:tcPr>
        <w:p w14:paraId="14E4ABCE" w14:textId="77777777" w:rsidR="00246194" w:rsidRDefault="001F5D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375B84D" w14:textId="77777777" w:rsidR="00246194" w:rsidRDefault="001F5DB8">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B85C" w14:textId="77777777" w:rsidR="00246194" w:rsidRDefault="00246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46194" w14:paraId="71B153D5" w14:textId="77777777">
      <w:trPr>
        <w:trHeight w:hRule="exact" w:val="1170"/>
      </w:trPr>
      <w:tc>
        <w:tcPr>
          <w:tcW w:w="1650" w:type="pct"/>
          <w:vAlign w:val="center"/>
        </w:tcPr>
        <w:p w14:paraId="7FEB54E5" w14:textId="77777777" w:rsidR="00246194" w:rsidRDefault="001F5D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224CD3B" w14:textId="77777777" w:rsidR="00246194" w:rsidRDefault="00C15468">
          <w:pPr>
            <w:pStyle w:val="ConsPlusNormal0"/>
            <w:jc w:val="center"/>
          </w:pPr>
          <w:hyperlink r:id="rId1">
            <w:r w:rsidR="001F5DB8">
              <w:rPr>
                <w:rFonts w:ascii="Tahoma" w:hAnsi="Tahoma" w:cs="Tahoma"/>
                <w:b/>
                <w:color w:val="0000FF"/>
              </w:rPr>
              <w:t>www.consultant.ru</w:t>
            </w:r>
          </w:hyperlink>
        </w:p>
      </w:tc>
      <w:tc>
        <w:tcPr>
          <w:tcW w:w="1650" w:type="pct"/>
          <w:vAlign w:val="center"/>
        </w:tcPr>
        <w:p w14:paraId="58E2039C" w14:textId="77777777" w:rsidR="00246194" w:rsidRDefault="001F5D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EA1342" w14:textId="77777777" w:rsidR="00246194" w:rsidRDefault="001F5DB8">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4050" w14:textId="77777777" w:rsidR="00246194" w:rsidRDefault="00246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6194" w14:paraId="367812A6" w14:textId="77777777">
      <w:trPr>
        <w:trHeight w:hRule="exact" w:val="1663"/>
      </w:trPr>
      <w:tc>
        <w:tcPr>
          <w:tcW w:w="1650" w:type="pct"/>
          <w:vAlign w:val="center"/>
        </w:tcPr>
        <w:p w14:paraId="19530FB6" w14:textId="77777777" w:rsidR="00246194" w:rsidRDefault="001F5D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28E7A02" w14:textId="77777777" w:rsidR="00246194" w:rsidRDefault="00C15468">
          <w:pPr>
            <w:pStyle w:val="ConsPlusNormal0"/>
            <w:jc w:val="center"/>
          </w:pPr>
          <w:hyperlink r:id="rId1">
            <w:r w:rsidR="001F5DB8">
              <w:rPr>
                <w:rFonts w:ascii="Tahoma" w:hAnsi="Tahoma" w:cs="Tahoma"/>
                <w:b/>
                <w:color w:val="0000FF"/>
              </w:rPr>
              <w:t>www.consultant.ru</w:t>
            </w:r>
          </w:hyperlink>
        </w:p>
      </w:tc>
      <w:tc>
        <w:tcPr>
          <w:tcW w:w="1650" w:type="pct"/>
          <w:vAlign w:val="center"/>
        </w:tcPr>
        <w:p w14:paraId="4EEB5DBE" w14:textId="77777777" w:rsidR="00246194" w:rsidRDefault="001F5D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7702EDD" w14:textId="77777777" w:rsidR="00246194" w:rsidRDefault="001F5DB8">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E91D" w14:textId="77777777" w:rsidR="00246194" w:rsidRDefault="0024619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46194" w14:paraId="2C0DD5A8" w14:textId="77777777">
      <w:trPr>
        <w:trHeight w:hRule="exact" w:val="1663"/>
      </w:trPr>
      <w:tc>
        <w:tcPr>
          <w:tcW w:w="1650" w:type="pct"/>
          <w:vAlign w:val="center"/>
        </w:tcPr>
        <w:p w14:paraId="66E5BBB9" w14:textId="77777777" w:rsidR="00246194" w:rsidRDefault="001F5DB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65F9F45" w14:textId="77777777" w:rsidR="00246194" w:rsidRDefault="00C15468">
          <w:pPr>
            <w:pStyle w:val="ConsPlusNormal0"/>
            <w:jc w:val="center"/>
          </w:pPr>
          <w:hyperlink r:id="rId1">
            <w:r w:rsidR="001F5DB8">
              <w:rPr>
                <w:rFonts w:ascii="Tahoma" w:hAnsi="Tahoma" w:cs="Tahoma"/>
                <w:b/>
                <w:color w:val="0000FF"/>
              </w:rPr>
              <w:t>www.consultant.ru</w:t>
            </w:r>
          </w:hyperlink>
        </w:p>
      </w:tc>
      <w:tc>
        <w:tcPr>
          <w:tcW w:w="1650" w:type="pct"/>
          <w:vAlign w:val="center"/>
        </w:tcPr>
        <w:p w14:paraId="6D6DE597" w14:textId="77777777" w:rsidR="00246194" w:rsidRDefault="001F5DB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9CA54FD" w14:textId="77777777" w:rsidR="00246194" w:rsidRDefault="001F5DB8">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351D" w14:textId="77777777" w:rsidR="00C15468" w:rsidRDefault="00C15468">
      <w:r>
        <w:separator/>
      </w:r>
    </w:p>
  </w:footnote>
  <w:footnote w:type="continuationSeparator" w:id="0">
    <w:p w14:paraId="0929250C" w14:textId="77777777" w:rsidR="00C15468" w:rsidRDefault="00C1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830"/>
      <w:gridCol w:w="4966"/>
    </w:tblGrid>
    <w:tr w:rsidR="00246194" w14:paraId="2E1F404F" w14:textId="77777777">
      <w:trPr>
        <w:trHeight w:hRule="exact" w:val="1683"/>
      </w:trPr>
      <w:tc>
        <w:tcPr>
          <w:tcW w:w="2700" w:type="pct"/>
          <w:vAlign w:val="center"/>
        </w:tcPr>
        <w:p w14:paraId="12F1A663" w14:textId="77777777" w:rsidR="00246194" w:rsidRDefault="001F5DB8">
          <w:pPr>
            <w:pStyle w:val="ConsPlusNormal0"/>
            <w:rPr>
              <w:rFonts w:ascii="Tahoma" w:hAnsi="Tahoma" w:cs="Tahoma"/>
            </w:rPr>
          </w:pPr>
          <w:r>
            <w:rPr>
              <w:rFonts w:ascii="Tahoma" w:hAnsi="Tahoma" w:cs="Tahoma"/>
              <w:sz w:val="16"/>
              <w:szCs w:val="16"/>
            </w:rPr>
            <w:t>Постановление Правительства Санкт-Петербурга от 11.04.2017 N 257</w:t>
          </w:r>
          <w:r>
            <w:rPr>
              <w:rFonts w:ascii="Tahoma" w:hAnsi="Tahoma" w:cs="Tahoma"/>
              <w:sz w:val="16"/>
              <w:szCs w:val="16"/>
            </w:rPr>
            <w:br/>
            <w:t>(ред. от 19.12.2023)</w:t>
          </w:r>
          <w:r>
            <w:rPr>
              <w:rFonts w:ascii="Tahoma" w:hAnsi="Tahoma" w:cs="Tahoma"/>
              <w:sz w:val="16"/>
              <w:szCs w:val="16"/>
            </w:rPr>
            <w:br/>
            <w:t>"Об утверждении нормативов градост...</w:t>
          </w:r>
        </w:p>
      </w:tc>
      <w:tc>
        <w:tcPr>
          <w:tcW w:w="2300" w:type="pct"/>
          <w:vAlign w:val="center"/>
        </w:tcPr>
        <w:p w14:paraId="5B88E753" w14:textId="4279797C" w:rsidR="00246194" w:rsidRDefault="001F5D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7FF2D26A" w14:textId="77777777" w:rsidR="00246194" w:rsidRDefault="00246194">
    <w:pPr>
      <w:pStyle w:val="ConsPlusNormal0"/>
      <w:pBdr>
        <w:bottom w:val="single" w:sz="12" w:space="0" w:color="auto"/>
      </w:pBdr>
      <w:rPr>
        <w:sz w:val="2"/>
        <w:szCs w:val="2"/>
      </w:rPr>
    </w:pPr>
  </w:p>
  <w:p w14:paraId="217F23CC" w14:textId="77777777" w:rsidR="00246194" w:rsidRDefault="0024619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6194" w14:paraId="43EFDEE7" w14:textId="77777777">
      <w:trPr>
        <w:trHeight w:hRule="exact" w:val="1683"/>
      </w:trPr>
      <w:tc>
        <w:tcPr>
          <w:tcW w:w="2700" w:type="pct"/>
          <w:vAlign w:val="center"/>
        </w:tcPr>
        <w:p w14:paraId="5AE92CF8" w14:textId="77777777" w:rsidR="00246194" w:rsidRDefault="001F5DB8">
          <w:pPr>
            <w:pStyle w:val="ConsPlusNormal0"/>
            <w:rPr>
              <w:rFonts w:ascii="Tahoma" w:hAnsi="Tahoma" w:cs="Tahoma"/>
            </w:rPr>
          </w:pPr>
          <w:r>
            <w:rPr>
              <w:rFonts w:ascii="Tahoma" w:hAnsi="Tahoma" w:cs="Tahoma"/>
              <w:sz w:val="16"/>
              <w:szCs w:val="16"/>
            </w:rPr>
            <w:t>Постановление Правительства Санкт-Петербурга от 11.04.2017 N 257</w:t>
          </w:r>
          <w:r>
            <w:rPr>
              <w:rFonts w:ascii="Tahoma" w:hAnsi="Tahoma" w:cs="Tahoma"/>
              <w:sz w:val="16"/>
              <w:szCs w:val="16"/>
            </w:rPr>
            <w:br/>
            <w:t>(ред. от 19.12.2023)</w:t>
          </w:r>
          <w:r>
            <w:rPr>
              <w:rFonts w:ascii="Tahoma" w:hAnsi="Tahoma" w:cs="Tahoma"/>
              <w:sz w:val="16"/>
              <w:szCs w:val="16"/>
            </w:rPr>
            <w:br/>
            <w:t>"Об утверждении нормативов градост...</w:t>
          </w:r>
        </w:p>
      </w:tc>
      <w:tc>
        <w:tcPr>
          <w:tcW w:w="2300" w:type="pct"/>
          <w:vAlign w:val="center"/>
        </w:tcPr>
        <w:p w14:paraId="3E6F03C1" w14:textId="51FABA86" w:rsidR="00246194" w:rsidRDefault="001F5D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64470AF3" w14:textId="77777777" w:rsidR="00246194" w:rsidRDefault="00246194">
    <w:pPr>
      <w:pStyle w:val="ConsPlusNormal0"/>
      <w:pBdr>
        <w:bottom w:val="single" w:sz="12" w:space="0" w:color="auto"/>
      </w:pBdr>
      <w:rPr>
        <w:sz w:val="2"/>
        <w:szCs w:val="2"/>
      </w:rPr>
    </w:pPr>
  </w:p>
  <w:p w14:paraId="147BED9D" w14:textId="77777777" w:rsidR="00246194" w:rsidRDefault="00246194">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830"/>
      <w:gridCol w:w="4966"/>
    </w:tblGrid>
    <w:tr w:rsidR="00246194" w14:paraId="7387C601" w14:textId="77777777">
      <w:trPr>
        <w:trHeight w:hRule="exact" w:val="1190"/>
      </w:trPr>
      <w:tc>
        <w:tcPr>
          <w:tcW w:w="2700" w:type="pct"/>
          <w:vAlign w:val="center"/>
        </w:tcPr>
        <w:p w14:paraId="6746714C" w14:textId="77777777" w:rsidR="00246194" w:rsidRDefault="001F5DB8">
          <w:pPr>
            <w:pStyle w:val="ConsPlusNormal0"/>
            <w:rPr>
              <w:rFonts w:ascii="Tahoma" w:hAnsi="Tahoma" w:cs="Tahoma"/>
            </w:rPr>
          </w:pPr>
          <w:r>
            <w:rPr>
              <w:rFonts w:ascii="Tahoma" w:hAnsi="Tahoma" w:cs="Tahoma"/>
              <w:sz w:val="16"/>
              <w:szCs w:val="16"/>
            </w:rPr>
            <w:t>Постановление Правительства Санкт-Петербурга от 11.04.2017 N 257</w:t>
          </w:r>
          <w:r>
            <w:rPr>
              <w:rFonts w:ascii="Tahoma" w:hAnsi="Tahoma" w:cs="Tahoma"/>
              <w:sz w:val="16"/>
              <w:szCs w:val="16"/>
            </w:rPr>
            <w:br/>
            <w:t>(ред. от 19.12.2023)</w:t>
          </w:r>
          <w:r>
            <w:rPr>
              <w:rFonts w:ascii="Tahoma" w:hAnsi="Tahoma" w:cs="Tahoma"/>
              <w:sz w:val="16"/>
              <w:szCs w:val="16"/>
            </w:rPr>
            <w:br/>
            <w:t>"Об утверждении нормативов градост...</w:t>
          </w:r>
        </w:p>
      </w:tc>
      <w:tc>
        <w:tcPr>
          <w:tcW w:w="2300" w:type="pct"/>
          <w:vAlign w:val="center"/>
        </w:tcPr>
        <w:p w14:paraId="14754FEC" w14:textId="77777777" w:rsidR="00246194" w:rsidRDefault="001F5D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3AC41A30" w14:textId="77777777" w:rsidR="00246194" w:rsidRDefault="00246194">
    <w:pPr>
      <w:pStyle w:val="ConsPlusNormal0"/>
      <w:pBdr>
        <w:bottom w:val="single" w:sz="12" w:space="0" w:color="auto"/>
      </w:pBdr>
      <w:rPr>
        <w:sz w:val="2"/>
        <w:szCs w:val="2"/>
      </w:rPr>
    </w:pPr>
  </w:p>
  <w:p w14:paraId="102D66CD" w14:textId="77777777" w:rsidR="00246194" w:rsidRDefault="00246194">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246194" w14:paraId="703D786E" w14:textId="77777777">
      <w:trPr>
        <w:trHeight w:hRule="exact" w:val="1190"/>
      </w:trPr>
      <w:tc>
        <w:tcPr>
          <w:tcW w:w="2700" w:type="pct"/>
          <w:vAlign w:val="center"/>
        </w:tcPr>
        <w:p w14:paraId="377009B9" w14:textId="77777777" w:rsidR="00246194" w:rsidRDefault="001F5DB8">
          <w:pPr>
            <w:pStyle w:val="ConsPlusNormal0"/>
            <w:rPr>
              <w:rFonts w:ascii="Tahoma" w:hAnsi="Tahoma" w:cs="Tahoma"/>
            </w:rPr>
          </w:pPr>
          <w:r>
            <w:rPr>
              <w:rFonts w:ascii="Tahoma" w:hAnsi="Tahoma" w:cs="Tahoma"/>
              <w:sz w:val="16"/>
              <w:szCs w:val="16"/>
            </w:rPr>
            <w:t>Постановление Правительства Санкт-Петербурга от 11.04.2017 N 257</w:t>
          </w:r>
          <w:r>
            <w:rPr>
              <w:rFonts w:ascii="Tahoma" w:hAnsi="Tahoma" w:cs="Tahoma"/>
              <w:sz w:val="16"/>
              <w:szCs w:val="16"/>
            </w:rPr>
            <w:br/>
            <w:t>(ред. от 19.12.2023)</w:t>
          </w:r>
          <w:r>
            <w:rPr>
              <w:rFonts w:ascii="Tahoma" w:hAnsi="Tahoma" w:cs="Tahoma"/>
              <w:sz w:val="16"/>
              <w:szCs w:val="16"/>
            </w:rPr>
            <w:br/>
            <w:t>"Об утверждении нормативов градост...</w:t>
          </w:r>
        </w:p>
      </w:tc>
      <w:tc>
        <w:tcPr>
          <w:tcW w:w="2300" w:type="pct"/>
          <w:vAlign w:val="center"/>
        </w:tcPr>
        <w:p w14:paraId="6031C41D" w14:textId="77777777" w:rsidR="00246194" w:rsidRDefault="001F5D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01420362" w14:textId="77777777" w:rsidR="00246194" w:rsidRDefault="00246194">
    <w:pPr>
      <w:pStyle w:val="ConsPlusNormal0"/>
      <w:pBdr>
        <w:bottom w:val="single" w:sz="12" w:space="0" w:color="auto"/>
      </w:pBdr>
      <w:rPr>
        <w:sz w:val="2"/>
        <w:szCs w:val="2"/>
      </w:rPr>
    </w:pPr>
  </w:p>
  <w:p w14:paraId="5C887DF9" w14:textId="77777777" w:rsidR="00246194" w:rsidRDefault="00246194">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6194" w14:paraId="37AEFFAA" w14:textId="77777777">
      <w:trPr>
        <w:trHeight w:hRule="exact" w:val="1683"/>
      </w:trPr>
      <w:tc>
        <w:tcPr>
          <w:tcW w:w="2700" w:type="pct"/>
          <w:vAlign w:val="center"/>
        </w:tcPr>
        <w:p w14:paraId="0DF9DDE2" w14:textId="77777777" w:rsidR="00246194" w:rsidRDefault="001F5DB8">
          <w:pPr>
            <w:pStyle w:val="ConsPlusNormal0"/>
            <w:rPr>
              <w:rFonts w:ascii="Tahoma" w:hAnsi="Tahoma" w:cs="Tahoma"/>
            </w:rPr>
          </w:pPr>
          <w:r>
            <w:rPr>
              <w:rFonts w:ascii="Tahoma" w:hAnsi="Tahoma" w:cs="Tahoma"/>
              <w:sz w:val="16"/>
              <w:szCs w:val="16"/>
            </w:rPr>
            <w:t>Постановление Правительства Санкт-Петербурга от 11.04.2017 N 257</w:t>
          </w:r>
          <w:r>
            <w:rPr>
              <w:rFonts w:ascii="Tahoma" w:hAnsi="Tahoma" w:cs="Tahoma"/>
              <w:sz w:val="16"/>
              <w:szCs w:val="16"/>
            </w:rPr>
            <w:br/>
            <w:t>(ред. от 19.12.2023)</w:t>
          </w:r>
          <w:r>
            <w:rPr>
              <w:rFonts w:ascii="Tahoma" w:hAnsi="Tahoma" w:cs="Tahoma"/>
              <w:sz w:val="16"/>
              <w:szCs w:val="16"/>
            </w:rPr>
            <w:br/>
            <w:t>"Об утверждении нормативов градост...</w:t>
          </w:r>
        </w:p>
      </w:tc>
      <w:tc>
        <w:tcPr>
          <w:tcW w:w="2300" w:type="pct"/>
          <w:vAlign w:val="center"/>
        </w:tcPr>
        <w:p w14:paraId="45C1D256" w14:textId="77777777" w:rsidR="00246194" w:rsidRDefault="001F5D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4F92EF1A" w14:textId="77777777" w:rsidR="00246194" w:rsidRDefault="00246194">
    <w:pPr>
      <w:pStyle w:val="ConsPlusNormal0"/>
      <w:pBdr>
        <w:bottom w:val="single" w:sz="12" w:space="0" w:color="auto"/>
      </w:pBdr>
      <w:rPr>
        <w:sz w:val="2"/>
        <w:szCs w:val="2"/>
      </w:rPr>
    </w:pPr>
  </w:p>
  <w:p w14:paraId="52EBAA30" w14:textId="77777777" w:rsidR="00246194" w:rsidRDefault="00246194">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46194" w14:paraId="4317E71C" w14:textId="77777777">
      <w:trPr>
        <w:trHeight w:hRule="exact" w:val="1683"/>
      </w:trPr>
      <w:tc>
        <w:tcPr>
          <w:tcW w:w="2700" w:type="pct"/>
          <w:vAlign w:val="center"/>
        </w:tcPr>
        <w:p w14:paraId="79C6E5F9" w14:textId="77777777" w:rsidR="00246194" w:rsidRDefault="001F5DB8">
          <w:pPr>
            <w:pStyle w:val="ConsPlusNormal0"/>
            <w:rPr>
              <w:rFonts w:ascii="Tahoma" w:hAnsi="Tahoma" w:cs="Tahoma"/>
            </w:rPr>
          </w:pPr>
          <w:r>
            <w:rPr>
              <w:rFonts w:ascii="Tahoma" w:hAnsi="Tahoma" w:cs="Tahoma"/>
              <w:sz w:val="16"/>
              <w:szCs w:val="16"/>
            </w:rPr>
            <w:t>Постановление Правительства Санкт-Петербурга от 11.04.2017 N 257</w:t>
          </w:r>
          <w:r>
            <w:rPr>
              <w:rFonts w:ascii="Tahoma" w:hAnsi="Tahoma" w:cs="Tahoma"/>
              <w:sz w:val="16"/>
              <w:szCs w:val="16"/>
            </w:rPr>
            <w:br/>
            <w:t>(ред. от 19.12.2023)</w:t>
          </w:r>
          <w:r>
            <w:rPr>
              <w:rFonts w:ascii="Tahoma" w:hAnsi="Tahoma" w:cs="Tahoma"/>
              <w:sz w:val="16"/>
              <w:szCs w:val="16"/>
            </w:rPr>
            <w:br/>
            <w:t>"Об утверждении нормативов градост...</w:t>
          </w:r>
        </w:p>
      </w:tc>
      <w:tc>
        <w:tcPr>
          <w:tcW w:w="2300" w:type="pct"/>
          <w:vAlign w:val="center"/>
        </w:tcPr>
        <w:p w14:paraId="5E717EBC" w14:textId="77777777" w:rsidR="00246194" w:rsidRDefault="001F5DB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0709FDD5" w14:textId="77777777" w:rsidR="00246194" w:rsidRDefault="00246194">
    <w:pPr>
      <w:pStyle w:val="ConsPlusNormal0"/>
      <w:pBdr>
        <w:bottom w:val="single" w:sz="12" w:space="0" w:color="auto"/>
      </w:pBdr>
      <w:rPr>
        <w:sz w:val="2"/>
        <w:szCs w:val="2"/>
      </w:rPr>
    </w:pPr>
  </w:p>
  <w:p w14:paraId="255B93FF" w14:textId="77777777" w:rsidR="00246194" w:rsidRDefault="0024619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194"/>
    <w:rsid w:val="001F5DB8"/>
    <w:rsid w:val="00246194"/>
    <w:rsid w:val="00AC1688"/>
    <w:rsid w:val="00C15468"/>
    <w:rsid w:val="00D55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B69D3C4"/>
  <w15:docId w15:val="{123AD640-8848-0B4C-AADE-808FC4E2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D556E1"/>
    <w:pPr>
      <w:tabs>
        <w:tab w:val="center" w:pos="4677"/>
        <w:tab w:val="right" w:pos="9355"/>
      </w:tabs>
    </w:pPr>
  </w:style>
  <w:style w:type="character" w:customStyle="1" w:styleId="a4">
    <w:name w:val="Верхний колонтитул Знак"/>
    <w:basedOn w:val="a0"/>
    <w:link w:val="a3"/>
    <w:uiPriority w:val="99"/>
    <w:rsid w:val="00D556E1"/>
  </w:style>
  <w:style w:type="paragraph" w:styleId="a5">
    <w:name w:val="footer"/>
    <w:basedOn w:val="a"/>
    <w:link w:val="a6"/>
    <w:uiPriority w:val="99"/>
    <w:unhideWhenUsed/>
    <w:rsid w:val="00D556E1"/>
    <w:pPr>
      <w:tabs>
        <w:tab w:val="center" w:pos="4677"/>
        <w:tab w:val="right" w:pos="9355"/>
      </w:tabs>
    </w:pPr>
  </w:style>
  <w:style w:type="character" w:customStyle="1" w:styleId="a6">
    <w:name w:val="Нижний колонтитул Знак"/>
    <w:basedOn w:val="a0"/>
    <w:link w:val="a5"/>
    <w:uiPriority w:val="99"/>
    <w:rsid w:val="00D5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9662&amp;date=23.11.2025&amp;demo=2" TargetMode="External"/><Relationship Id="rId21" Type="http://schemas.openxmlformats.org/officeDocument/2006/relationships/hyperlink" Target="https://login.consultant.ru/link/?req=doc&amp;base=LAW&amp;n=379662&amp;date=23.11.2025&amp;demo=2" TargetMode="External"/><Relationship Id="rId42" Type="http://schemas.openxmlformats.org/officeDocument/2006/relationships/hyperlink" Target="https://login.consultant.ru/link/?req=doc&amp;base=STR&amp;n=34427&amp;date=23.11.2025&amp;demo=2" TargetMode="External"/><Relationship Id="rId47" Type="http://schemas.openxmlformats.org/officeDocument/2006/relationships/hyperlink" Target="https://login.consultant.ru/link/?req=doc&amp;base=SPB&amp;n=303821&amp;date=23.11.2025&amp;dst=100011&amp;field=134&amp;demo=2" TargetMode="External"/><Relationship Id="rId63" Type="http://schemas.openxmlformats.org/officeDocument/2006/relationships/hyperlink" Target="https://login.consultant.ru/link/?req=doc&amp;base=STR&amp;n=29176&amp;date=23.11.2025&amp;demo=2" TargetMode="External"/><Relationship Id="rId68" Type="http://schemas.openxmlformats.org/officeDocument/2006/relationships/hyperlink" Target="https://login.consultant.ru/link/?req=doc&amp;base=STR&amp;n=20465&amp;date=23.11.2025&amp;demo=2" TargetMode="External"/><Relationship Id="rId84" Type="http://schemas.openxmlformats.org/officeDocument/2006/relationships/footer" Target="footer3.xml"/><Relationship Id="rId89" Type="http://schemas.openxmlformats.org/officeDocument/2006/relationships/header" Target="header6.xml"/><Relationship Id="rId16" Type="http://schemas.openxmlformats.org/officeDocument/2006/relationships/hyperlink" Target="https://login.consultant.ru/link/?req=doc&amp;base=SPB&amp;n=320065&amp;date=23.11.2025&amp;dst=182231&amp;field=134&amp;demo=2" TargetMode="External"/><Relationship Id="rId11" Type="http://schemas.openxmlformats.org/officeDocument/2006/relationships/hyperlink" Target="https://login.consultant.ru/link/?req=doc&amp;base=STR&amp;n=29176&amp;date=23.11.2025&amp;demo=2" TargetMode="External"/><Relationship Id="rId32" Type="http://schemas.openxmlformats.org/officeDocument/2006/relationships/hyperlink" Target="https://login.consultant.ru/link/?req=doc&amp;base=LAW&amp;n=396565&amp;date=23.11.2025&amp;demo=2" TargetMode="External"/><Relationship Id="rId37" Type="http://schemas.openxmlformats.org/officeDocument/2006/relationships/hyperlink" Target="https://login.consultant.ru/link/?req=doc&amp;base=LAW&amp;n=161010&amp;date=23.11.2025&amp;demo=2" TargetMode="External"/><Relationship Id="rId53" Type="http://schemas.openxmlformats.org/officeDocument/2006/relationships/hyperlink" Target="https://login.consultant.ru/link/?req=doc&amp;base=SPB&amp;n=267009&amp;date=23.11.2025&amp;dst=100055&amp;field=134&amp;demo=2" TargetMode="External"/><Relationship Id="rId58" Type="http://schemas.openxmlformats.org/officeDocument/2006/relationships/hyperlink" Target="https://login.consultant.ru/link/?req=doc&amp;base=STR&amp;n=31688&amp;date=23.11.2025&amp;demo=2" TargetMode="External"/><Relationship Id="rId74" Type="http://schemas.openxmlformats.org/officeDocument/2006/relationships/hyperlink" Target="https://login.consultant.ru/link/?req=doc&amp;base=LAW&amp;n=501278&amp;date=23.11.2025&amp;dst=100048&amp;field=134&amp;demo=2" TargetMode="External"/><Relationship Id="rId79"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footer" Target="footer6.xml"/><Relationship Id="rId14" Type="http://schemas.openxmlformats.org/officeDocument/2006/relationships/hyperlink" Target="https://login.consultant.ru/link/?req=doc&amp;base=STR&amp;n=29176&amp;date=23.11.2025&amp;dst=101167&amp;field=134&amp;demo=2" TargetMode="External"/><Relationship Id="rId22" Type="http://schemas.openxmlformats.org/officeDocument/2006/relationships/hyperlink" Target="https://login.consultant.ru/link/?req=doc&amp;base=STR&amp;n=29176&amp;date=23.11.2025&amp;demo=2" TargetMode="External"/><Relationship Id="rId27" Type="http://schemas.openxmlformats.org/officeDocument/2006/relationships/hyperlink" Target="https://login.consultant.ru/link/?req=doc&amp;base=STR&amp;n=29176&amp;date=23.11.2025&amp;demo=2" TargetMode="External"/><Relationship Id="rId30" Type="http://schemas.openxmlformats.org/officeDocument/2006/relationships/hyperlink" Target="https://login.consultant.ru/link/?req=doc&amp;base=SPB&amp;n=164075&amp;date=23.11.2025&amp;dst=100011&amp;field=134&amp;demo=2" TargetMode="External"/><Relationship Id="rId35" Type="http://schemas.openxmlformats.org/officeDocument/2006/relationships/hyperlink" Target="https://login.consultant.ru/link/?req=doc&amp;base=SPB&amp;n=273687&amp;date=23.11.2025&amp;dst=107208&amp;field=134&amp;demo=2" TargetMode="External"/><Relationship Id="rId43" Type="http://schemas.openxmlformats.org/officeDocument/2006/relationships/hyperlink" Target="https://login.consultant.ru/link/?req=doc&amp;base=STR&amp;n=30822&amp;date=23.11.2025&amp;demo=2" TargetMode="External"/><Relationship Id="rId48" Type="http://schemas.openxmlformats.org/officeDocument/2006/relationships/hyperlink" Target="https://login.consultant.ru/link/?req=doc&amp;base=LAW&amp;n=358026&amp;date=23.11.2025&amp;demo=2" TargetMode="External"/><Relationship Id="rId56" Type="http://schemas.openxmlformats.org/officeDocument/2006/relationships/hyperlink" Target="https://login.consultant.ru/link/?req=doc&amp;base=SPB&amp;n=318154&amp;date=23.11.2025&amp;dst=218678&amp;field=134&amp;demo=2" TargetMode="External"/><Relationship Id="rId64" Type="http://schemas.openxmlformats.org/officeDocument/2006/relationships/hyperlink" Target="https://login.consultant.ru/link/?req=doc&amp;base=LAW&amp;n=501278&amp;date=23.11.2025&amp;dst=100010&amp;field=134&amp;demo=2" TargetMode="External"/><Relationship Id="rId69" Type="http://schemas.openxmlformats.org/officeDocument/2006/relationships/hyperlink" Target="https://login.consultant.ru/link/?req=doc&amp;base=LAW&amp;n=499786&amp;date=23.11.2025&amp;demo=2" TargetMode="External"/><Relationship Id="rId77" Type="http://schemas.openxmlformats.org/officeDocument/2006/relationships/hyperlink" Target="https://login.consultant.ru/link/?req=doc&amp;base=STR&amp;n=29176&amp;date=23.11.2025&amp;demo=2" TargetMode="External"/><Relationship Id="rId8" Type="http://schemas.openxmlformats.org/officeDocument/2006/relationships/hyperlink" Target="https://login.consultant.ru/link/?req=doc&amp;base=SPB&amp;n=294416&amp;date=23.11.2025&amp;demo=2" TargetMode="External"/><Relationship Id="rId51" Type="http://schemas.openxmlformats.org/officeDocument/2006/relationships/hyperlink" Target="https://login.consultant.ru/link/?req=doc&amp;base=LAW&amp;n=499863&amp;date=23.11.2025&amp;dst=1075&amp;field=134&amp;demo=2" TargetMode="External"/><Relationship Id="rId72" Type="http://schemas.openxmlformats.org/officeDocument/2006/relationships/hyperlink" Target="https://login.consultant.ru/link/?req=doc&amp;base=LAW&amp;n=379662&amp;date=23.11.2025&amp;demo=2" TargetMode="External"/><Relationship Id="rId80" Type="http://schemas.openxmlformats.org/officeDocument/2006/relationships/footer" Target="footer1.xml"/><Relationship Id="rId85"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hyperlink" Target="https://login.consultant.ru/link/?req=doc&amp;base=STR&amp;n=29176&amp;date=23.11.2025&amp;dst=101173&amp;field=134&amp;demo=2" TargetMode="External"/><Relationship Id="rId17" Type="http://schemas.openxmlformats.org/officeDocument/2006/relationships/hyperlink" Target="https://login.consultant.ru/link/?req=doc&amp;base=LAW&amp;n=368323&amp;date=23.11.2025&amp;demo=2" TargetMode="External"/><Relationship Id="rId25" Type="http://schemas.openxmlformats.org/officeDocument/2006/relationships/hyperlink" Target="https://login.consultant.ru/link/?req=doc&amp;base=STR&amp;n=29176&amp;date=23.11.2025&amp;demo=2" TargetMode="External"/><Relationship Id="rId33" Type="http://schemas.openxmlformats.org/officeDocument/2006/relationships/hyperlink" Target="https://login.consultant.ru/link/?req=doc&amp;base=LAW&amp;n=396565&amp;date=23.11.2025&amp;demo=2" TargetMode="External"/><Relationship Id="rId38" Type="http://schemas.openxmlformats.org/officeDocument/2006/relationships/hyperlink" Target="https://login.consultant.ru/link/?req=doc&amp;base=SPB&amp;n=249256&amp;date=23.11.2025&amp;demo=2" TargetMode="External"/><Relationship Id="rId46" Type="http://schemas.openxmlformats.org/officeDocument/2006/relationships/hyperlink" Target="https://login.consultant.ru/link/?req=doc&amp;base=SPB&amp;n=205608&amp;date=23.11.2025&amp;dst=100017&amp;field=134&amp;demo=2" TargetMode="External"/><Relationship Id="rId59" Type="http://schemas.openxmlformats.org/officeDocument/2006/relationships/hyperlink" Target="https://login.consultant.ru/link/?req=doc&amp;base=LAW&amp;n=362653&amp;date=23.11.2025&amp;demo=2" TargetMode="External"/><Relationship Id="rId67" Type="http://schemas.openxmlformats.org/officeDocument/2006/relationships/hyperlink" Target="https://login.consultant.ru/link/?req=doc&amp;base=LAW&amp;n=510615&amp;date=23.11.2025&amp;dst=9&amp;field=134&amp;demo=2" TargetMode="External"/><Relationship Id="rId20" Type="http://schemas.openxmlformats.org/officeDocument/2006/relationships/image" Target="media/image1.wmf"/><Relationship Id="rId41" Type="http://schemas.openxmlformats.org/officeDocument/2006/relationships/hyperlink" Target="https://login.consultant.ru/link/?req=doc&amp;base=STR&amp;n=34931&amp;date=23.11.2025&amp;demo=2" TargetMode="External"/><Relationship Id="rId54" Type="http://schemas.openxmlformats.org/officeDocument/2006/relationships/hyperlink" Target="https://login.consultant.ru/link/?req=doc&amp;base=SPB&amp;n=188149&amp;date=23.11.2025&amp;dst=100009&amp;field=134&amp;demo=2" TargetMode="External"/><Relationship Id="rId62" Type="http://schemas.openxmlformats.org/officeDocument/2006/relationships/hyperlink" Target="https://login.consultant.ru/link/?req=doc&amp;base=STR&amp;n=29176&amp;date=23.11.2025&amp;demo=2" TargetMode="External"/><Relationship Id="rId70" Type="http://schemas.openxmlformats.org/officeDocument/2006/relationships/hyperlink" Target="https://login.consultant.ru/link/?req=doc&amp;base=LAW&amp;n=482855&amp;date=23.11.2025&amp;demo=2" TargetMode="External"/><Relationship Id="rId75" Type="http://schemas.openxmlformats.org/officeDocument/2006/relationships/hyperlink" Target="https://login.consultant.ru/link/?req=doc&amp;base=LAW&amp;n=510756&amp;date=23.11.2025&amp;demo=2" TargetMode="External"/><Relationship Id="rId83" Type="http://schemas.openxmlformats.org/officeDocument/2006/relationships/header" Target="header3.xml"/><Relationship Id="rId88" Type="http://schemas.openxmlformats.org/officeDocument/2006/relationships/footer" Target="footer5.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394&amp;date=23.11.2025&amp;demo=2" TargetMode="External"/><Relationship Id="rId15" Type="http://schemas.openxmlformats.org/officeDocument/2006/relationships/hyperlink" Target="https://login.consultant.ru/link/?req=doc&amp;base=STR&amp;n=29176&amp;date=23.11.2025&amp;dst=101173&amp;field=134&amp;demo=2" TargetMode="External"/><Relationship Id="rId23" Type="http://schemas.openxmlformats.org/officeDocument/2006/relationships/hyperlink" Target="https://login.consultant.ru/link/?req=doc&amp;base=LAW&amp;n=207256&amp;date=23.11.2025&amp;dst=100008&amp;field=134&amp;demo=2" TargetMode="External"/><Relationship Id="rId28" Type="http://schemas.openxmlformats.org/officeDocument/2006/relationships/hyperlink" Target="https://login.consultant.ru/link/?req=doc&amp;base=LAW&amp;n=297122&amp;date=23.11.2025&amp;demo=2" TargetMode="External"/><Relationship Id="rId36" Type="http://schemas.openxmlformats.org/officeDocument/2006/relationships/hyperlink" Target="https://login.consultant.ru/link/?req=doc&amp;base=LAW&amp;n=461309&amp;date=23.11.2025&amp;demo=2" TargetMode="External"/><Relationship Id="rId49" Type="http://schemas.openxmlformats.org/officeDocument/2006/relationships/hyperlink" Target="https://login.consultant.ru/link/?req=doc&amp;base=LAW&amp;n=357927&amp;date=23.11.2025&amp;demo=2" TargetMode="External"/><Relationship Id="rId57" Type="http://schemas.openxmlformats.org/officeDocument/2006/relationships/hyperlink" Target="https://login.consultant.ru/link/?req=doc&amp;base=STR&amp;n=20256&amp;date=23.11.2025&amp;demo=2" TargetMode="External"/><Relationship Id="rId10" Type="http://schemas.openxmlformats.org/officeDocument/2006/relationships/hyperlink" Target="https://login.consultant.ru/link/?req=doc&amp;base=LAW&amp;n=379662&amp;date=23.11.2025&amp;demo=2" TargetMode="External"/><Relationship Id="rId31" Type="http://schemas.openxmlformats.org/officeDocument/2006/relationships/hyperlink" Target="https://login.consultant.ru/link/?req=doc&amp;base=LAW&amp;n=396565&amp;date=23.11.2025&amp;demo=2" TargetMode="External"/><Relationship Id="rId44" Type="http://schemas.openxmlformats.org/officeDocument/2006/relationships/hyperlink" Target="https://login.consultant.ru/link/?req=doc&amp;base=STR&amp;n=4413&amp;date=23.11.2025&amp;demo=2" TargetMode="External"/><Relationship Id="rId52" Type="http://schemas.openxmlformats.org/officeDocument/2006/relationships/hyperlink" Target="https://login.consultant.ru/link/?req=doc&amp;base=SPB&amp;n=318409&amp;date=23.11.2025&amp;demo=2" TargetMode="External"/><Relationship Id="rId60" Type="http://schemas.openxmlformats.org/officeDocument/2006/relationships/hyperlink" Target="https://login.consultant.ru/link/?req=doc&amp;base=LAW&amp;n=366433&amp;date=23.11.2025&amp;demo=2" TargetMode="External"/><Relationship Id="rId65" Type="http://schemas.openxmlformats.org/officeDocument/2006/relationships/hyperlink" Target="https://login.consultant.ru/link/?req=doc&amp;base=LAW&amp;n=379662&amp;date=23.11.2025&amp;demo=2" TargetMode="External"/><Relationship Id="rId73" Type="http://schemas.openxmlformats.org/officeDocument/2006/relationships/hyperlink" Target="https://login.consultant.ru/link/?req=doc&amp;base=LAW&amp;n=427757&amp;date=23.11.2025&amp;dst=100008&amp;field=134&amp;demo=2" TargetMode="External"/><Relationship Id="rId78" Type="http://schemas.openxmlformats.org/officeDocument/2006/relationships/hyperlink" Target="https://login.consultant.ru/link/?req=doc&amp;base=LAW&amp;n=500545&amp;date=23.11.2025&amp;dst=100010&amp;field=134&amp;demo=2" TargetMode="External"/><Relationship Id="rId81" Type="http://schemas.openxmlformats.org/officeDocument/2006/relationships/header" Target="header2.xml"/><Relationship Id="rId86"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https://login.consultant.ru/link/?req=doc&amp;base=SPB&amp;n=285216&amp;date=23.11.2025&amp;dst=100005&amp;field=134&amp;demo=2" TargetMode="External"/><Relationship Id="rId13" Type="http://schemas.openxmlformats.org/officeDocument/2006/relationships/hyperlink" Target="https://login.consultant.ru/link/?req=doc&amp;base=STR&amp;n=29176&amp;date=23.11.2025&amp;dst=101167&amp;field=134&amp;demo=2" TargetMode="External"/><Relationship Id="rId18" Type="http://schemas.openxmlformats.org/officeDocument/2006/relationships/hyperlink" Target="https://login.consultant.ru/link/?req=doc&amp;base=LAW&amp;n=109933&amp;date=23.11.2025&amp;demo=2" TargetMode="External"/><Relationship Id="rId39" Type="http://schemas.openxmlformats.org/officeDocument/2006/relationships/hyperlink" Target="https://login.consultant.ru/link/?req=doc&amp;base=STR&amp;n=35060&amp;date=23.11.2025&amp;demo=2" TargetMode="External"/><Relationship Id="rId34" Type="http://schemas.openxmlformats.org/officeDocument/2006/relationships/hyperlink" Target="https://login.consultant.ru/link/?req=doc&amp;base=SPB&amp;n=281986&amp;date=23.11.2025&amp;dst=100012&amp;field=134&amp;demo=2" TargetMode="External"/><Relationship Id="rId50" Type="http://schemas.openxmlformats.org/officeDocument/2006/relationships/hyperlink" Target="https://login.consultant.ru/link/?req=doc&amp;base=EXP&amp;n=769344&amp;date=23.11.2025&amp;demo=2" TargetMode="External"/><Relationship Id="rId55" Type="http://schemas.openxmlformats.org/officeDocument/2006/relationships/hyperlink" Target="https://login.consultant.ru/link/?req=doc&amp;base=SPB&amp;n=317088&amp;date=23.11.2025&amp;dst=210275&amp;field=134&amp;demo=2" TargetMode="External"/><Relationship Id="rId76" Type="http://schemas.openxmlformats.org/officeDocument/2006/relationships/hyperlink" Target="https://login.consultant.ru/link/?req=doc&amp;base=LAW&amp;n=387643&amp;date=23.11.2025&amp;demo=2" TargetMode="External"/><Relationship Id="rId7" Type="http://schemas.openxmlformats.org/officeDocument/2006/relationships/hyperlink" Target="https://login.consultant.ru/link/?req=doc&amp;base=SPB&amp;n=317458&amp;date=23.11.2025&amp;demo=2" TargetMode="External"/><Relationship Id="rId71" Type="http://schemas.openxmlformats.org/officeDocument/2006/relationships/hyperlink" Target="https://login.consultant.ru/link/?req=doc&amp;base=LAW&amp;n=396405&amp;date=23.11.2025&amp;demo=2" TargetMode="External"/><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358721&amp;date=23.11.2025&amp;demo=2" TargetMode="External"/><Relationship Id="rId24" Type="http://schemas.openxmlformats.org/officeDocument/2006/relationships/hyperlink" Target="https://login.consultant.ru/link/?req=doc&amp;base=LAW&amp;n=379662&amp;date=23.11.2025&amp;demo=2" TargetMode="External"/><Relationship Id="rId40" Type="http://schemas.openxmlformats.org/officeDocument/2006/relationships/hyperlink" Target="https://login.consultant.ru/link/?req=doc&amp;base=STR&amp;n=34994&amp;date=23.11.2025&amp;demo=2" TargetMode="External"/><Relationship Id="rId45" Type="http://schemas.openxmlformats.org/officeDocument/2006/relationships/hyperlink" Target="https://login.consultant.ru/link/?req=doc&amp;base=LAW&amp;n=257104&amp;date=23.11.2025&amp;demo=2" TargetMode="External"/><Relationship Id="rId66" Type="http://schemas.openxmlformats.org/officeDocument/2006/relationships/hyperlink" Target="https://login.consultant.ru/link/?req=doc&amp;base=LAW&amp;n=509323&amp;date=23.11.2025&amp;demo=2" TargetMode="External"/><Relationship Id="rId87" Type="http://schemas.openxmlformats.org/officeDocument/2006/relationships/header" Target="header5.xml"/><Relationship Id="rId61" Type="http://schemas.openxmlformats.org/officeDocument/2006/relationships/hyperlink" Target="https://login.consultant.ru/link/?req=doc&amp;base=LAW&amp;n=362653&amp;date=23.11.2025&amp;demo=2" TargetMode="External"/><Relationship Id="rId82" Type="http://schemas.openxmlformats.org/officeDocument/2006/relationships/footer" Target="footer2.xml"/><Relationship Id="rId19" Type="http://schemas.openxmlformats.org/officeDocument/2006/relationships/hyperlink" Target="https://login.consultant.ru/link/?req=doc&amp;base=LAW&amp;n=465775&amp;date=23.11.2025&amp;dst=159&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35069</Words>
  <Characters>199898</Characters>
  <Application>Microsoft Office Word</Application>
  <DocSecurity>0</DocSecurity>
  <Lines>1665</Lines>
  <Paragraphs>468</Paragraphs>
  <ScaleCrop>false</ScaleCrop>
  <Company>КонсультантПлюс Версия 4025.00.30</Company>
  <LinksUpToDate>false</LinksUpToDate>
  <CharactersWithSpaces>234499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11.04.2017 N 257
(ред. от 19.12.2023)
"Об утверждении нормативов градостроительного проектирования Санкт-Петербурга"</dc:title>
  <cp:lastModifiedBy>Microsoft Office User</cp:lastModifiedBy>
  <cp:revision>3</cp:revision>
  <dcterms:created xsi:type="dcterms:W3CDTF">2025-11-23T15:57:00Z</dcterms:created>
  <dcterms:modified xsi:type="dcterms:W3CDTF">2025-11-23T16:37:00Z</dcterms:modified>
</cp:coreProperties>
</file>