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4880" w14:paraId="23D9EE96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DBCC" w14:textId="77777777" w:rsidR="00B14880" w:rsidRDefault="00BF0CD3">
            <w:pPr>
              <w:pStyle w:val="ConsPlusNormal"/>
              <w:jc w:val="center"/>
              <w:outlineLvl w:val="0"/>
            </w:pPr>
            <w:r>
              <w:t>Раздел 14. Склады, причалы и места перегрузки и хранения грузов, производства фумигации грузов и судов, газовой дезинфекции, дератизации и дезинсекции</w:t>
            </w:r>
          </w:p>
        </w:tc>
      </w:tr>
      <w:tr w:rsidR="00B14880" w14:paraId="77E6E04E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2C349" w14:textId="77777777" w:rsidR="00B14880" w:rsidRPr="00BF0CD3" w:rsidRDefault="00BF0CD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BF0CD3">
              <w:rPr>
                <w:color w:val="538135" w:themeColor="accent6" w:themeShade="BF"/>
              </w:rPr>
              <w:t>14.1. К классу I относятся:</w:t>
            </w:r>
          </w:p>
          <w:p w14:paraId="512ABCB5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14.1.1. Открытые склады и места разгрузки </w:t>
            </w:r>
            <w:proofErr w:type="spellStart"/>
            <w:r>
              <w:t>апатитного</w:t>
            </w:r>
            <w:proofErr w:type="spellEnd"/>
            <w:r>
              <w:t xml:space="preserve"> концентрата, фосфоритно</w:t>
            </w:r>
            <w:r>
              <w:t>й муки, цементов и других пылящих грузов при грузообороте более 150 тысяч т/год без транспортно-технологических схем с применением складских элеваторов и пневмотранспортных или других установок, исключающих вынос пыли грузов во внешнюю среду.</w:t>
            </w:r>
          </w:p>
          <w:p w14:paraId="6F9648E3" w14:textId="77777777" w:rsidR="00B14880" w:rsidRDefault="00BF0CD3">
            <w:pPr>
              <w:pStyle w:val="ConsPlusNormal"/>
              <w:ind w:firstLine="283"/>
              <w:jc w:val="both"/>
            </w:pPr>
            <w:r>
              <w:t>14.1.2. Места</w:t>
            </w:r>
            <w:r>
              <w:t xml:space="preserve"> перегрузки и хранения жидких химических грузов из сжиженных газов (метан, пропан, аммиак, хлор и другие жидкие химические грузы из сжиженных газов), места перегрузки и хранения сжиженного природного газа объемом от 1 тысячи куб. м, производственных соедин</w:t>
            </w:r>
            <w:r>
              <w:t>ений галогенов, серы, азота, углеводородов (метанол, бензол, толуол и другие углеводороды), спиртов, альдегидов и других производственных соединений.</w:t>
            </w:r>
          </w:p>
          <w:p w14:paraId="73772433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14.1.3. </w:t>
            </w:r>
            <w:proofErr w:type="spellStart"/>
            <w:r>
              <w:t>Зачистные</w:t>
            </w:r>
            <w:proofErr w:type="spellEnd"/>
            <w:r>
              <w:t xml:space="preserve"> и промывочно-пропарочные станции, дезинфекционно-промывочные предприятия, пункты зачистк</w:t>
            </w:r>
            <w:r>
              <w:t xml:space="preserve">и судов, цистерн, приемно-очистные сооружения, служащие для приема балластных и промывочно-нефтесодержащих вод со специализированных </w:t>
            </w:r>
            <w:proofErr w:type="spellStart"/>
            <w:r>
              <w:t>плавсборщиков</w:t>
            </w:r>
            <w:proofErr w:type="spellEnd"/>
            <w:r>
              <w:t>.</w:t>
            </w:r>
          </w:p>
          <w:p w14:paraId="3CB49C8F" w14:textId="77777777" w:rsidR="00B14880" w:rsidRDefault="00BF0CD3">
            <w:pPr>
              <w:pStyle w:val="ConsPlusNormal"/>
              <w:ind w:firstLine="283"/>
              <w:jc w:val="both"/>
            </w:pPr>
            <w:r>
              <w:t>14.1.4. Причалы и места производства фумигации грузов и судов, газовой дезинфекции, дератизации и дезинсекци</w:t>
            </w:r>
            <w:r>
              <w:t>и.</w:t>
            </w:r>
          </w:p>
        </w:tc>
      </w:tr>
      <w:tr w:rsidR="00B14880" w14:paraId="4BC9BCB4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7FFAD" w14:textId="77777777" w:rsidR="00B14880" w:rsidRPr="00BF0CD3" w:rsidRDefault="00BF0CD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BF0CD3">
              <w:rPr>
                <w:color w:val="538135" w:themeColor="accent6" w:themeShade="BF"/>
              </w:rPr>
              <w:t>14.2. К классу II относятся:</w:t>
            </w:r>
          </w:p>
          <w:p w14:paraId="52588D0D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14.2.1. Открытые склады и места разгрузки </w:t>
            </w:r>
            <w:proofErr w:type="spellStart"/>
            <w:r>
              <w:t>апатитного</w:t>
            </w:r>
            <w:proofErr w:type="spellEnd"/>
            <w:r>
              <w:t xml:space="preserve"> концентрата, фосфоритной муки, цементов и других пылящих грузов при грузообороте менее 150 тысяч т/год без транспортно-технологических схем с применением складских элеваторов и пневмотранспортных или дру</w:t>
            </w:r>
            <w:r>
              <w:t>гих установок, исключающих вынос пыли грузов во внешнюю среду.</w:t>
            </w:r>
          </w:p>
          <w:p w14:paraId="2A2819A5" w14:textId="77777777" w:rsidR="00B14880" w:rsidRDefault="00BF0CD3">
            <w:pPr>
              <w:pStyle w:val="ConsPlusNormal"/>
              <w:ind w:firstLine="283"/>
              <w:jc w:val="both"/>
            </w:pPr>
            <w:r>
              <w:t>14.2.2. Открытые склады и места перегрузки угля.</w:t>
            </w:r>
          </w:p>
          <w:p w14:paraId="5F6C9453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14.2.3. Открытые склады и места перегрузки минеральных удобрений, асбеста, извести, руд (кроме радиоактивных) и других минералов (серы, серного </w:t>
            </w:r>
            <w:r>
              <w:t>колчедана, гипса и других минералов).</w:t>
            </w:r>
          </w:p>
          <w:p w14:paraId="638315A2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14.2.4. Места перегрузки и хранения сырой нефти, битума, мазута и </w:t>
            </w:r>
            <w:proofErr w:type="gramStart"/>
            <w:r>
              <w:t>других вязких нефтепродуктов</w:t>
            </w:r>
            <w:proofErr w:type="gramEnd"/>
            <w:r>
              <w:t xml:space="preserve"> и химических грузов, места перегрузки и хранения сжиженного природного газа объемом от 550 до 1 тысячи куб. м.</w:t>
            </w:r>
          </w:p>
          <w:p w14:paraId="36E1CDC1" w14:textId="77777777" w:rsidR="00B14880" w:rsidRDefault="00BF0CD3">
            <w:pPr>
              <w:pStyle w:val="ConsPlusNormal"/>
              <w:ind w:firstLine="283"/>
              <w:jc w:val="both"/>
            </w:pPr>
            <w:r>
              <w:t>14.2.5. Откр</w:t>
            </w:r>
            <w:r>
              <w:t xml:space="preserve">ытые и закрытые склады и места перегрузки пека и </w:t>
            </w:r>
            <w:proofErr w:type="spellStart"/>
            <w:r>
              <w:t>пекосодержащих</w:t>
            </w:r>
            <w:proofErr w:type="spellEnd"/>
            <w:r>
              <w:t xml:space="preserve"> грузов.</w:t>
            </w:r>
          </w:p>
          <w:p w14:paraId="0F9F4028" w14:textId="77777777" w:rsidR="00B14880" w:rsidRDefault="00BF0CD3">
            <w:pPr>
              <w:pStyle w:val="ConsPlusNormal"/>
              <w:ind w:firstLine="283"/>
              <w:jc w:val="both"/>
            </w:pPr>
            <w:r>
              <w:t>14.2.6. Места хранения и перегрузки деревянных шпал, пропитанных антисептиками.</w:t>
            </w:r>
          </w:p>
          <w:p w14:paraId="6B6CE63E" w14:textId="77777777" w:rsidR="00B14880" w:rsidRDefault="00BF0CD3">
            <w:pPr>
              <w:pStyle w:val="ConsPlusNormal"/>
              <w:ind w:firstLine="283"/>
              <w:jc w:val="both"/>
            </w:pPr>
            <w:r>
              <w:t>14.2.7. Санитарно-карантинные станции.</w:t>
            </w:r>
          </w:p>
        </w:tc>
      </w:tr>
      <w:tr w:rsidR="00B14880" w14:paraId="3CD85463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919B0" w14:textId="77777777" w:rsidR="00B14880" w:rsidRPr="00BF0CD3" w:rsidRDefault="00BF0CD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BF0CD3">
              <w:rPr>
                <w:color w:val="538135" w:themeColor="accent6" w:themeShade="BF"/>
              </w:rPr>
              <w:t>14.3. К классу III относятся:</w:t>
            </w:r>
          </w:p>
          <w:p w14:paraId="163B35AE" w14:textId="77777777" w:rsidR="00B14880" w:rsidRDefault="00BF0CD3">
            <w:pPr>
              <w:pStyle w:val="ConsPlusNormal"/>
              <w:ind w:firstLine="283"/>
              <w:jc w:val="both"/>
            </w:pPr>
            <w:r>
              <w:t>14.3.1. Открытые склады и места ра</w:t>
            </w:r>
            <w:r>
              <w:t>згрузки и погрузки пылящих грузов (</w:t>
            </w:r>
            <w:proofErr w:type="spellStart"/>
            <w:r>
              <w:t>апатитного</w:t>
            </w:r>
            <w:proofErr w:type="spellEnd"/>
            <w:r>
              <w:t xml:space="preserve"> концентрата, фосфоритной муки, цемента и других пылящих грузов) при грузообороте менее 5 тысяч т/год без транспортно-технологических схем с применением складских элеваторов и пневмотранспортных или других устан</w:t>
            </w:r>
            <w:r>
              <w:t>овок, исключающих вынос пыли грузов во внешнюю среду.</w:t>
            </w:r>
          </w:p>
          <w:p w14:paraId="78870549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14.3.2. Закрытые склады, места перегрузки и хранения </w:t>
            </w:r>
            <w:proofErr w:type="spellStart"/>
            <w:r>
              <w:t>затаренного</w:t>
            </w:r>
            <w:proofErr w:type="spellEnd"/>
            <w:r>
              <w:t xml:space="preserve"> химического груза (удобрений, органических растворителей, кислот и других химических веществ).</w:t>
            </w:r>
          </w:p>
          <w:p w14:paraId="6EE2C0BF" w14:textId="77777777" w:rsidR="00B14880" w:rsidRDefault="00BF0CD3">
            <w:pPr>
              <w:pStyle w:val="ConsPlusNormal"/>
              <w:ind w:firstLine="283"/>
              <w:jc w:val="both"/>
            </w:pPr>
            <w:r>
              <w:t>14.3.3. Наземные склады и открытые места о</w:t>
            </w:r>
            <w:r>
              <w:t>тгрузки магнезита, доломита и других пылящих грузов.</w:t>
            </w:r>
          </w:p>
          <w:p w14:paraId="0C0949B7" w14:textId="77777777" w:rsidR="00B14880" w:rsidRDefault="00BF0CD3">
            <w:pPr>
              <w:pStyle w:val="ConsPlusNormal"/>
              <w:ind w:firstLine="283"/>
              <w:jc w:val="both"/>
            </w:pPr>
            <w:r>
              <w:t>14.3.4. Склады пылящих и жидких грузов (аммиачной воды, удобрений, кальцинированной соды, лакокрасочных материалов и других грузов).</w:t>
            </w:r>
          </w:p>
          <w:p w14:paraId="5B5D9B5D" w14:textId="77777777" w:rsidR="00B14880" w:rsidRDefault="00BF0CD3">
            <w:pPr>
              <w:pStyle w:val="ConsPlusNormal"/>
              <w:ind w:firstLine="283"/>
              <w:jc w:val="both"/>
            </w:pPr>
            <w:r>
              <w:t>14.3.5. Открытые наземные склады и места разгрузки сухого песка, грави</w:t>
            </w:r>
            <w:r>
              <w:t xml:space="preserve">я, камня и </w:t>
            </w:r>
            <w:r>
              <w:lastRenderedPageBreak/>
              <w:t>других минерально-строительных материалов.</w:t>
            </w:r>
          </w:p>
          <w:p w14:paraId="311E2D3B" w14:textId="77777777" w:rsidR="00B14880" w:rsidRDefault="00BF0CD3">
            <w:pPr>
              <w:pStyle w:val="ConsPlusNormal"/>
              <w:ind w:firstLine="283"/>
              <w:jc w:val="both"/>
            </w:pPr>
            <w:r>
              <w:t>14.3.6. Склады и участки перегрузки шрота, жмыха, копры и другой пылящей растительной продукции открытым способом.</w:t>
            </w:r>
          </w:p>
          <w:p w14:paraId="6DBA003B" w14:textId="77777777" w:rsidR="00B14880" w:rsidRDefault="00BF0CD3">
            <w:pPr>
              <w:pStyle w:val="ConsPlusNormal"/>
              <w:ind w:firstLine="283"/>
              <w:jc w:val="both"/>
            </w:pPr>
            <w:r>
              <w:t>14.3.7. Склады, перегрузка и хранение утильсырья.</w:t>
            </w:r>
          </w:p>
          <w:p w14:paraId="13A7C26F" w14:textId="77777777" w:rsidR="00B14880" w:rsidRDefault="00BF0CD3">
            <w:pPr>
              <w:pStyle w:val="ConsPlusNormal"/>
              <w:ind w:firstLine="283"/>
              <w:jc w:val="both"/>
            </w:pPr>
            <w:r>
              <w:t>14.3.8. Склады, перегрузка и хранение</w:t>
            </w:r>
            <w:r>
              <w:t xml:space="preserve"> мокросоленых необработанных кож (более 200 штук) и другого сырья животного происхождения.</w:t>
            </w:r>
          </w:p>
          <w:p w14:paraId="25DADE7D" w14:textId="77777777" w:rsidR="00B14880" w:rsidRDefault="00BF0CD3">
            <w:pPr>
              <w:pStyle w:val="ConsPlusNormal"/>
              <w:ind w:firstLine="283"/>
              <w:jc w:val="both"/>
            </w:pPr>
            <w:r>
              <w:t>14.3.9. Участки постоянной перегрузки скота, животных и птиц.</w:t>
            </w:r>
          </w:p>
          <w:p w14:paraId="589623CC" w14:textId="77777777" w:rsidR="00B14880" w:rsidRDefault="00BF0CD3">
            <w:pPr>
              <w:pStyle w:val="ConsPlusNormal"/>
              <w:ind w:firstLine="283"/>
              <w:jc w:val="both"/>
            </w:pPr>
            <w:r>
              <w:t>14.3.10. Склады и перегрузка рыбы, рыбопродуктов и продуктов китобойного промысла.</w:t>
            </w:r>
          </w:p>
          <w:p w14:paraId="12E82067" w14:textId="77777777" w:rsidR="00B14880" w:rsidRDefault="00BF0CD3">
            <w:pPr>
              <w:pStyle w:val="ConsPlusNormal"/>
              <w:ind w:firstLine="283"/>
              <w:jc w:val="both"/>
            </w:pPr>
            <w:r>
              <w:t>14.3.11. Места перегрузки и хранения сжиженного природного газа объемом от 250 до 550 куб. м.</w:t>
            </w:r>
          </w:p>
          <w:p w14:paraId="6E2FDA58" w14:textId="77777777" w:rsidR="00B14880" w:rsidRDefault="00BF0CD3">
            <w:pPr>
              <w:pStyle w:val="ConsPlusNormal"/>
              <w:ind w:firstLine="283"/>
              <w:jc w:val="both"/>
            </w:pPr>
            <w:r>
              <w:t>14.3.12 Перекачивающие станции магистральных нефтепроводов и (или) нефтепродукт</w:t>
            </w:r>
            <w:r>
              <w:t>опроводов с резервуарным парком с емкостью более 20 тысяч куб. м.</w:t>
            </w:r>
          </w:p>
        </w:tc>
      </w:tr>
      <w:tr w:rsidR="00B14880" w14:paraId="723FC6A2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1B87" w14:textId="77777777" w:rsidR="00B14880" w:rsidRPr="00BF0CD3" w:rsidRDefault="00BF0CD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BF0CD3">
              <w:rPr>
                <w:color w:val="538135" w:themeColor="accent6" w:themeShade="BF"/>
              </w:rPr>
              <w:lastRenderedPageBreak/>
              <w:t>14.4. К классу IV относятся:</w:t>
            </w:r>
          </w:p>
          <w:p w14:paraId="346EE169" w14:textId="77777777" w:rsidR="00B14880" w:rsidRDefault="00BF0CD3">
            <w:pPr>
              <w:pStyle w:val="ConsPlusNormal"/>
              <w:ind w:firstLine="283"/>
              <w:jc w:val="both"/>
            </w:pPr>
            <w:r>
              <w:t>14.4.1. Склады и перегрузка кожсырья (в том числе мокросоленых кож до 200 штук).</w:t>
            </w:r>
          </w:p>
          <w:p w14:paraId="1CCA4B0B" w14:textId="77777777" w:rsidR="00B14880" w:rsidRDefault="00BF0CD3">
            <w:pPr>
              <w:pStyle w:val="ConsPlusNormal"/>
              <w:ind w:firstLine="283"/>
              <w:jc w:val="both"/>
            </w:pPr>
            <w:r>
              <w:t>14.4.2. Склады и открытые места разгрузки зерна.</w:t>
            </w:r>
          </w:p>
          <w:p w14:paraId="17ADACEE" w14:textId="77777777" w:rsidR="00B14880" w:rsidRDefault="00BF0CD3">
            <w:pPr>
              <w:pStyle w:val="ConsPlusNormal"/>
              <w:ind w:firstLine="283"/>
              <w:jc w:val="both"/>
            </w:pPr>
            <w:r>
              <w:t>14.4.3. Склады и открытые мест</w:t>
            </w:r>
            <w:r>
              <w:t>а разгрузки поваренной соли.</w:t>
            </w:r>
          </w:p>
          <w:p w14:paraId="7CCFE852" w14:textId="77777777" w:rsidR="00B14880" w:rsidRDefault="00BF0CD3">
            <w:pPr>
              <w:pStyle w:val="ConsPlusNormal"/>
              <w:ind w:firstLine="283"/>
              <w:jc w:val="both"/>
            </w:pPr>
            <w:r>
              <w:t>14.4.4. Склады и открытые места разгрузки шерсти, волоса, щетины и другой аналогичной продукции.</w:t>
            </w:r>
          </w:p>
          <w:p w14:paraId="4F108507" w14:textId="77777777" w:rsidR="00B14880" w:rsidRDefault="00BF0CD3">
            <w:pPr>
              <w:pStyle w:val="ConsPlusNormal"/>
              <w:ind w:firstLine="283"/>
              <w:jc w:val="both"/>
            </w:pPr>
            <w:r>
              <w:t>14.4.5. Транспортно-технические схемы перегрузки и хранения апатитового концентрата, фосфоритной муки, цемента и других пылящих гр</w:t>
            </w:r>
            <w:r>
              <w:t xml:space="preserve">узов, перевозимых навалом, с применением складских элеваторов и </w:t>
            </w:r>
            <w:proofErr w:type="gramStart"/>
            <w:r>
              <w:t>пневмотранспортных или других установок</w:t>
            </w:r>
            <w:proofErr w:type="gramEnd"/>
            <w:r>
              <w:t xml:space="preserve"> и хранилищ, исключающих вынос пыли во внешнюю среду.</w:t>
            </w:r>
          </w:p>
          <w:p w14:paraId="47CC4578" w14:textId="77777777" w:rsidR="00B14880" w:rsidRDefault="00BF0CD3">
            <w:pPr>
              <w:pStyle w:val="ConsPlusNormal"/>
              <w:ind w:firstLine="283"/>
              <w:jc w:val="both"/>
            </w:pPr>
            <w:r>
              <w:t>14.4.6. Места перегрузки и хранения сжиженного природного газа объемом от 50 до 250 куб. м.</w:t>
            </w:r>
          </w:p>
          <w:p w14:paraId="0291E3F7" w14:textId="77777777" w:rsidR="00B14880" w:rsidRDefault="00BF0CD3">
            <w:pPr>
              <w:pStyle w:val="ConsPlusNormal"/>
              <w:ind w:firstLine="283"/>
              <w:jc w:val="both"/>
            </w:pPr>
            <w:r>
              <w:t>14.4.7.</w:t>
            </w:r>
            <w:r>
              <w:t xml:space="preserve"> Места перегрузки и хранения бензина, дизельного топлива, авиационного топлива и других светлых нефтепродуктов.</w:t>
            </w:r>
          </w:p>
          <w:p w14:paraId="31E32644" w14:textId="77777777" w:rsidR="00B14880" w:rsidRDefault="00BF0CD3">
            <w:pPr>
              <w:pStyle w:val="ConsPlusNormal"/>
              <w:ind w:firstLine="283"/>
              <w:jc w:val="both"/>
            </w:pPr>
            <w:r>
              <w:t>14.4.8. Перекачивающие станции магистральных нефтепроводов и (или) нефтепродуктопроводов без резервуарного парка или с резервуарным парком емкос</w:t>
            </w:r>
            <w:r>
              <w:t>тью до 20 тысяч куб. м.</w:t>
            </w:r>
          </w:p>
        </w:tc>
      </w:tr>
      <w:tr w:rsidR="00B14880" w14:paraId="4F4EC6DB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415" w14:textId="77777777" w:rsidR="00B14880" w:rsidRPr="00BF0CD3" w:rsidRDefault="00BF0CD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BF0CD3">
              <w:rPr>
                <w:color w:val="538135" w:themeColor="accent6" w:themeShade="BF"/>
              </w:rPr>
              <w:t>14.5. К классу V относятся:</w:t>
            </w:r>
          </w:p>
          <w:p w14:paraId="033ECD98" w14:textId="77777777" w:rsidR="00B14880" w:rsidRDefault="00BF0CD3">
            <w:pPr>
              <w:pStyle w:val="ConsPlusNormal"/>
              <w:ind w:firstLine="283"/>
              <w:jc w:val="both"/>
            </w:pPr>
            <w:r>
              <w:t>14.5.1. Открытые склады и перегрузка увлажненных минерально-строительных материалов (песка, гравия, щебня, камней и других минерально-строительных материалов).</w:t>
            </w:r>
          </w:p>
          <w:p w14:paraId="1B61EA08" w14:textId="77777777" w:rsidR="00B14880" w:rsidRDefault="00BF0CD3">
            <w:pPr>
              <w:pStyle w:val="ConsPlusNormal"/>
              <w:ind w:firstLine="283"/>
              <w:jc w:val="both"/>
            </w:pPr>
            <w:r>
              <w:t>14.5.2. Участки хранения и перегрузки пресс</w:t>
            </w:r>
            <w:r>
              <w:t>ованного жмыха, сена, соломы, табачно-махорочных изделий и других аналогичных продуктов.</w:t>
            </w:r>
          </w:p>
          <w:p w14:paraId="165BF606" w14:textId="77777777" w:rsidR="00B14880" w:rsidRDefault="00BF0CD3">
            <w:pPr>
              <w:pStyle w:val="ConsPlusNormal"/>
              <w:ind w:firstLine="283"/>
              <w:jc w:val="both"/>
            </w:pPr>
            <w:r>
              <w:t>14.5.3. Участки перегрузки пищевых продуктов (мясных, молочных, кондитерских), овощей, фруктов, напитков и других пищевых продуктов.</w:t>
            </w:r>
          </w:p>
          <w:p w14:paraId="60FA08BD" w14:textId="77777777" w:rsidR="00B14880" w:rsidRDefault="00BF0CD3">
            <w:pPr>
              <w:pStyle w:val="ConsPlusNormal"/>
              <w:ind w:firstLine="283"/>
              <w:jc w:val="both"/>
            </w:pPr>
            <w:r>
              <w:t>14.5.4. Участки хранения и налива пищевых грузов (вино, масло, соки).</w:t>
            </w:r>
          </w:p>
          <w:p w14:paraId="732E1C37" w14:textId="77777777" w:rsidR="00B14880" w:rsidRDefault="00BF0CD3">
            <w:pPr>
              <w:pStyle w:val="ConsPlusNormal"/>
              <w:ind w:firstLine="283"/>
              <w:jc w:val="both"/>
            </w:pPr>
            <w:r>
              <w:t xml:space="preserve">14.5.5. Участки разгрузки и погрузки рефрижераторных </w:t>
            </w:r>
            <w:r>
              <w:t>судов и вагонов.</w:t>
            </w:r>
          </w:p>
          <w:p w14:paraId="4AFD56DA" w14:textId="77777777" w:rsidR="00B14880" w:rsidRDefault="00BF0CD3">
            <w:pPr>
              <w:pStyle w:val="ConsPlusNormal"/>
              <w:ind w:firstLine="283"/>
              <w:jc w:val="both"/>
            </w:pPr>
            <w:r>
              <w:t>14.5.6. Речные причалы.</w:t>
            </w:r>
          </w:p>
          <w:p w14:paraId="73F9C02F" w14:textId="77777777" w:rsidR="00B14880" w:rsidRDefault="00BF0CD3">
            <w:pPr>
              <w:pStyle w:val="ConsPlusNormal"/>
              <w:ind w:firstLine="283"/>
              <w:jc w:val="both"/>
            </w:pPr>
            <w:r>
              <w:t>14.5.7. Места перегрузки и хранения сжиженного природного газа объемом до 50 куб. м.</w:t>
            </w:r>
          </w:p>
        </w:tc>
      </w:tr>
    </w:tbl>
    <w:p w14:paraId="1C2F9C19" w14:textId="1F7EA838" w:rsidR="00B14880" w:rsidRDefault="00BF0CD3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14, Постановление Главного государственного санитарного врача РФ от 25.09.2007 N 74 (ред. от 17.06.2025) "О введении в действ</w:t>
        </w:r>
        <w:r>
          <w:rPr>
            <w:i/>
            <w:color w:val="0000FF"/>
          </w:rPr>
          <w:t>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B14880" w:rsidSect="00BF0CD3">
      <w:pgSz w:w="11906" w:h="16838"/>
      <w:pgMar w:top="1440" w:right="566" w:bottom="43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880"/>
    <w:rsid w:val="00B14880"/>
    <w:rsid w:val="00B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53007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369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5404</Characters>
  <Application>Microsoft Office Word</Application>
  <DocSecurity>0</DocSecurity>
  <Lines>45</Lines>
  <Paragraphs>12</Paragraphs>
  <ScaleCrop>false</ScaleCrop>
  <Company>КонсультантПлюс Версия 4025.00.30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2025-11-23T16:16:00Z</dcterms:created>
  <dcterms:modified xsi:type="dcterms:W3CDTF">2025-11-23T16:29:00Z</dcterms:modified>
</cp:coreProperties>
</file>